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3AF" w:rsidRPr="00C54381" w:rsidRDefault="008524FA" w:rsidP="004413AF">
      <w:pPr>
        <w:jc w:val="center"/>
        <w:rPr>
          <w:rFonts w:cs="Arial"/>
          <w:b/>
          <w:color w:val="auto"/>
        </w:rPr>
      </w:pPr>
      <w:r>
        <w:rPr>
          <w:rFonts w:cs="Arial"/>
          <w:b/>
          <w:noProof/>
          <w:color w:val="auto"/>
        </w:rPr>
        <w:drawing>
          <wp:inline distT="0" distB="0" distL="0" distR="0">
            <wp:extent cx="3796030" cy="861060"/>
            <wp:effectExtent l="0" t="0" r="0" b="0"/>
            <wp:docPr id="1" name="Resim 1" descr="1-Amblem-Logotyp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Amblem-Logotype-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6030" cy="861060"/>
                    </a:xfrm>
                    <a:prstGeom prst="rect">
                      <a:avLst/>
                    </a:prstGeom>
                    <a:noFill/>
                    <a:ln>
                      <a:noFill/>
                    </a:ln>
                  </pic:spPr>
                </pic:pic>
              </a:graphicData>
            </a:graphic>
          </wp:inline>
        </w:drawing>
      </w:r>
    </w:p>
    <w:p w:rsidR="004413AF" w:rsidRPr="00413E2F" w:rsidRDefault="004413AF" w:rsidP="004413AF">
      <w:pPr>
        <w:pStyle w:val="DzMetin"/>
        <w:spacing w:line="300" w:lineRule="exact"/>
        <w:rPr>
          <w:rFonts w:ascii="Arial" w:hAnsi="Arial" w:cs="Arial"/>
          <w:sz w:val="24"/>
          <w:szCs w:val="24"/>
        </w:rPr>
      </w:pPr>
    </w:p>
    <w:p w:rsidR="004413AF" w:rsidRPr="00413E2F" w:rsidRDefault="004413AF" w:rsidP="004413AF">
      <w:pPr>
        <w:pStyle w:val="DzMetin"/>
        <w:spacing w:line="300" w:lineRule="exact"/>
        <w:rPr>
          <w:rFonts w:ascii="Arial" w:hAnsi="Arial" w:cs="Arial"/>
          <w:sz w:val="24"/>
          <w:szCs w:val="24"/>
        </w:rPr>
      </w:pPr>
    </w:p>
    <w:p w:rsidR="004413AF" w:rsidRPr="00413E2F" w:rsidRDefault="004413AF" w:rsidP="004413AF">
      <w:pPr>
        <w:pStyle w:val="DzMetin"/>
        <w:spacing w:line="300" w:lineRule="exact"/>
        <w:rPr>
          <w:rFonts w:ascii="Arial" w:hAnsi="Arial" w:cs="Arial"/>
          <w:sz w:val="24"/>
          <w:szCs w:val="24"/>
        </w:rPr>
      </w:pPr>
    </w:p>
    <w:p w:rsidR="004413AF" w:rsidRPr="00413E2F" w:rsidRDefault="004413AF" w:rsidP="004413AF">
      <w:pPr>
        <w:pStyle w:val="DzMetin"/>
        <w:spacing w:line="300" w:lineRule="exact"/>
        <w:rPr>
          <w:rFonts w:ascii="Arial" w:hAnsi="Arial" w:cs="Arial"/>
          <w:sz w:val="24"/>
          <w:szCs w:val="24"/>
        </w:rPr>
      </w:pPr>
    </w:p>
    <w:p w:rsidR="004413AF" w:rsidRPr="00413E2F" w:rsidRDefault="004413AF" w:rsidP="004413AF">
      <w:pPr>
        <w:pStyle w:val="DzMetin"/>
        <w:spacing w:line="300" w:lineRule="exact"/>
        <w:rPr>
          <w:rFonts w:ascii="Arial" w:hAnsi="Arial" w:cs="Arial"/>
          <w:sz w:val="24"/>
          <w:szCs w:val="24"/>
        </w:rPr>
      </w:pPr>
    </w:p>
    <w:p w:rsidR="004413AF" w:rsidRPr="00413E2F" w:rsidRDefault="004413AF" w:rsidP="004413AF">
      <w:pPr>
        <w:pStyle w:val="DzMetin"/>
        <w:spacing w:line="300" w:lineRule="exact"/>
        <w:rPr>
          <w:rFonts w:ascii="Arial" w:hAnsi="Arial" w:cs="Arial"/>
          <w:sz w:val="24"/>
          <w:szCs w:val="24"/>
        </w:rPr>
      </w:pPr>
    </w:p>
    <w:p w:rsidR="004413AF" w:rsidRPr="00413E2F" w:rsidRDefault="004413AF" w:rsidP="004413AF">
      <w:pPr>
        <w:pStyle w:val="DzMetin"/>
        <w:spacing w:line="300" w:lineRule="exact"/>
        <w:rPr>
          <w:rFonts w:ascii="Arial" w:hAnsi="Arial" w:cs="Arial"/>
          <w:sz w:val="24"/>
          <w:szCs w:val="24"/>
        </w:rPr>
      </w:pPr>
    </w:p>
    <w:p w:rsidR="004413AF" w:rsidRPr="00413E2F" w:rsidRDefault="004413AF" w:rsidP="004413AF">
      <w:pPr>
        <w:pStyle w:val="DzMetin"/>
        <w:spacing w:line="300" w:lineRule="exact"/>
        <w:rPr>
          <w:rFonts w:ascii="Arial" w:hAnsi="Arial" w:cs="Arial"/>
          <w:sz w:val="24"/>
          <w:szCs w:val="24"/>
        </w:rPr>
      </w:pPr>
    </w:p>
    <w:p w:rsidR="004413AF" w:rsidRPr="00413E2F" w:rsidRDefault="004413AF" w:rsidP="004413AF">
      <w:pPr>
        <w:pStyle w:val="DzMetin"/>
        <w:spacing w:line="300" w:lineRule="exact"/>
        <w:rPr>
          <w:rFonts w:ascii="Arial" w:hAnsi="Arial" w:cs="Arial"/>
          <w:sz w:val="24"/>
          <w:szCs w:val="24"/>
        </w:rPr>
      </w:pPr>
    </w:p>
    <w:p w:rsidR="004413AF" w:rsidRPr="00413E2F" w:rsidRDefault="004413AF" w:rsidP="004413AF">
      <w:pPr>
        <w:pStyle w:val="DzMetin"/>
        <w:spacing w:line="300" w:lineRule="exact"/>
        <w:rPr>
          <w:rFonts w:ascii="Arial" w:hAnsi="Arial" w:cs="Arial"/>
          <w:sz w:val="24"/>
          <w:szCs w:val="24"/>
        </w:rPr>
      </w:pPr>
    </w:p>
    <w:p w:rsidR="004413AF" w:rsidRPr="00413E2F" w:rsidRDefault="004413AF" w:rsidP="004413AF">
      <w:pPr>
        <w:pStyle w:val="DzMetin"/>
        <w:spacing w:line="300" w:lineRule="exact"/>
        <w:rPr>
          <w:rFonts w:ascii="Arial" w:hAnsi="Arial" w:cs="Arial"/>
          <w:sz w:val="24"/>
          <w:szCs w:val="24"/>
        </w:rPr>
      </w:pPr>
    </w:p>
    <w:p w:rsidR="004413AF" w:rsidRPr="00413E2F" w:rsidRDefault="004413AF" w:rsidP="004413AF">
      <w:pPr>
        <w:pStyle w:val="DzMetin"/>
        <w:spacing w:line="300" w:lineRule="exact"/>
        <w:rPr>
          <w:rFonts w:ascii="Arial" w:hAnsi="Arial" w:cs="Arial"/>
          <w:sz w:val="24"/>
          <w:szCs w:val="24"/>
        </w:rPr>
      </w:pPr>
    </w:p>
    <w:p w:rsidR="004413AF" w:rsidRPr="00413E2F" w:rsidRDefault="004413AF" w:rsidP="004413AF">
      <w:pPr>
        <w:pStyle w:val="DzMetin"/>
        <w:spacing w:line="300" w:lineRule="exact"/>
        <w:rPr>
          <w:rFonts w:ascii="Arial" w:hAnsi="Arial" w:cs="Arial"/>
          <w:sz w:val="24"/>
          <w:szCs w:val="24"/>
        </w:rPr>
      </w:pPr>
    </w:p>
    <w:p w:rsidR="004413AF" w:rsidRPr="00413E2F" w:rsidRDefault="004413AF" w:rsidP="004413AF">
      <w:pPr>
        <w:pStyle w:val="DzMetin"/>
        <w:spacing w:line="300" w:lineRule="exact"/>
        <w:rPr>
          <w:rFonts w:ascii="Arial" w:hAnsi="Arial" w:cs="Arial"/>
          <w:sz w:val="24"/>
          <w:szCs w:val="24"/>
        </w:rPr>
      </w:pPr>
    </w:p>
    <w:p w:rsidR="004413AF" w:rsidRPr="00413E2F" w:rsidRDefault="004413AF" w:rsidP="004413AF">
      <w:pPr>
        <w:pStyle w:val="DzMetin"/>
        <w:spacing w:line="300" w:lineRule="exact"/>
        <w:rPr>
          <w:rFonts w:ascii="Arial" w:hAnsi="Arial" w:cs="Arial"/>
          <w:sz w:val="24"/>
          <w:szCs w:val="24"/>
        </w:rPr>
      </w:pPr>
    </w:p>
    <w:p w:rsidR="004413AF" w:rsidRPr="00413E2F" w:rsidRDefault="004413AF" w:rsidP="004413AF">
      <w:pPr>
        <w:pStyle w:val="DzMetin"/>
        <w:spacing w:line="300" w:lineRule="exact"/>
        <w:rPr>
          <w:rFonts w:ascii="Arial" w:hAnsi="Arial" w:cs="Arial"/>
          <w:sz w:val="24"/>
          <w:szCs w:val="24"/>
        </w:rPr>
      </w:pPr>
    </w:p>
    <w:p w:rsidR="004413AF" w:rsidRPr="00413E2F" w:rsidRDefault="004413AF" w:rsidP="004413AF">
      <w:pPr>
        <w:pStyle w:val="DzMetin"/>
        <w:jc w:val="center"/>
        <w:rPr>
          <w:rFonts w:ascii="Arial" w:hAnsi="Arial" w:cs="Arial"/>
          <w:b/>
          <w:bCs/>
          <w:sz w:val="24"/>
          <w:szCs w:val="24"/>
          <w:lang w:val="tr-TR"/>
        </w:rPr>
      </w:pPr>
      <w:r w:rsidRPr="00413E2F">
        <w:rPr>
          <w:rFonts w:ascii="Arial" w:hAnsi="Arial" w:cs="Arial"/>
          <w:b/>
          <w:bCs/>
          <w:sz w:val="24"/>
          <w:szCs w:val="24"/>
        </w:rPr>
        <w:t xml:space="preserve">170 kV ve 420 </w:t>
      </w:r>
      <w:r w:rsidRPr="00413E2F">
        <w:rPr>
          <w:rFonts w:ascii="Arial" w:hAnsi="Arial" w:cs="Arial"/>
          <w:b/>
          <w:bCs/>
          <w:sz w:val="24"/>
          <w:szCs w:val="24"/>
          <w:lang w:val="tr-TR"/>
        </w:rPr>
        <w:t xml:space="preserve">kV </w:t>
      </w:r>
      <w:r>
        <w:rPr>
          <w:rFonts w:ascii="Arial" w:hAnsi="Arial" w:cs="Arial"/>
          <w:b/>
          <w:bCs/>
          <w:sz w:val="24"/>
          <w:szCs w:val="24"/>
          <w:lang w:val="tr-TR"/>
        </w:rPr>
        <w:t>KOMPOZİT SİLİKON</w:t>
      </w:r>
      <w:r w:rsidRPr="00413E2F">
        <w:rPr>
          <w:rFonts w:ascii="Arial" w:hAnsi="Arial" w:cs="Arial"/>
          <w:b/>
          <w:bCs/>
          <w:sz w:val="24"/>
          <w:szCs w:val="24"/>
          <w:lang w:val="tr-TR"/>
        </w:rPr>
        <w:t xml:space="preserve"> MAHFAZALI</w:t>
      </w:r>
    </w:p>
    <w:p w:rsidR="004413AF" w:rsidRPr="00413E2F" w:rsidRDefault="004413AF" w:rsidP="004413AF">
      <w:pPr>
        <w:pStyle w:val="DzMetin"/>
        <w:jc w:val="center"/>
        <w:rPr>
          <w:rFonts w:ascii="Arial" w:hAnsi="Arial" w:cs="Arial"/>
          <w:b/>
          <w:bCs/>
          <w:sz w:val="24"/>
          <w:szCs w:val="24"/>
        </w:rPr>
      </w:pPr>
      <w:r w:rsidRPr="00413E2F">
        <w:rPr>
          <w:rFonts w:ascii="Arial" w:hAnsi="Arial" w:cs="Arial"/>
          <w:b/>
          <w:bCs/>
          <w:sz w:val="24"/>
          <w:szCs w:val="24"/>
        </w:rPr>
        <w:t xml:space="preserve"> METAL OKSİTLİ PARAFUDR</w:t>
      </w:r>
      <w:r w:rsidRPr="00413E2F">
        <w:rPr>
          <w:rFonts w:ascii="Arial" w:hAnsi="Arial" w:cs="Arial"/>
          <w:sz w:val="24"/>
          <w:szCs w:val="24"/>
        </w:rPr>
        <w:t xml:space="preserve"> </w:t>
      </w:r>
    </w:p>
    <w:p w:rsidR="004413AF" w:rsidRPr="00413E2F" w:rsidRDefault="004413AF" w:rsidP="004413AF">
      <w:pPr>
        <w:pStyle w:val="DzMetin"/>
        <w:jc w:val="center"/>
        <w:rPr>
          <w:rFonts w:ascii="Arial" w:hAnsi="Arial" w:cs="Arial"/>
          <w:sz w:val="24"/>
          <w:szCs w:val="24"/>
        </w:rPr>
      </w:pPr>
      <w:r>
        <w:rPr>
          <w:rFonts w:ascii="Arial" w:hAnsi="Arial" w:cs="Arial"/>
          <w:b/>
          <w:bCs/>
          <w:sz w:val="24"/>
          <w:szCs w:val="24"/>
        </w:rPr>
        <w:t>TEKNİK</w:t>
      </w:r>
      <w:r w:rsidRPr="00413E2F">
        <w:rPr>
          <w:rFonts w:ascii="Arial" w:hAnsi="Arial" w:cs="Arial"/>
          <w:b/>
          <w:bCs/>
          <w:sz w:val="24"/>
          <w:szCs w:val="24"/>
        </w:rPr>
        <w:t xml:space="preserve"> ŞARTNAMESİ</w:t>
      </w:r>
    </w:p>
    <w:p w:rsidR="004413AF" w:rsidRDefault="004413AF" w:rsidP="004413AF">
      <w:pPr>
        <w:pStyle w:val="DzMetin"/>
        <w:spacing w:line="300" w:lineRule="exact"/>
        <w:rPr>
          <w:rFonts w:ascii="Arial" w:hAnsi="Arial" w:cs="Arial"/>
          <w:sz w:val="24"/>
          <w:szCs w:val="24"/>
        </w:rPr>
      </w:pPr>
    </w:p>
    <w:p w:rsidR="004413AF" w:rsidRDefault="004413AF" w:rsidP="004413AF">
      <w:pPr>
        <w:pStyle w:val="DzMetin"/>
        <w:spacing w:line="300" w:lineRule="exact"/>
        <w:rPr>
          <w:rFonts w:ascii="Arial" w:hAnsi="Arial" w:cs="Arial"/>
          <w:sz w:val="24"/>
          <w:szCs w:val="24"/>
          <w:lang w:val="tr-TR"/>
        </w:rPr>
      </w:pPr>
    </w:p>
    <w:p w:rsidR="004413AF" w:rsidRDefault="004413AF" w:rsidP="004413AF">
      <w:pPr>
        <w:pStyle w:val="DzMetin"/>
        <w:spacing w:line="300" w:lineRule="exact"/>
        <w:rPr>
          <w:rFonts w:ascii="Arial" w:hAnsi="Arial" w:cs="Arial"/>
          <w:sz w:val="24"/>
          <w:szCs w:val="24"/>
          <w:lang w:val="tr-TR"/>
        </w:rPr>
      </w:pPr>
    </w:p>
    <w:p w:rsidR="004413AF" w:rsidRDefault="004413AF" w:rsidP="004413AF">
      <w:pPr>
        <w:pStyle w:val="DzMetin"/>
        <w:spacing w:line="300" w:lineRule="exact"/>
        <w:rPr>
          <w:rFonts w:ascii="Arial" w:hAnsi="Arial" w:cs="Arial"/>
          <w:sz w:val="24"/>
          <w:szCs w:val="24"/>
          <w:lang w:val="tr-TR"/>
        </w:rPr>
      </w:pPr>
    </w:p>
    <w:p w:rsidR="004413AF" w:rsidRDefault="004413AF" w:rsidP="004413AF">
      <w:pPr>
        <w:pStyle w:val="DzMetin"/>
        <w:spacing w:line="300" w:lineRule="exact"/>
        <w:rPr>
          <w:rFonts w:ascii="Arial" w:hAnsi="Arial" w:cs="Arial"/>
          <w:sz w:val="24"/>
          <w:szCs w:val="24"/>
          <w:lang w:val="tr-TR"/>
        </w:rPr>
      </w:pPr>
    </w:p>
    <w:p w:rsidR="004413AF" w:rsidRDefault="004413AF" w:rsidP="004413AF">
      <w:pPr>
        <w:pStyle w:val="DzMetin"/>
        <w:spacing w:line="300" w:lineRule="exact"/>
        <w:rPr>
          <w:rFonts w:ascii="Arial" w:hAnsi="Arial" w:cs="Arial"/>
          <w:sz w:val="24"/>
          <w:szCs w:val="24"/>
          <w:lang w:val="tr-TR"/>
        </w:rPr>
      </w:pPr>
    </w:p>
    <w:p w:rsidR="004413AF" w:rsidRDefault="004413AF" w:rsidP="004413AF">
      <w:pPr>
        <w:pStyle w:val="DzMetin"/>
        <w:spacing w:line="300" w:lineRule="exact"/>
        <w:rPr>
          <w:rFonts w:ascii="Arial" w:hAnsi="Arial" w:cs="Arial"/>
          <w:sz w:val="24"/>
          <w:szCs w:val="24"/>
          <w:lang w:val="tr-TR"/>
        </w:rPr>
      </w:pPr>
    </w:p>
    <w:p w:rsidR="004413AF" w:rsidRDefault="004413AF" w:rsidP="004413AF">
      <w:pPr>
        <w:pStyle w:val="DzMetin"/>
        <w:spacing w:line="300" w:lineRule="exact"/>
        <w:rPr>
          <w:rFonts w:ascii="Arial" w:hAnsi="Arial" w:cs="Arial"/>
          <w:sz w:val="24"/>
          <w:szCs w:val="24"/>
          <w:lang w:val="tr-TR"/>
        </w:rPr>
      </w:pPr>
    </w:p>
    <w:p w:rsidR="004413AF" w:rsidRDefault="004413AF" w:rsidP="004413AF">
      <w:pPr>
        <w:pStyle w:val="DzMetin"/>
        <w:spacing w:line="300" w:lineRule="exact"/>
        <w:rPr>
          <w:rFonts w:ascii="Arial" w:hAnsi="Arial" w:cs="Arial"/>
          <w:sz w:val="24"/>
          <w:szCs w:val="24"/>
          <w:lang w:val="tr-TR"/>
        </w:rPr>
      </w:pPr>
    </w:p>
    <w:p w:rsidR="004413AF" w:rsidRDefault="004413AF" w:rsidP="004413AF">
      <w:pPr>
        <w:pStyle w:val="DzMetin"/>
        <w:spacing w:line="300" w:lineRule="exact"/>
        <w:rPr>
          <w:rFonts w:ascii="Arial" w:hAnsi="Arial" w:cs="Arial"/>
          <w:sz w:val="24"/>
          <w:szCs w:val="24"/>
          <w:lang w:val="tr-TR"/>
        </w:rPr>
      </w:pPr>
    </w:p>
    <w:p w:rsidR="004413AF" w:rsidRDefault="004413AF" w:rsidP="004413AF">
      <w:pPr>
        <w:pStyle w:val="DzMetin"/>
        <w:spacing w:line="300" w:lineRule="exact"/>
        <w:rPr>
          <w:rFonts w:ascii="Arial" w:hAnsi="Arial" w:cs="Arial"/>
          <w:sz w:val="24"/>
          <w:szCs w:val="24"/>
          <w:lang w:val="tr-TR"/>
        </w:rPr>
      </w:pPr>
    </w:p>
    <w:p w:rsidR="004413AF" w:rsidRDefault="004413AF" w:rsidP="004413AF">
      <w:pPr>
        <w:pStyle w:val="DzMetin"/>
        <w:spacing w:line="300" w:lineRule="exact"/>
        <w:rPr>
          <w:rFonts w:ascii="Arial" w:hAnsi="Arial" w:cs="Arial"/>
          <w:sz w:val="24"/>
          <w:szCs w:val="24"/>
          <w:lang w:val="tr-TR"/>
        </w:rPr>
      </w:pPr>
    </w:p>
    <w:p w:rsidR="004413AF" w:rsidRDefault="004413AF" w:rsidP="004413AF">
      <w:pPr>
        <w:pStyle w:val="DzMetin"/>
        <w:spacing w:line="300" w:lineRule="exact"/>
        <w:rPr>
          <w:rFonts w:ascii="Arial" w:hAnsi="Arial" w:cs="Arial"/>
          <w:b/>
          <w:sz w:val="24"/>
          <w:szCs w:val="24"/>
          <w:lang w:val="tr-TR"/>
        </w:rPr>
      </w:pPr>
    </w:p>
    <w:p w:rsidR="004413AF" w:rsidRDefault="004413AF" w:rsidP="004413AF">
      <w:pPr>
        <w:pStyle w:val="DzMetin"/>
        <w:spacing w:line="300" w:lineRule="exact"/>
        <w:rPr>
          <w:rFonts w:ascii="Arial" w:hAnsi="Arial" w:cs="Arial"/>
          <w:b/>
          <w:sz w:val="24"/>
          <w:szCs w:val="24"/>
          <w:lang w:val="tr-TR"/>
        </w:rPr>
      </w:pPr>
    </w:p>
    <w:p w:rsidR="004413AF" w:rsidRDefault="004413AF" w:rsidP="004413AF">
      <w:pPr>
        <w:pStyle w:val="DzMetin"/>
        <w:spacing w:line="300" w:lineRule="exact"/>
        <w:rPr>
          <w:rFonts w:ascii="Arial" w:hAnsi="Arial" w:cs="Arial"/>
          <w:b/>
          <w:sz w:val="24"/>
          <w:szCs w:val="24"/>
          <w:lang w:val="tr-TR"/>
        </w:rPr>
      </w:pPr>
    </w:p>
    <w:p w:rsidR="004413AF" w:rsidRDefault="004413AF" w:rsidP="004413AF">
      <w:pPr>
        <w:pStyle w:val="DzMetin"/>
        <w:spacing w:line="300" w:lineRule="exact"/>
        <w:rPr>
          <w:rFonts w:ascii="Arial" w:hAnsi="Arial" w:cs="Arial"/>
          <w:b/>
          <w:sz w:val="24"/>
          <w:szCs w:val="24"/>
          <w:lang w:val="tr-TR"/>
        </w:rPr>
      </w:pPr>
    </w:p>
    <w:p w:rsidR="004413AF" w:rsidRDefault="004413AF" w:rsidP="004413AF">
      <w:pPr>
        <w:pStyle w:val="DzMetin"/>
        <w:spacing w:line="300" w:lineRule="exact"/>
        <w:rPr>
          <w:rFonts w:ascii="Arial" w:hAnsi="Arial" w:cs="Arial"/>
          <w:b/>
          <w:sz w:val="24"/>
          <w:szCs w:val="24"/>
          <w:lang w:val="tr-TR"/>
        </w:rPr>
      </w:pPr>
    </w:p>
    <w:p w:rsidR="004413AF" w:rsidRDefault="004413AF" w:rsidP="004413AF">
      <w:pPr>
        <w:pStyle w:val="DzMetin"/>
        <w:spacing w:line="300" w:lineRule="exact"/>
        <w:rPr>
          <w:rFonts w:ascii="Arial" w:hAnsi="Arial" w:cs="Arial"/>
          <w:b/>
          <w:sz w:val="24"/>
          <w:szCs w:val="24"/>
          <w:lang w:val="tr-TR"/>
        </w:rPr>
      </w:pPr>
    </w:p>
    <w:p w:rsidR="005103DF" w:rsidRDefault="005103DF" w:rsidP="004413AF">
      <w:pPr>
        <w:pStyle w:val="DzMetin"/>
        <w:spacing w:line="300" w:lineRule="exact"/>
        <w:rPr>
          <w:rFonts w:ascii="Arial" w:hAnsi="Arial" w:cs="Arial"/>
          <w:b/>
          <w:sz w:val="24"/>
          <w:szCs w:val="24"/>
          <w:lang w:val="tr-TR"/>
        </w:rPr>
      </w:pPr>
    </w:p>
    <w:p w:rsidR="005103DF" w:rsidRDefault="005103DF" w:rsidP="004413AF">
      <w:pPr>
        <w:pStyle w:val="DzMetin"/>
        <w:spacing w:line="300" w:lineRule="exact"/>
        <w:rPr>
          <w:rFonts w:ascii="Arial" w:hAnsi="Arial" w:cs="Arial"/>
          <w:b/>
          <w:sz w:val="24"/>
          <w:szCs w:val="24"/>
          <w:lang w:val="tr-TR"/>
        </w:rPr>
      </w:pPr>
    </w:p>
    <w:tbl>
      <w:tblPr>
        <w:tblW w:w="0" w:type="auto"/>
        <w:jc w:val="center"/>
        <w:tblLook w:val="04A0" w:firstRow="1" w:lastRow="0" w:firstColumn="1" w:lastColumn="0" w:noHBand="0" w:noVBand="1"/>
      </w:tblPr>
      <w:tblGrid>
        <w:gridCol w:w="1677"/>
        <w:gridCol w:w="1643"/>
        <w:gridCol w:w="3802"/>
      </w:tblGrid>
      <w:tr w:rsidR="004413AF" w:rsidRPr="00864535" w:rsidTr="0089651E">
        <w:trPr>
          <w:trHeight w:val="300"/>
          <w:jc w:val="center"/>
        </w:trPr>
        <w:tc>
          <w:tcPr>
            <w:tcW w:w="1677" w:type="dxa"/>
            <w:shd w:val="clear" w:color="auto" w:fill="auto"/>
          </w:tcPr>
          <w:p w:rsidR="004413AF" w:rsidRPr="00864535" w:rsidRDefault="004413AF" w:rsidP="004413AF">
            <w:pPr>
              <w:pStyle w:val="DzMetin"/>
              <w:spacing w:line="300" w:lineRule="exact"/>
              <w:rPr>
                <w:rFonts w:ascii="Arial" w:hAnsi="Arial" w:cs="Arial"/>
                <w:b/>
                <w:sz w:val="24"/>
                <w:szCs w:val="24"/>
                <w:lang w:val="tr-TR"/>
              </w:rPr>
            </w:pPr>
          </w:p>
        </w:tc>
        <w:tc>
          <w:tcPr>
            <w:tcW w:w="1488" w:type="dxa"/>
            <w:shd w:val="clear" w:color="auto" w:fill="auto"/>
          </w:tcPr>
          <w:p w:rsidR="004413AF" w:rsidRPr="00864535" w:rsidRDefault="00B3097E" w:rsidP="004413AF">
            <w:pPr>
              <w:pStyle w:val="DzMetin"/>
              <w:spacing w:line="300" w:lineRule="exact"/>
              <w:jc w:val="left"/>
              <w:rPr>
                <w:rFonts w:ascii="Arial" w:hAnsi="Arial" w:cs="Arial"/>
                <w:b/>
                <w:sz w:val="24"/>
                <w:szCs w:val="24"/>
                <w:lang w:val="tr-TR"/>
              </w:rPr>
            </w:pPr>
            <w:r>
              <w:rPr>
                <w:rFonts w:ascii="Arial" w:hAnsi="Arial" w:cs="Arial"/>
                <w:b/>
                <w:sz w:val="24"/>
                <w:szCs w:val="24"/>
                <w:lang w:val="tr-TR"/>
              </w:rPr>
              <w:t>HAZIRLA</w:t>
            </w:r>
            <w:r w:rsidR="004413AF" w:rsidRPr="00864535">
              <w:rPr>
                <w:rFonts w:ascii="Arial" w:hAnsi="Arial" w:cs="Arial"/>
                <w:b/>
                <w:sz w:val="24"/>
                <w:szCs w:val="24"/>
                <w:lang w:val="tr-TR"/>
              </w:rPr>
              <w:t xml:space="preserve">MA </w:t>
            </w:r>
          </w:p>
        </w:tc>
        <w:tc>
          <w:tcPr>
            <w:tcW w:w="3802" w:type="dxa"/>
            <w:shd w:val="clear" w:color="auto" w:fill="auto"/>
          </w:tcPr>
          <w:p w:rsidR="004413AF" w:rsidRPr="00864535" w:rsidRDefault="0089651E" w:rsidP="004413AF">
            <w:pPr>
              <w:pStyle w:val="DzMetin"/>
              <w:spacing w:line="300" w:lineRule="exact"/>
              <w:jc w:val="left"/>
              <w:rPr>
                <w:rFonts w:ascii="Arial" w:hAnsi="Arial" w:cs="Arial"/>
                <w:b/>
                <w:sz w:val="24"/>
                <w:szCs w:val="24"/>
                <w:lang w:val="tr-TR"/>
              </w:rPr>
            </w:pPr>
            <w:r>
              <w:rPr>
                <w:rFonts w:ascii="Arial" w:hAnsi="Arial" w:cs="Arial"/>
                <w:b/>
                <w:sz w:val="24"/>
                <w:szCs w:val="24"/>
                <w:lang w:val="tr-TR"/>
              </w:rPr>
              <w:t>: KASIM 2010</w:t>
            </w:r>
          </w:p>
        </w:tc>
      </w:tr>
      <w:tr w:rsidR="004413AF" w:rsidRPr="00864535" w:rsidTr="0089651E">
        <w:trPr>
          <w:trHeight w:val="557"/>
          <w:jc w:val="center"/>
        </w:trPr>
        <w:tc>
          <w:tcPr>
            <w:tcW w:w="1677" w:type="dxa"/>
            <w:shd w:val="clear" w:color="auto" w:fill="auto"/>
          </w:tcPr>
          <w:p w:rsidR="004413AF" w:rsidRPr="00864535" w:rsidRDefault="004413AF" w:rsidP="004413AF">
            <w:pPr>
              <w:pStyle w:val="DzMetin"/>
              <w:spacing w:line="300" w:lineRule="exact"/>
              <w:rPr>
                <w:rFonts w:ascii="Arial" w:hAnsi="Arial" w:cs="Arial"/>
                <w:b/>
                <w:sz w:val="24"/>
                <w:szCs w:val="24"/>
                <w:lang w:val="tr-TR"/>
              </w:rPr>
            </w:pPr>
          </w:p>
        </w:tc>
        <w:tc>
          <w:tcPr>
            <w:tcW w:w="1488" w:type="dxa"/>
            <w:shd w:val="clear" w:color="auto" w:fill="auto"/>
          </w:tcPr>
          <w:p w:rsidR="0089651E" w:rsidRDefault="004413AF" w:rsidP="004413AF">
            <w:pPr>
              <w:pStyle w:val="DzMetin"/>
              <w:spacing w:line="300" w:lineRule="exact"/>
              <w:jc w:val="left"/>
              <w:rPr>
                <w:rFonts w:ascii="Arial" w:hAnsi="Arial" w:cs="Arial"/>
                <w:b/>
                <w:sz w:val="24"/>
                <w:szCs w:val="24"/>
                <w:lang w:val="tr-TR"/>
              </w:rPr>
            </w:pPr>
            <w:r w:rsidRPr="00864535">
              <w:rPr>
                <w:rFonts w:ascii="Arial" w:hAnsi="Arial" w:cs="Arial"/>
                <w:b/>
                <w:sz w:val="24"/>
                <w:szCs w:val="24"/>
                <w:lang w:val="tr-TR"/>
              </w:rPr>
              <w:t xml:space="preserve">REVİZE-1 </w:t>
            </w:r>
          </w:p>
          <w:p w:rsidR="004413AF" w:rsidRPr="0089651E" w:rsidRDefault="004413AF" w:rsidP="0089651E">
            <w:pPr>
              <w:ind w:firstLine="680"/>
              <w:rPr>
                <w:lang w:eastAsia="x-none"/>
              </w:rPr>
            </w:pPr>
          </w:p>
        </w:tc>
        <w:tc>
          <w:tcPr>
            <w:tcW w:w="3802" w:type="dxa"/>
            <w:shd w:val="clear" w:color="auto" w:fill="auto"/>
          </w:tcPr>
          <w:p w:rsidR="004413AF" w:rsidRPr="00864535" w:rsidRDefault="003107DC" w:rsidP="004413AF">
            <w:pPr>
              <w:pStyle w:val="DzMetin"/>
              <w:spacing w:line="300" w:lineRule="exact"/>
              <w:jc w:val="left"/>
              <w:rPr>
                <w:rFonts w:ascii="Arial" w:hAnsi="Arial" w:cs="Arial"/>
                <w:b/>
                <w:sz w:val="24"/>
                <w:szCs w:val="24"/>
                <w:lang w:val="tr-TR"/>
              </w:rPr>
            </w:pPr>
            <w:r>
              <w:rPr>
                <w:rFonts w:ascii="Arial" w:hAnsi="Arial" w:cs="Arial"/>
                <w:b/>
                <w:sz w:val="24"/>
                <w:szCs w:val="24"/>
                <w:lang w:val="tr-TR"/>
              </w:rPr>
              <w:t>: EYLÜL-</w:t>
            </w:r>
            <w:r w:rsidR="004413AF" w:rsidRPr="00864535">
              <w:rPr>
                <w:rFonts w:ascii="Arial" w:hAnsi="Arial" w:cs="Arial"/>
                <w:b/>
                <w:sz w:val="24"/>
                <w:szCs w:val="24"/>
                <w:lang w:val="tr-TR"/>
              </w:rPr>
              <w:t>2017</w:t>
            </w:r>
          </w:p>
        </w:tc>
      </w:tr>
    </w:tbl>
    <w:p w:rsidR="0076316D" w:rsidRPr="00413E2F" w:rsidRDefault="0076316D" w:rsidP="0071054A">
      <w:pPr>
        <w:pStyle w:val="DzMetin"/>
        <w:spacing w:line="300" w:lineRule="exact"/>
        <w:rPr>
          <w:rFonts w:ascii="Arial" w:hAnsi="Arial" w:cs="Arial"/>
          <w:sz w:val="24"/>
          <w:szCs w:val="24"/>
        </w:rPr>
        <w:sectPr w:rsidR="0076316D" w:rsidRPr="00413E2F" w:rsidSect="0089651E">
          <w:headerReference w:type="default" r:id="rId9"/>
          <w:footerReference w:type="even" r:id="rId10"/>
          <w:footerReference w:type="default" r:id="rId11"/>
          <w:pgSz w:w="11907" w:h="16840"/>
          <w:pgMar w:top="1418" w:right="1418" w:bottom="1418" w:left="1418" w:header="709" w:footer="283" w:gutter="0"/>
          <w:pgNumType w:fmt="lowerRoman" w:start="1"/>
          <w:cols w:space="708"/>
          <w:noEndnote/>
          <w:docGrid w:linePitch="326"/>
        </w:sectPr>
      </w:pPr>
    </w:p>
    <w:p w:rsidR="0071054A" w:rsidRDefault="00774F13" w:rsidP="0076316D">
      <w:pPr>
        <w:pStyle w:val="DzMetin"/>
        <w:jc w:val="center"/>
        <w:rPr>
          <w:rFonts w:ascii="Arial" w:hAnsi="Arial" w:cs="Arial"/>
          <w:b/>
          <w:bCs/>
          <w:sz w:val="24"/>
          <w:szCs w:val="24"/>
          <w:lang w:val="tr-TR"/>
        </w:rPr>
      </w:pPr>
      <w:r>
        <w:rPr>
          <w:rFonts w:ascii="Arial" w:hAnsi="Arial" w:cs="Arial"/>
          <w:b/>
          <w:bCs/>
          <w:sz w:val="24"/>
          <w:szCs w:val="24"/>
          <w:lang w:val="tr-TR"/>
        </w:rPr>
        <w:lastRenderedPageBreak/>
        <w:t>İÇİNDEKİLER</w:t>
      </w:r>
    </w:p>
    <w:p w:rsidR="00774F13" w:rsidRPr="00774F13" w:rsidRDefault="00774F13" w:rsidP="0076316D">
      <w:pPr>
        <w:pStyle w:val="DzMetin"/>
        <w:jc w:val="center"/>
        <w:rPr>
          <w:rFonts w:ascii="Arial" w:hAnsi="Arial" w:cs="Arial"/>
          <w:b/>
          <w:bCs/>
          <w:sz w:val="24"/>
          <w:szCs w:val="24"/>
          <w:lang w:val="tr-TR"/>
        </w:rPr>
      </w:pPr>
    </w:p>
    <w:bookmarkStart w:id="0" w:name="_GoBack"/>
    <w:bookmarkEnd w:id="0"/>
    <w:p w:rsidR="00BA29D7" w:rsidRDefault="00830909">
      <w:pPr>
        <w:pStyle w:val="T1"/>
        <w:rPr>
          <w:rFonts w:asciiTheme="minorHAnsi" w:eastAsiaTheme="minorEastAsia" w:hAnsiTheme="minorHAnsi" w:cstheme="minorBidi"/>
          <w:b w:val="0"/>
          <w:color w:val="auto"/>
          <w:sz w:val="22"/>
          <w:szCs w:val="22"/>
        </w:rPr>
      </w:pPr>
      <w:r>
        <w:rPr>
          <w:b w:val="0"/>
        </w:rPr>
        <w:fldChar w:fldCharType="begin"/>
      </w:r>
      <w:r>
        <w:rPr>
          <w:b w:val="0"/>
        </w:rPr>
        <w:instrText xml:space="preserve"> TOC \o "1-4" \h \z \u </w:instrText>
      </w:r>
      <w:r>
        <w:rPr>
          <w:b w:val="0"/>
        </w:rPr>
        <w:fldChar w:fldCharType="separate"/>
      </w:r>
      <w:hyperlink w:anchor="_Toc48558866" w:history="1">
        <w:r w:rsidR="00BA29D7" w:rsidRPr="00F8767B">
          <w:rPr>
            <w:rStyle w:val="Kpr"/>
          </w:rPr>
          <w:t>1. GENEL</w:t>
        </w:r>
        <w:r w:rsidR="00BA29D7">
          <w:rPr>
            <w:webHidden/>
          </w:rPr>
          <w:tab/>
        </w:r>
        <w:r w:rsidR="00BA29D7">
          <w:rPr>
            <w:webHidden/>
          </w:rPr>
          <w:fldChar w:fldCharType="begin"/>
        </w:r>
        <w:r w:rsidR="00BA29D7">
          <w:rPr>
            <w:webHidden/>
          </w:rPr>
          <w:instrText xml:space="preserve"> PAGEREF _Toc48558866 \h </w:instrText>
        </w:r>
        <w:r w:rsidR="00BA29D7">
          <w:rPr>
            <w:webHidden/>
          </w:rPr>
        </w:r>
        <w:r w:rsidR="00BA29D7">
          <w:rPr>
            <w:webHidden/>
          </w:rPr>
          <w:fldChar w:fldCharType="separate"/>
        </w:r>
        <w:r w:rsidR="00BA29D7">
          <w:rPr>
            <w:webHidden/>
          </w:rPr>
          <w:t>1</w:t>
        </w:r>
        <w:r w:rsidR="00BA29D7">
          <w:rPr>
            <w:webHidden/>
          </w:rPr>
          <w:fldChar w:fldCharType="end"/>
        </w:r>
      </w:hyperlink>
    </w:p>
    <w:p w:rsidR="00BA29D7" w:rsidRDefault="00BA29D7">
      <w:pPr>
        <w:pStyle w:val="T2"/>
        <w:tabs>
          <w:tab w:val="right" w:leader="dot" w:pos="9062"/>
        </w:tabs>
        <w:rPr>
          <w:rFonts w:asciiTheme="minorHAnsi" w:eastAsiaTheme="minorEastAsia" w:hAnsiTheme="minorHAnsi" w:cstheme="minorBidi"/>
          <w:noProof/>
          <w:color w:val="auto"/>
          <w:sz w:val="22"/>
          <w:szCs w:val="22"/>
        </w:rPr>
      </w:pPr>
      <w:hyperlink w:anchor="_Toc48558867" w:history="1">
        <w:r w:rsidRPr="00F8767B">
          <w:rPr>
            <w:rStyle w:val="Kpr"/>
            <w:noProof/>
          </w:rPr>
          <w:t>1.1. Konu ve Kapsam</w:t>
        </w:r>
        <w:r>
          <w:rPr>
            <w:noProof/>
            <w:webHidden/>
          </w:rPr>
          <w:tab/>
        </w:r>
        <w:r>
          <w:rPr>
            <w:noProof/>
            <w:webHidden/>
          </w:rPr>
          <w:fldChar w:fldCharType="begin"/>
        </w:r>
        <w:r>
          <w:rPr>
            <w:noProof/>
            <w:webHidden/>
          </w:rPr>
          <w:instrText xml:space="preserve"> PAGEREF _Toc48558867 \h </w:instrText>
        </w:r>
        <w:r>
          <w:rPr>
            <w:noProof/>
            <w:webHidden/>
          </w:rPr>
        </w:r>
        <w:r>
          <w:rPr>
            <w:noProof/>
            <w:webHidden/>
          </w:rPr>
          <w:fldChar w:fldCharType="separate"/>
        </w:r>
        <w:r>
          <w:rPr>
            <w:noProof/>
            <w:webHidden/>
          </w:rPr>
          <w:t>1</w:t>
        </w:r>
        <w:r>
          <w:rPr>
            <w:noProof/>
            <w:webHidden/>
          </w:rPr>
          <w:fldChar w:fldCharType="end"/>
        </w:r>
      </w:hyperlink>
    </w:p>
    <w:p w:rsidR="00BA29D7" w:rsidRDefault="00BA29D7">
      <w:pPr>
        <w:pStyle w:val="T2"/>
        <w:tabs>
          <w:tab w:val="right" w:leader="dot" w:pos="9062"/>
        </w:tabs>
        <w:rPr>
          <w:rFonts w:asciiTheme="minorHAnsi" w:eastAsiaTheme="minorEastAsia" w:hAnsiTheme="minorHAnsi" w:cstheme="minorBidi"/>
          <w:noProof/>
          <w:color w:val="auto"/>
          <w:sz w:val="22"/>
          <w:szCs w:val="22"/>
        </w:rPr>
      </w:pPr>
      <w:hyperlink w:anchor="_Toc48558868" w:history="1">
        <w:r w:rsidRPr="00F8767B">
          <w:rPr>
            <w:rStyle w:val="Kpr"/>
            <w:noProof/>
          </w:rPr>
          <w:t>1.2. Standartlar</w:t>
        </w:r>
        <w:r>
          <w:rPr>
            <w:noProof/>
            <w:webHidden/>
          </w:rPr>
          <w:tab/>
        </w:r>
        <w:r>
          <w:rPr>
            <w:noProof/>
            <w:webHidden/>
          </w:rPr>
          <w:fldChar w:fldCharType="begin"/>
        </w:r>
        <w:r>
          <w:rPr>
            <w:noProof/>
            <w:webHidden/>
          </w:rPr>
          <w:instrText xml:space="preserve"> PAGEREF _Toc48558868 \h </w:instrText>
        </w:r>
        <w:r>
          <w:rPr>
            <w:noProof/>
            <w:webHidden/>
          </w:rPr>
        </w:r>
        <w:r>
          <w:rPr>
            <w:noProof/>
            <w:webHidden/>
          </w:rPr>
          <w:fldChar w:fldCharType="separate"/>
        </w:r>
        <w:r>
          <w:rPr>
            <w:noProof/>
            <w:webHidden/>
          </w:rPr>
          <w:t>1</w:t>
        </w:r>
        <w:r>
          <w:rPr>
            <w:noProof/>
            <w:webHidden/>
          </w:rPr>
          <w:fldChar w:fldCharType="end"/>
        </w:r>
      </w:hyperlink>
    </w:p>
    <w:p w:rsidR="00BA29D7" w:rsidRDefault="00BA29D7">
      <w:pPr>
        <w:pStyle w:val="T2"/>
        <w:tabs>
          <w:tab w:val="right" w:leader="dot" w:pos="9062"/>
        </w:tabs>
        <w:rPr>
          <w:rFonts w:asciiTheme="minorHAnsi" w:eastAsiaTheme="minorEastAsia" w:hAnsiTheme="minorHAnsi" w:cstheme="minorBidi"/>
          <w:noProof/>
          <w:color w:val="auto"/>
          <w:sz w:val="22"/>
          <w:szCs w:val="22"/>
        </w:rPr>
      </w:pPr>
      <w:hyperlink w:anchor="_Toc48558869" w:history="1">
        <w:r w:rsidRPr="00F8767B">
          <w:rPr>
            <w:rStyle w:val="Kpr"/>
            <w:noProof/>
          </w:rPr>
          <w:t>1.3. Çalışma Koşulları</w:t>
        </w:r>
        <w:r>
          <w:rPr>
            <w:noProof/>
            <w:webHidden/>
          </w:rPr>
          <w:tab/>
        </w:r>
        <w:r>
          <w:rPr>
            <w:noProof/>
            <w:webHidden/>
          </w:rPr>
          <w:fldChar w:fldCharType="begin"/>
        </w:r>
        <w:r>
          <w:rPr>
            <w:noProof/>
            <w:webHidden/>
          </w:rPr>
          <w:instrText xml:space="preserve"> PAGEREF _Toc48558869 \h </w:instrText>
        </w:r>
        <w:r>
          <w:rPr>
            <w:noProof/>
            <w:webHidden/>
          </w:rPr>
        </w:r>
        <w:r>
          <w:rPr>
            <w:noProof/>
            <w:webHidden/>
          </w:rPr>
          <w:fldChar w:fldCharType="separate"/>
        </w:r>
        <w:r>
          <w:rPr>
            <w:noProof/>
            <w:webHidden/>
          </w:rPr>
          <w:t>4</w:t>
        </w:r>
        <w:r>
          <w:rPr>
            <w:noProof/>
            <w:webHidden/>
          </w:rPr>
          <w:fldChar w:fldCharType="end"/>
        </w:r>
      </w:hyperlink>
    </w:p>
    <w:p w:rsidR="00BA29D7" w:rsidRDefault="00BA29D7">
      <w:pPr>
        <w:pStyle w:val="T1"/>
        <w:rPr>
          <w:rFonts w:asciiTheme="minorHAnsi" w:eastAsiaTheme="minorEastAsia" w:hAnsiTheme="minorHAnsi" w:cstheme="minorBidi"/>
          <w:b w:val="0"/>
          <w:color w:val="auto"/>
          <w:sz w:val="22"/>
          <w:szCs w:val="22"/>
        </w:rPr>
      </w:pPr>
      <w:hyperlink w:anchor="_Toc48558870" w:history="1">
        <w:r w:rsidRPr="00F8767B">
          <w:rPr>
            <w:rStyle w:val="Kpr"/>
          </w:rPr>
          <w:t>2. TEKNİK ÖZELLİKLER</w:t>
        </w:r>
        <w:r>
          <w:rPr>
            <w:webHidden/>
          </w:rPr>
          <w:tab/>
        </w:r>
        <w:r>
          <w:rPr>
            <w:webHidden/>
          </w:rPr>
          <w:fldChar w:fldCharType="begin"/>
        </w:r>
        <w:r>
          <w:rPr>
            <w:webHidden/>
          </w:rPr>
          <w:instrText xml:space="preserve"> PAGEREF _Toc48558870 \h </w:instrText>
        </w:r>
        <w:r>
          <w:rPr>
            <w:webHidden/>
          </w:rPr>
        </w:r>
        <w:r>
          <w:rPr>
            <w:webHidden/>
          </w:rPr>
          <w:fldChar w:fldCharType="separate"/>
        </w:r>
        <w:r>
          <w:rPr>
            <w:webHidden/>
          </w:rPr>
          <w:t>4</w:t>
        </w:r>
        <w:r>
          <w:rPr>
            <w:webHidden/>
          </w:rPr>
          <w:fldChar w:fldCharType="end"/>
        </w:r>
      </w:hyperlink>
    </w:p>
    <w:p w:rsidR="00BA29D7" w:rsidRDefault="00BA29D7">
      <w:pPr>
        <w:pStyle w:val="T2"/>
        <w:tabs>
          <w:tab w:val="right" w:leader="dot" w:pos="9062"/>
        </w:tabs>
        <w:rPr>
          <w:rFonts w:asciiTheme="minorHAnsi" w:eastAsiaTheme="minorEastAsia" w:hAnsiTheme="minorHAnsi" w:cstheme="minorBidi"/>
          <w:noProof/>
          <w:color w:val="auto"/>
          <w:sz w:val="22"/>
          <w:szCs w:val="22"/>
        </w:rPr>
      </w:pPr>
      <w:hyperlink w:anchor="_Toc48558871" w:history="1">
        <w:r w:rsidRPr="00F8767B">
          <w:rPr>
            <w:rStyle w:val="Kpr"/>
            <w:noProof/>
          </w:rPr>
          <w:t>2.1. Tipler</w:t>
        </w:r>
        <w:r>
          <w:rPr>
            <w:noProof/>
            <w:webHidden/>
          </w:rPr>
          <w:tab/>
        </w:r>
        <w:r>
          <w:rPr>
            <w:noProof/>
            <w:webHidden/>
          </w:rPr>
          <w:fldChar w:fldCharType="begin"/>
        </w:r>
        <w:r>
          <w:rPr>
            <w:noProof/>
            <w:webHidden/>
          </w:rPr>
          <w:instrText xml:space="preserve"> PAGEREF _Toc48558871 \h </w:instrText>
        </w:r>
        <w:r>
          <w:rPr>
            <w:noProof/>
            <w:webHidden/>
          </w:rPr>
        </w:r>
        <w:r>
          <w:rPr>
            <w:noProof/>
            <w:webHidden/>
          </w:rPr>
          <w:fldChar w:fldCharType="separate"/>
        </w:r>
        <w:r>
          <w:rPr>
            <w:noProof/>
            <w:webHidden/>
          </w:rPr>
          <w:t>4</w:t>
        </w:r>
        <w:r>
          <w:rPr>
            <w:noProof/>
            <w:webHidden/>
          </w:rPr>
          <w:fldChar w:fldCharType="end"/>
        </w:r>
      </w:hyperlink>
    </w:p>
    <w:p w:rsidR="00BA29D7" w:rsidRDefault="00BA29D7">
      <w:pPr>
        <w:pStyle w:val="T2"/>
        <w:tabs>
          <w:tab w:val="right" w:leader="dot" w:pos="9062"/>
        </w:tabs>
        <w:rPr>
          <w:rFonts w:asciiTheme="minorHAnsi" w:eastAsiaTheme="minorEastAsia" w:hAnsiTheme="minorHAnsi" w:cstheme="minorBidi"/>
          <w:noProof/>
          <w:color w:val="auto"/>
          <w:sz w:val="22"/>
          <w:szCs w:val="22"/>
        </w:rPr>
      </w:pPr>
      <w:hyperlink w:anchor="_Toc48558872" w:history="1">
        <w:r w:rsidRPr="00F8767B">
          <w:rPr>
            <w:rStyle w:val="Kpr"/>
            <w:noProof/>
          </w:rPr>
          <w:t>2.2. Elektriksel Özellikler</w:t>
        </w:r>
        <w:r>
          <w:rPr>
            <w:noProof/>
            <w:webHidden/>
          </w:rPr>
          <w:tab/>
        </w:r>
        <w:r>
          <w:rPr>
            <w:noProof/>
            <w:webHidden/>
          </w:rPr>
          <w:fldChar w:fldCharType="begin"/>
        </w:r>
        <w:r>
          <w:rPr>
            <w:noProof/>
            <w:webHidden/>
          </w:rPr>
          <w:instrText xml:space="preserve"> PAGEREF _Toc48558872 \h </w:instrText>
        </w:r>
        <w:r>
          <w:rPr>
            <w:noProof/>
            <w:webHidden/>
          </w:rPr>
        </w:r>
        <w:r>
          <w:rPr>
            <w:noProof/>
            <w:webHidden/>
          </w:rPr>
          <w:fldChar w:fldCharType="separate"/>
        </w:r>
        <w:r>
          <w:rPr>
            <w:noProof/>
            <w:webHidden/>
          </w:rPr>
          <w:t>5</w:t>
        </w:r>
        <w:r>
          <w:rPr>
            <w:noProof/>
            <w:webHidden/>
          </w:rPr>
          <w:fldChar w:fldCharType="end"/>
        </w:r>
      </w:hyperlink>
    </w:p>
    <w:p w:rsidR="00BA29D7" w:rsidRDefault="00BA29D7">
      <w:pPr>
        <w:pStyle w:val="T3"/>
        <w:rPr>
          <w:rFonts w:asciiTheme="minorHAnsi" w:eastAsiaTheme="minorEastAsia" w:hAnsiTheme="minorHAnsi" w:cstheme="minorBidi"/>
          <w:noProof/>
          <w:color w:val="auto"/>
          <w:sz w:val="22"/>
          <w:szCs w:val="22"/>
        </w:rPr>
      </w:pPr>
      <w:hyperlink w:anchor="_Toc48558873" w:history="1">
        <w:r w:rsidRPr="00F8767B">
          <w:rPr>
            <w:rStyle w:val="Kpr"/>
            <w:noProof/>
          </w:rPr>
          <w:t>2.2.1. Sistem Bilgisi</w:t>
        </w:r>
        <w:r>
          <w:rPr>
            <w:noProof/>
            <w:webHidden/>
          </w:rPr>
          <w:tab/>
        </w:r>
        <w:r>
          <w:rPr>
            <w:noProof/>
            <w:webHidden/>
          </w:rPr>
          <w:fldChar w:fldCharType="begin"/>
        </w:r>
        <w:r>
          <w:rPr>
            <w:noProof/>
            <w:webHidden/>
          </w:rPr>
          <w:instrText xml:space="preserve"> PAGEREF _Toc48558873 \h </w:instrText>
        </w:r>
        <w:r>
          <w:rPr>
            <w:noProof/>
            <w:webHidden/>
          </w:rPr>
        </w:r>
        <w:r>
          <w:rPr>
            <w:noProof/>
            <w:webHidden/>
          </w:rPr>
          <w:fldChar w:fldCharType="separate"/>
        </w:r>
        <w:r>
          <w:rPr>
            <w:noProof/>
            <w:webHidden/>
          </w:rPr>
          <w:t>5</w:t>
        </w:r>
        <w:r>
          <w:rPr>
            <w:noProof/>
            <w:webHidden/>
          </w:rPr>
          <w:fldChar w:fldCharType="end"/>
        </w:r>
      </w:hyperlink>
    </w:p>
    <w:p w:rsidR="00BA29D7" w:rsidRDefault="00BA29D7">
      <w:pPr>
        <w:pStyle w:val="T3"/>
        <w:rPr>
          <w:rFonts w:asciiTheme="minorHAnsi" w:eastAsiaTheme="minorEastAsia" w:hAnsiTheme="minorHAnsi" w:cstheme="minorBidi"/>
          <w:noProof/>
          <w:color w:val="auto"/>
          <w:sz w:val="22"/>
          <w:szCs w:val="22"/>
        </w:rPr>
      </w:pPr>
      <w:hyperlink w:anchor="_Toc48558874" w:history="1">
        <w:r w:rsidRPr="00F8767B">
          <w:rPr>
            <w:rStyle w:val="Kpr"/>
            <w:noProof/>
          </w:rPr>
          <w:t>2.2.2. Hat Bilgisi</w:t>
        </w:r>
        <w:r>
          <w:rPr>
            <w:noProof/>
            <w:webHidden/>
          </w:rPr>
          <w:tab/>
        </w:r>
        <w:r>
          <w:rPr>
            <w:noProof/>
            <w:webHidden/>
          </w:rPr>
          <w:fldChar w:fldCharType="begin"/>
        </w:r>
        <w:r>
          <w:rPr>
            <w:noProof/>
            <w:webHidden/>
          </w:rPr>
          <w:instrText xml:space="preserve"> PAGEREF _Toc48558874 \h </w:instrText>
        </w:r>
        <w:r>
          <w:rPr>
            <w:noProof/>
            <w:webHidden/>
          </w:rPr>
        </w:r>
        <w:r>
          <w:rPr>
            <w:noProof/>
            <w:webHidden/>
          </w:rPr>
          <w:fldChar w:fldCharType="separate"/>
        </w:r>
        <w:r>
          <w:rPr>
            <w:noProof/>
            <w:webHidden/>
          </w:rPr>
          <w:t>5</w:t>
        </w:r>
        <w:r>
          <w:rPr>
            <w:noProof/>
            <w:webHidden/>
          </w:rPr>
          <w:fldChar w:fldCharType="end"/>
        </w:r>
      </w:hyperlink>
    </w:p>
    <w:p w:rsidR="00BA29D7" w:rsidRDefault="00BA29D7">
      <w:pPr>
        <w:pStyle w:val="T3"/>
        <w:rPr>
          <w:rFonts w:asciiTheme="minorHAnsi" w:eastAsiaTheme="minorEastAsia" w:hAnsiTheme="minorHAnsi" w:cstheme="minorBidi"/>
          <w:noProof/>
          <w:color w:val="auto"/>
          <w:sz w:val="22"/>
          <w:szCs w:val="22"/>
        </w:rPr>
      </w:pPr>
      <w:hyperlink w:anchor="_Toc48558875" w:history="1">
        <w:r w:rsidRPr="00F8767B">
          <w:rPr>
            <w:rStyle w:val="Kpr"/>
            <w:noProof/>
          </w:rPr>
          <w:t>2.2.3. Parafudr Görevi</w:t>
        </w:r>
        <w:r>
          <w:rPr>
            <w:noProof/>
            <w:webHidden/>
          </w:rPr>
          <w:tab/>
        </w:r>
        <w:r>
          <w:rPr>
            <w:noProof/>
            <w:webHidden/>
          </w:rPr>
          <w:fldChar w:fldCharType="begin"/>
        </w:r>
        <w:r>
          <w:rPr>
            <w:noProof/>
            <w:webHidden/>
          </w:rPr>
          <w:instrText xml:space="preserve"> PAGEREF _Toc48558875 \h </w:instrText>
        </w:r>
        <w:r>
          <w:rPr>
            <w:noProof/>
            <w:webHidden/>
          </w:rPr>
        </w:r>
        <w:r>
          <w:rPr>
            <w:noProof/>
            <w:webHidden/>
          </w:rPr>
          <w:fldChar w:fldCharType="separate"/>
        </w:r>
        <w:r>
          <w:rPr>
            <w:noProof/>
            <w:webHidden/>
          </w:rPr>
          <w:t>6</w:t>
        </w:r>
        <w:r>
          <w:rPr>
            <w:noProof/>
            <w:webHidden/>
          </w:rPr>
          <w:fldChar w:fldCharType="end"/>
        </w:r>
      </w:hyperlink>
    </w:p>
    <w:p w:rsidR="00BA29D7" w:rsidRDefault="00BA29D7">
      <w:pPr>
        <w:pStyle w:val="T3"/>
        <w:rPr>
          <w:rFonts w:asciiTheme="minorHAnsi" w:eastAsiaTheme="minorEastAsia" w:hAnsiTheme="minorHAnsi" w:cstheme="minorBidi"/>
          <w:noProof/>
          <w:color w:val="auto"/>
          <w:sz w:val="22"/>
          <w:szCs w:val="22"/>
        </w:rPr>
      </w:pPr>
      <w:hyperlink w:anchor="_Toc48558876" w:history="1">
        <w:r w:rsidRPr="00F8767B">
          <w:rPr>
            <w:rStyle w:val="Kpr"/>
            <w:noProof/>
          </w:rPr>
          <w:t>2.2.4. Parafudr Özellikleri</w:t>
        </w:r>
        <w:r>
          <w:rPr>
            <w:noProof/>
            <w:webHidden/>
          </w:rPr>
          <w:tab/>
        </w:r>
        <w:r>
          <w:rPr>
            <w:noProof/>
            <w:webHidden/>
          </w:rPr>
          <w:fldChar w:fldCharType="begin"/>
        </w:r>
        <w:r>
          <w:rPr>
            <w:noProof/>
            <w:webHidden/>
          </w:rPr>
          <w:instrText xml:space="preserve"> PAGEREF _Toc48558876 \h </w:instrText>
        </w:r>
        <w:r>
          <w:rPr>
            <w:noProof/>
            <w:webHidden/>
          </w:rPr>
        </w:r>
        <w:r>
          <w:rPr>
            <w:noProof/>
            <w:webHidden/>
          </w:rPr>
          <w:fldChar w:fldCharType="separate"/>
        </w:r>
        <w:r>
          <w:rPr>
            <w:noProof/>
            <w:webHidden/>
          </w:rPr>
          <w:t>6</w:t>
        </w:r>
        <w:r>
          <w:rPr>
            <w:noProof/>
            <w:webHidden/>
          </w:rPr>
          <w:fldChar w:fldCharType="end"/>
        </w:r>
      </w:hyperlink>
    </w:p>
    <w:p w:rsidR="00BA29D7" w:rsidRDefault="00BA29D7">
      <w:pPr>
        <w:pStyle w:val="T3"/>
        <w:rPr>
          <w:rFonts w:asciiTheme="minorHAnsi" w:eastAsiaTheme="minorEastAsia" w:hAnsiTheme="minorHAnsi" w:cstheme="minorBidi"/>
          <w:noProof/>
          <w:color w:val="auto"/>
          <w:sz w:val="22"/>
          <w:szCs w:val="22"/>
        </w:rPr>
      </w:pPr>
      <w:hyperlink w:anchor="_Toc48558877" w:history="1">
        <w:r w:rsidRPr="00F8767B">
          <w:rPr>
            <w:rStyle w:val="Kpr"/>
            <w:noProof/>
          </w:rPr>
          <w:t>2.2.5. Garantilerin Karşılanmaması ve Sapmalar</w:t>
        </w:r>
        <w:r>
          <w:rPr>
            <w:noProof/>
            <w:webHidden/>
          </w:rPr>
          <w:tab/>
        </w:r>
        <w:r>
          <w:rPr>
            <w:noProof/>
            <w:webHidden/>
          </w:rPr>
          <w:fldChar w:fldCharType="begin"/>
        </w:r>
        <w:r>
          <w:rPr>
            <w:noProof/>
            <w:webHidden/>
          </w:rPr>
          <w:instrText xml:space="preserve"> PAGEREF _Toc48558877 \h </w:instrText>
        </w:r>
        <w:r>
          <w:rPr>
            <w:noProof/>
            <w:webHidden/>
          </w:rPr>
        </w:r>
        <w:r>
          <w:rPr>
            <w:noProof/>
            <w:webHidden/>
          </w:rPr>
          <w:fldChar w:fldCharType="separate"/>
        </w:r>
        <w:r>
          <w:rPr>
            <w:noProof/>
            <w:webHidden/>
          </w:rPr>
          <w:t>6</w:t>
        </w:r>
        <w:r>
          <w:rPr>
            <w:noProof/>
            <w:webHidden/>
          </w:rPr>
          <w:fldChar w:fldCharType="end"/>
        </w:r>
      </w:hyperlink>
    </w:p>
    <w:p w:rsidR="00BA29D7" w:rsidRDefault="00BA29D7">
      <w:pPr>
        <w:pStyle w:val="T2"/>
        <w:tabs>
          <w:tab w:val="right" w:leader="dot" w:pos="9062"/>
        </w:tabs>
        <w:rPr>
          <w:rFonts w:asciiTheme="minorHAnsi" w:eastAsiaTheme="minorEastAsia" w:hAnsiTheme="minorHAnsi" w:cstheme="minorBidi"/>
          <w:noProof/>
          <w:color w:val="auto"/>
          <w:sz w:val="22"/>
          <w:szCs w:val="22"/>
        </w:rPr>
      </w:pPr>
      <w:hyperlink w:anchor="_Toc48558878" w:history="1">
        <w:r w:rsidRPr="00F8767B">
          <w:rPr>
            <w:rStyle w:val="Kpr"/>
            <w:noProof/>
          </w:rPr>
          <w:t>2.3. Yapısal Özellikler</w:t>
        </w:r>
        <w:r>
          <w:rPr>
            <w:noProof/>
            <w:webHidden/>
          </w:rPr>
          <w:tab/>
        </w:r>
        <w:r>
          <w:rPr>
            <w:noProof/>
            <w:webHidden/>
          </w:rPr>
          <w:fldChar w:fldCharType="begin"/>
        </w:r>
        <w:r>
          <w:rPr>
            <w:noProof/>
            <w:webHidden/>
          </w:rPr>
          <w:instrText xml:space="preserve"> PAGEREF _Toc48558878 \h </w:instrText>
        </w:r>
        <w:r>
          <w:rPr>
            <w:noProof/>
            <w:webHidden/>
          </w:rPr>
        </w:r>
        <w:r>
          <w:rPr>
            <w:noProof/>
            <w:webHidden/>
          </w:rPr>
          <w:fldChar w:fldCharType="separate"/>
        </w:r>
        <w:r>
          <w:rPr>
            <w:noProof/>
            <w:webHidden/>
          </w:rPr>
          <w:t>7</w:t>
        </w:r>
        <w:r>
          <w:rPr>
            <w:noProof/>
            <w:webHidden/>
          </w:rPr>
          <w:fldChar w:fldCharType="end"/>
        </w:r>
      </w:hyperlink>
    </w:p>
    <w:p w:rsidR="00BA29D7" w:rsidRDefault="00BA29D7">
      <w:pPr>
        <w:pStyle w:val="T3"/>
        <w:rPr>
          <w:rFonts w:asciiTheme="minorHAnsi" w:eastAsiaTheme="minorEastAsia" w:hAnsiTheme="minorHAnsi" w:cstheme="minorBidi"/>
          <w:noProof/>
          <w:color w:val="auto"/>
          <w:sz w:val="22"/>
          <w:szCs w:val="22"/>
        </w:rPr>
      </w:pPr>
      <w:hyperlink w:anchor="_Toc48558879" w:history="1">
        <w:r w:rsidRPr="00F8767B">
          <w:rPr>
            <w:rStyle w:val="Kpr"/>
            <w:noProof/>
          </w:rPr>
          <w:t>2.3.1. Yalıtkan Mahfaza ve Parafudr Birimleri</w:t>
        </w:r>
        <w:r>
          <w:rPr>
            <w:noProof/>
            <w:webHidden/>
          </w:rPr>
          <w:tab/>
        </w:r>
        <w:r>
          <w:rPr>
            <w:noProof/>
            <w:webHidden/>
          </w:rPr>
          <w:fldChar w:fldCharType="begin"/>
        </w:r>
        <w:r>
          <w:rPr>
            <w:noProof/>
            <w:webHidden/>
          </w:rPr>
          <w:instrText xml:space="preserve"> PAGEREF _Toc48558879 \h </w:instrText>
        </w:r>
        <w:r>
          <w:rPr>
            <w:noProof/>
            <w:webHidden/>
          </w:rPr>
        </w:r>
        <w:r>
          <w:rPr>
            <w:noProof/>
            <w:webHidden/>
          </w:rPr>
          <w:fldChar w:fldCharType="separate"/>
        </w:r>
        <w:r>
          <w:rPr>
            <w:noProof/>
            <w:webHidden/>
          </w:rPr>
          <w:t>7</w:t>
        </w:r>
        <w:r>
          <w:rPr>
            <w:noProof/>
            <w:webHidden/>
          </w:rPr>
          <w:fldChar w:fldCharType="end"/>
        </w:r>
      </w:hyperlink>
    </w:p>
    <w:p w:rsidR="00BA29D7" w:rsidRDefault="00BA29D7">
      <w:pPr>
        <w:pStyle w:val="T4"/>
        <w:tabs>
          <w:tab w:val="right" w:leader="dot" w:pos="9062"/>
        </w:tabs>
        <w:rPr>
          <w:rFonts w:asciiTheme="minorHAnsi" w:eastAsiaTheme="minorEastAsia" w:hAnsiTheme="minorHAnsi" w:cstheme="minorBidi"/>
          <w:noProof/>
          <w:color w:val="auto"/>
          <w:sz w:val="22"/>
          <w:szCs w:val="22"/>
        </w:rPr>
      </w:pPr>
      <w:hyperlink w:anchor="_Toc48558880" w:history="1">
        <w:r w:rsidRPr="00F8767B">
          <w:rPr>
            <w:rStyle w:val="Kpr"/>
            <w:noProof/>
          </w:rPr>
          <w:t>2.3.1.1 Genel</w:t>
        </w:r>
        <w:r>
          <w:rPr>
            <w:noProof/>
            <w:webHidden/>
          </w:rPr>
          <w:tab/>
        </w:r>
        <w:r>
          <w:rPr>
            <w:noProof/>
            <w:webHidden/>
          </w:rPr>
          <w:fldChar w:fldCharType="begin"/>
        </w:r>
        <w:r>
          <w:rPr>
            <w:noProof/>
            <w:webHidden/>
          </w:rPr>
          <w:instrText xml:space="preserve"> PAGEREF _Toc48558880 \h </w:instrText>
        </w:r>
        <w:r>
          <w:rPr>
            <w:noProof/>
            <w:webHidden/>
          </w:rPr>
        </w:r>
        <w:r>
          <w:rPr>
            <w:noProof/>
            <w:webHidden/>
          </w:rPr>
          <w:fldChar w:fldCharType="separate"/>
        </w:r>
        <w:r>
          <w:rPr>
            <w:noProof/>
            <w:webHidden/>
          </w:rPr>
          <w:t>7</w:t>
        </w:r>
        <w:r>
          <w:rPr>
            <w:noProof/>
            <w:webHidden/>
          </w:rPr>
          <w:fldChar w:fldCharType="end"/>
        </w:r>
      </w:hyperlink>
    </w:p>
    <w:p w:rsidR="00BA29D7" w:rsidRDefault="00BA29D7">
      <w:pPr>
        <w:pStyle w:val="T4"/>
        <w:tabs>
          <w:tab w:val="right" w:leader="dot" w:pos="9062"/>
        </w:tabs>
        <w:rPr>
          <w:rFonts w:asciiTheme="minorHAnsi" w:eastAsiaTheme="minorEastAsia" w:hAnsiTheme="minorHAnsi" w:cstheme="minorBidi"/>
          <w:noProof/>
          <w:color w:val="auto"/>
          <w:sz w:val="22"/>
          <w:szCs w:val="22"/>
        </w:rPr>
      </w:pPr>
      <w:hyperlink w:anchor="_Toc48558881" w:history="1">
        <w:r w:rsidRPr="00F8767B">
          <w:rPr>
            <w:rStyle w:val="Kpr"/>
            <w:noProof/>
          </w:rPr>
          <w:t>2.3.1.2 Kompozit Silikon Mahfaza</w:t>
        </w:r>
        <w:r>
          <w:rPr>
            <w:noProof/>
            <w:webHidden/>
          </w:rPr>
          <w:tab/>
        </w:r>
        <w:r>
          <w:rPr>
            <w:noProof/>
            <w:webHidden/>
          </w:rPr>
          <w:fldChar w:fldCharType="begin"/>
        </w:r>
        <w:r>
          <w:rPr>
            <w:noProof/>
            <w:webHidden/>
          </w:rPr>
          <w:instrText xml:space="preserve"> PAGEREF _Toc48558881 \h </w:instrText>
        </w:r>
        <w:r>
          <w:rPr>
            <w:noProof/>
            <w:webHidden/>
          </w:rPr>
        </w:r>
        <w:r>
          <w:rPr>
            <w:noProof/>
            <w:webHidden/>
          </w:rPr>
          <w:fldChar w:fldCharType="separate"/>
        </w:r>
        <w:r>
          <w:rPr>
            <w:noProof/>
            <w:webHidden/>
          </w:rPr>
          <w:t>7</w:t>
        </w:r>
        <w:r>
          <w:rPr>
            <w:noProof/>
            <w:webHidden/>
          </w:rPr>
          <w:fldChar w:fldCharType="end"/>
        </w:r>
      </w:hyperlink>
    </w:p>
    <w:p w:rsidR="00BA29D7" w:rsidRDefault="00BA29D7">
      <w:pPr>
        <w:pStyle w:val="T4"/>
        <w:tabs>
          <w:tab w:val="right" w:leader="dot" w:pos="9062"/>
        </w:tabs>
        <w:rPr>
          <w:rFonts w:asciiTheme="minorHAnsi" w:eastAsiaTheme="minorEastAsia" w:hAnsiTheme="minorHAnsi" w:cstheme="minorBidi"/>
          <w:noProof/>
          <w:color w:val="auto"/>
          <w:sz w:val="22"/>
          <w:szCs w:val="22"/>
        </w:rPr>
      </w:pPr>
      <w:hyperlink w:anchor="_Toc48558882" w:history="1">
        <w:r w:rsidRPr="00F8767B">
          <w:rPr>
            <w:rStyle w:val="Kpr"/>
            <w:noProof/>
          </w:rPr>
          <w:t>2.3.1.3 Kompozit Silikon Gövde ve Yapraklar</w:t>
        </w:r>
        <w:r>
          <w:rPr>
            <w:noProof/>
            <w:webHidden/>
          </w:rPr>
          <w:tab/>
        </w:r>
        <w:r>
          <w:rPr>
            <w:noProof/>
            <w:webHidden/>
          </w:rPr>
          <w:fldChar w:fldCharType="begin"/>
        </w:r>
        <w:r>
          <w:rPr>
            <w:noProof/>
            <w:webHidden/>
          </w:rPr>
          <w:instrText xml:space="preserve"> PAGEREF _Toc48558882 \h </w:instrText>
        </w:r>
        <w:r>
          <w:rPr>
            <w:noProof/>
            <w:webHidden/>
          </w:rPr>
        </w:r>
        <w:r>
          <w:rPr>
            <w:noProof/>
            <w:webHidden/>
          </w:rPr>
          <w:fldChar w:fldCharType="separate"/>
        </w:r>
        <w:r>
          <w:rPr>
            <w:noProof/>
            <w:webHidden/>
          </w:rPr>
          <w:t>8</w:t>
        </w:r>
        <w:r>
          <w:rPr>
            <w:noProof/>
            <w:webHidden/>
          </w:rPr>
          <w:fldChar w:fldCharType="end"/>
        </w:r>
      </w:hyperlink>
    </w:p>
    <w:p w:rsidR="00BA29D7" w:rsidRDefault="00BA29D7">
      <w:pPr>
        <w:pStyle w:val="T3"/>
        <w:rPr>
          <w:rFonts w:asciiTheme="minorHAnsi" w:eastAsiaTheme="minorEastAsia" w:hAnsiTheme="minorHAnsi" w:cstheme="minorBidi"/>
          <w:noProof/>
          <w:color w:val="auto"/>
          <w:sz w:val="22"/>
          <w:szCs w:val="22"/>
        </w:rPr>
      </w:pPr>
      <w:hyperlink w:anchor="_Toc48558883" w:history="1">
        <w:r w:rsidRPr="00F8767B">
          <w:rPr>
            <w:rStyle w:val="Kpr"/>
            <w:noProof/>
          </w:rPr>
          <w:t>2.3.2. Basınç Sınırlama Aygıtı</w:t>
        </w:r>
        <w:r>
          <w:rPr>
            <w:noProof/>
            <w:webHidden/>
          </w:rPr>
          <w:tab/>
        </w:r>
        <w:r>
          <w:rPr>
            <w:noProof/>
            <w:webHidden/>
          </w:rPr>
          <w:fldChar w:fldCharType="begin"/>
        </w:r>
        <w:r>
          <w:rPr>
            <w:noProof/>
            <w:webHidden/>
          </w:rPr>
          <w:instrText xml:space="preserve"> PAGEREF _Toc48558883 \h </w:instrText>
        </w:r>
        <w:r>
          <w:rPr>
            <w:noProof/>
            <w:webHidden/>
          </w:rPr>
        </w:r>
        <w:r>
          <w:rPr>
            <w:noProof/>
            <w:webHidden/>
          </w:rPr>
          <w:fldChar w:fldCharType="separate"/>
        </w:r>
        <w:r>
          <w:rPr>
            <w:noProof/>
            <w:webHidden/>
          </w:rPr>
          <w:t>8</w:t>
        </w:r>
        <w:r>
          <w:rPr>
            <w:noProof/>
            <w:webHidden/>
          </w:rPr>
          <w:fldChar w:fldCharType="end"/>
        </w:r>
      </w:hyperlink>
    </w:p>
    <w:p w:rsidR="00BA29D7" w:rsidRDefault="00BA29D7">
      <w:pPr>
        <w:pStyle w:val="T3"/>
        <w:rPr>
          <w:rFonts w:asciiTheme="minorHAnsi" w:eastAsiaTheme="minorEastAsia" w:hAnsiTheme="minorHAnsi" w:cstheme="minorBidi"/>
          <w:noProof/>
          <w:color w:val="auto"/>
          <w:sz w:val="22"/>
          <w:szCs w:val="22"/>
        </w:rPr>
      </w:pPr>
      <w:hyperlink w:anchor="_Toc48558884" w:history="1">
        <w:r w:rsidRPr="00F8767B">
          <w:rPr>
            <w:rStyle w:val="Kpr"/>
            <w:noProof/>
          </w:rPr>
          <w:t>2.3.3. Montaj</w:t>
        </w:r>
        <w:r>
          <w:rPr>
            <w:noProof/>
            <w:webHidden/>
          </w:rPr>
          <w:tab/>
        </w:r>
        <w:r>
          <w:rPr>
            <w:noProof/>
            <w:webHidden/>
          </w:rPr>
          <w:fldChar w:fldCharType="begin"/>
        </w:r>
        <w:r>
          <w:rPr>
            <w:noProof/>
            <w:webHidden/>
          </w:rPr>
          <w:instrText xml:space="preserve"> PAGEREF _Toc48558884 \h </w:instrText>
        </w:r>
        <w:r>
          <w:rPr>
            <w:noProof/>
            <w:webHidden/>
          </w:rPr>
        </w:r>
        <w:r>
          <w:rPr>
            <w:noProof/>
            <w:webHidden/>
          </w:rPr>
          <w:fldChar w:fldCharType="separate"/>
        </w:r>
        <w:r>
          <w:rPr>
            <w:noProof/>
            <w:webHidden/>
          </w:rPr>
          <w:t>8</w:t>
        </w:r>
        <w:r>
          <w:rPr>
            <w:noProof/>
            <w:webHidden/>
          </w:rPr>
          <w:fldChar w:fldCharType="end"/>
        </w:r>
      </w:hyperlink>
    </w:p>
    <w:p w:rsidR="00BA29D7" w:rsidRDefault="00BA29D7">
      <w:pPr>
        <w:pStyle w:val="T3"/>
        <w:rPr>
          <w:rFonts w:asciiTheme="minorHAnsi" w:eastAsiaTheme="minorEastAsia" w:hAnsiTheme="minorHAnsi" w:cstheme="minorBidi"/>
          <w:noProof/>
          <w:color w:val="auto"/>
          <w:sz w:val="22"/>
          <w:szCs w:val="22"/>
        </w:rPr>
      </w:pPr>
      <w:hyperlink w:anchor="_Toc48558885" w:history="1">
        <w:r w:rsidRPr="00F8767B">
          <w:rPr>
            <w:rStyle w:val="Kpr"/>
            <w:noProof/>
          </w:rPr>
          <w:t>2.3.4. Bağlantı Terminalleri</w:t>
        </w:r>
        <w:r>
          <w:rPr>
            <w:noProof/>
            <w:webHidden/>
          </w:rPr>
          <w:tab/>
        </w:r>
        <w:r>
          <w:rPr>
            <w:noProof/>
            <w:webHidden/>
          </w:rPr>
          <w:fldChar w:fldCharType="begin"/>
        </w:r>
        <w:r>
          <w:rPr>
            <w:noProof/>
            <w:webHidden/>
          </w:rPr>
          <w:instrText xml:space="preserve"> PAGEREF _Toc48558885 \h </w:instrText>
        </w:r>
        <w:r>
          <w:rPr>
            <w:noProof/>
            <w:webHidden/>
          </w:rPr>
        </w:r>
        <w:r>
          <w:rPr>
            <w:noProof/>
            <w:webHidden/>
          </w:rPr>
          <w:fldChar w:fldCharType="separate"/>
        </w:r>
        <w:r>
          <w:rPr>
            <w:noProof/>
            <w:webHidden/>
          </w:rPr>
          <w:t>9</w:t>
        </w:r>
        <w:r>
          <w:rPr>
            <w:noProof/>
            <w:webHidden/>
          </w:rPr>
          <w:fldChar w:fldCharType="end"/>
        </w:r>
      </w:hyperlink>
    </w:p>
    <w:p w:rsidR="00BA29D7" w:rsidRDefault="00BA29D7">
      <w:pPr>
        <w:pStyle w:val="T3"/>
        <w:rPr>
          <w:rFonts w:asciiTheme="minorHAnsi" w:eastAsiaTheme="minorEastAsia" w:hAnsiTheme="minorHAnsi" w:cstheme="minorBidi"/>
          <w:noProof/>
          <w:color w:val="auto"/>
          <w:sz w:val="22"/>
          <w:szCs w:val="22"/>
        </w:rPr>
      </w:pPr>
      <w:hyperlink w:anchor="_Toc48558886" w:history="1">
        <w:r w:rsidRPr="00F8767B">
          <w:rPr>
            <w:rStyle w:val="Kpr"/>
            <w:noProof/>
          </w:rPr>
          <w:t>2.3.5. Aksesuarlar</w:t>
        </w:r>
        <w:r>
          <w:rPr>
            <w:noProof/>
            <w:webHidden/>
          </w:rPr>
          <w:tab/>
        </w:r>
        <w:r>
          <w:rPr>
            <w:noProof/>
            <w:webHidden/>
          </w:rPr>
          <w:fldChar w:fldCharType="begin"/>
        </w:r>
        <w:r>
          <w:rPr>
            <w:noProof/>
            <w:webHidden/>
          </w:rPr>
          <w:instrText xml:space="preserve"> PAGEREF _Toc48558886 \h </w:instrText>
        </w:r>
        <w:r>
          <w:rPr>
            <w:noProof/>
            <w:webHidden/>
          </w:rPr>
        </w:r>
        <w:r>
          <w:rPr>
            <w:noProof/>
            <w:webHidden/>
          </w:rPr>
          <w:fldChar w:fldCharType="separate"/>
        </w:r>
        <w:r>
          <w:rPr>
            <w:noProof/>
            <w:webHidden/>
          </w:rPr>
          <w:t>9</w:t>
        </w:r>
        <w:r>
          <w:rPr>
            <w:noProof/>
            <w:webHidden/>
          </w:rPr>
          <w:fldChar w:fldCharType="end"/>
        </w:r>
      </w:hyperlink>
    </w:p>
    <w:p w:rsidR="00BA29D7" w:rsidRDefault="00BA29D7">
      <w:pPr>
        <w:pStyle w:val="T3"/>
        <w:rPr>
          <w:rFonts w:asciiTheme="minorHAnsi" w:eastAsiaTheme="minorEastAsia" w:hAnsiTheme="minorHAnsi" w:cstheme="minorBidi"/>
          <w:noProof/>
          <w:color w:val="auto"/>
          <w:sz w:val="22"/>
          <w:szCs w:val="22"/>
        </w:rPr>
      </w:pPr>
      <w:hyperlink w:anchor="_Toc48558887" w:history="1">
        <w:r w:rsidRPr="00F8767B">
          <w:rPr>
            <w:rStyle w:val="Kpr"/>
            <w:noProof/>
          </w:rPr>
          <w:t>2.3.6. Etiket</w:t>
        </w:r>
        <w:r>
          <w:rPr>
            <w:noProof/>
            <w:webHidden/>
          </w:rPr>
          <w:tab/>
        </w:r>
        <w:r>
          <w:rPr>
            <w:noProof/>
            <w:webHidden/>
          </w:rPr>
          <w:fldChar w:fldCharType="begin"/>
        </w:r>
        <w:r>
          <w:rPr>
            <w:noProof/>
            <w:webHidden/>
          </w:rPr>
          <w:instrText xml:space="preserve"> PAGEREF _Toc48558887 \h </w:instrText>
        </w:r>
        <w:r>
          <w:rPr>
            <w:noProof/>
            <w:webHidden/>
          </w:rPr>
        </w:r>
        <w:r>
          <w:rPr>
            <w:noProof/>
            <w:webHidden/>
          </w:rPr>
          <w:fldChar w:fldCharType="separate"/>
        </w:r>
        <w:r>
          <w:rPr>
            <w:noProof/>
            <w:webHidden/>
          </w:rPr>
          <w:t>9</w:t>
        </w:r>
        <w:r>
          <w:rPr>
            <w:noProof/>
            <w:webHidden/>
          </w:rPr>
          <w:fldChar w:fldCharType="end"/>
        </w:r>
      </w:hyperlink>
    </w:p>
    <w:p w:rsidR="00BA29D7" w:rsidRDefault="00BA29D7">
      <w:pPr>
        <w:pStyle w:val="T3"/>
        <w:rPr>
          <w:rFonts w:asciiTheme="minorHAnsi" w:eastAsiaTheme="minorEastAsia" w:hAnsiTheme="minorHAnsi" w:cstheme="minorBidi"/>
          <w:noProof/>
          <w:color w:val="auto"/>
          <w:sz w:val="22"/>
          <w:szCs w:val="22"/>
        </w:rPr>
      </w:pPr>
      <w:hyperlink w:anchor="_Toc48558888" w:history="1">
        <w:r w:rsidRPr="00F8767B">
          <w:rPr>
            <w:rStyle w:val="Kpr"/>
            <w:noProof/>
          </w:rPr>
          <w:t>2.3.7. Korozyona Karşı Önlemler</w:t>
        </w:r>
        <w:r>
          <w:rPr>
            <w:noProof/>
            <w:webHidden/>
          </w:rPr>
          <w:tab/>
        </w:r>
        <w:r>
          <w:rPr>
            <w:noProof/>
            <w:webHidden/>
          </w:rPr>
          <w:fldChar w:fldCharType="begin"/>
        </w:r>
        <w:r>
          <w:rPr>
            <w:noProof/>
            <w:webHidden/>
          </w:rPr>
          <w:instrText xml:space="preserve"> PAGEREF _Toc48558888 \h </w:instrText>
        </w:r>
        <w:r>
          <w:rPr>
            <w:noProof/>
            <w:webHidden/>
          </w:rPr>
        </w:r>
        <w:r>
          <w:rPr>
            <w:noProof/>
            <w:webHidden/>
          </w:rPr>
          <w:fldChar w:fldCharType="separate"/>
        </w:r>
        <w:r>
          <w:rPr>
            <w:noProof/>
            <w:webHidden/>
          </w:rPr>
          <w:t>10</w:t>
        </w:r>
        <w:r>
          <w:rPr>
            <w:noProof/>
            <w:webHidden/>
          </w:rPr>
          <w:fldChar w:fldCharType="end"/>
        </w:r>
      </w:hyperlink>
    </w:p>
    <w:p w:rsidR="00BA29D7" w:rsidRDefault="00BA29D7">
      <w:pPr>
        <w:pStyle w:val="T1"/>
        <w:rPr>
          <w:rFonts w:asciiTheme="minorHAnsi" w:eastAsiaTheme="minorEastAsia" w:hAnsiTheme="minorHAnsi" w:cstheme="minorBidi"/>
          <w:b w:val="0"/>
          <w:color w:val="auto"/>
          <w:sz w:val="22"/>
          <w:szCs w:val="22"/>
        </w:rPr>
      </w:pPr>
      <w:hyperlink w:anchor="_Toc48558889" w:history="1">
        <w:r w:rsidRPr="00F8767B">
          <w:rPr>
            <w:rStyle w:val="Kpr"/>
          </w:rPr>
          <w:t>3. TESTLER</w:t>
        </w:r>
        <w:r>
          <w:rPr>
            <w:webHidden/>
          </w:rPr>
          <w:tab/>
        </w:r>
        <w:r>
          <w:rPr>
            <w:webHidden/>
          </w:rPr>
          <w:fldChar w:fldCharType="begin"/>
        </w:r>
        <w:r>
          <w:rPr>
            <w:webHidden/>
          </w:rPr>
          <w:instrText xml:space="preserve"> PAGEREF _Toc48558889 \h </w:instrText>
        </w:r>
        <w:r>
          <w:rPr>
            <w:webHidden/>
          </w:rPr>
        </w:r>
        <w:r>
          <w:rPr>
            <w:webHidden/>
          </w:rPr>
          <w:fldChar w:fldCharType="separate"/>
        </w:r>
        <w:r>
          <w:rPr>
            <w:webHidden/>
          </w:rPr>
          <w:t>10</w:t>
        </w:r>
        <w:r>
          <w:rPr>
            <w:webHidden/>
          </w:rPr>
          <w:fldChar w:fldCharType="end"/>
        </w:r>
      </w:hyperlink>
    </w:p>
    <w:p w:rsidR="00BA29D7" w:rsidRDefault="00BA29D7">
      <w:pPr>
        <w:pStyle w:val="T2"/>
        <w:tabs>
          <w:tab w:val="right" w:leader="dot" w:pos="9062"/>
        </w:tabs>
        <w:rPr>
          <w:rFonts w:asciiTheme="minorHAnsi" w:eastAsiaTheme="minorEastAsia" w:hAnsiTheme="minorHAnsi" w:cstheme="minorBidi"/>
          <w:noProof/>
          <w:color w:val="auto"/>
          <w:sz w:val="22"/>
          <w:szCs w:val="22"/>
        </w:rPr>
      </w:pPr>
      <w:hyperlink w:anchor="_Toc48558890" w:history="1">
        <w:r w:rsidRPr="00F8767B">
          <w:rPr>
            <w:rStyle w:val="Kpr"/>
            <w:noProof/>
          </w:rPr>
          <w:t>3.1. Parafudr Tip Testleri (Tasarım Testleri)</w:t>
        </w:r>
        <w:r>
          <w:rPr>
            <w:noProof/>
            <w:webHidden/>
          </w:rPr>
          <w:tab/>
        </w:r>
        <w:r>
          <w:rPr>
            <w:noProof/>
            <w:webHidden/>
          </w:rPr>
          <w:fldChar w:fldCharType="begin"/>
        </w:r>
        <w:r>
          <w:rPr>
            <w:noProof/>
            <w:webHidden/>
          </w:rPr>
          <w:instrText xml:space="preserve"> PAGEREF _Toc48558890 \h </w:instrText>
        </w:r>
        <w:r>
          <w:rPr>
            <w:noProof/>
            <w:webHidden/>
          </w:rPr>
        </w:r>
        <w:r>
          <w:rPr>
            <w:noProof/>
            <w:webHidden/>
          </w:rPr>
          <w:fldChar w:fldCharType="separate"/>
        </w:r>
        <w:r>
          <w:rPr>
            <w:noProof/>
            <w:webHidden/>
          </w:rPr>
          <w:t>10</w:t>
        </w:r>
        <w:r>
          <w:rPr>
            <w:noProof/>
            <w:webHidden/>
          </w:rPr>
          <w:fldChar w:fldCharType="end"/>
        </w:r>
      </w:hyperlink>
    </w:p>
    <w:p w:rsidR="00BA29D7" w:rsidRDefault="00BA29D7">
      <w:pPr>
        <w:pStyle w:val="T2"/>
        <w:tabs>
          <w:tab w:val="right" w:leader="dot" w:pos="9062"/>
        </w:tabs>
        <w:rPr>
          <w:rFonts w:asciiTheme="minorHAnsi" w:eastAsiaTheme="minorEastAsia" w:hAnsiTheme="minorHAnsi" w:cstheme="minorBidi"/>
          <w:noProof/>
          <w:color w:val="auto"/>
          <w:sz w:val="22"/>
          <w:szCs w:val="22"/>
        </w:rPr>
      </w:pPr>
      <w:hyperlink w:anchor="_Toc48558891" w:history="1">
        <w:r w:rsidRPr="00F8767B">
          <w:rPr>
            <w:rStyle w:val="Kpr"/>
            <w:noProof/>
          </w:rPr>
          <w:t>3.2. Kompozit Silikon Mahfazanın Tasarım Testleri</w:t>
        </w:r>
        <w:r>
          <w:rPr>
            <w:noProof/>
            <w:webHidden/>
          </w:rPr>
          <w:tab/>
        </w:r>
        <w:r>
          <w:rPr>
            <w:noProof/>
            <w:webHidden/>
          </w:rPr>
          <w:fldChar w:fldCharType="begin"/>
        </w:r>
        <w:r>
          <w:rPr>
            <w:noProof/>
            <w:webHidden/>
          </w:rPr>
          <w:instrText xml:space="preserve"> PAGEREF _Toc48558891 \h </w:instrText>
        </w:r>
        <w:r>
          <w:rPr>
            <w:noProof/>
            <w:webHidden/>
          </w:rPr>
        </w:r>
        <w:r>
          <w:rPr>
            <w:noProof/>
            <w:webHidden/>
          </w:rPr>
          <w:fldChar w:fldCharType="separate"/>
        </w:r>
        <w:r>
          <w:rPr>
            <w:noProof/>
            <w:webHidden/>
          </w:rPr>
          <w:t>11</w:t>
        </w:r>
        <w:r>
          <w:rPr>
            <w:noProof/>
            <w:webHidden/>
          </w:rPr>
          <w:fldChar w:fldCharType="end"/>
        </w:r>
      </w:hyperlink>
    </w:p>
    <w:p w:rsidR="00BA29D7" w:rsidRDefault="00BA29D7">
      <w:pPr>
        <w:pStyle w:val="T2"/>
        <w:tabs>
          <w:tab w:val="right" w:leader="dot" w:pos="9062"/>
        </w:tabs>
        <w:rPr>
          <w:rFonts w:asciiTheme="minorHAnsi" w:eastAsiaTheme="minorEastAsia" w:hAnsiTheme="minorHAnsi" w:cstheme="minorBidi"/>
          <w:noProof/>
          <w:color w:val="auto"/>
          <w:sz w:val="22"/>
          <w:szCs w:val="22"/>
        </w:rPr>
      </w:pPr>
      <w:hyperlink w:anchor="_Toc48558892" w:history="1">
        <w:r w:rsidRPr="00F8767B">
          <w:rPr>
            <w:rStyle w:val="Kpr"/>
            <w:noProof/>
          </w:rPr>
          <w:t>3.3. Rutin Testler</w:t>
        </w:r>
        <w:r>
          <w:rPr>
            <w:noProof/>
            <w:webHidden/>
          </w:rPr>
          <w:tab/>
        </w:r>
        <w:r>
          <w:rPr>
            <w:noProof/>
            <w:webHidden/>
          </w:rPr>
          <w:fldChar w:fldCharType="begin"/>
        </w:r>
        <w:r>
          <w:rPr>
            <w:noProof/>
            <w:webHidden/>
          </w:rPr>
          <w:instrText xml:space="preserve"> PAGEREF _Toc48558892 \h </w:instrText>
        </w:r>
        <w:r>
          <w:rPr>
            <w:noProof/>
            <w:webHidden/>
          </w:rPr>
        </w:r>
        <w:r>
          <w:rPr>
            <w:noProof/>
            <w:webHidden/>
          </w:rPr>
          <w:fldChar w:fldCharType="separate"/>
        </w:r>
        <w:r>
          <w:rPr>
            <w:noProof/>
            <w:webHidden/>
          </w:rPr>
          <w:t>12</w:t>
        </w:r>
        <w:r>
          <w:rPr>
            <w:noProof/>
            <w:webHidden/>
          </w:rPr>
          <w:fldChar w:fldCharType="end"/>
        </w:r>
      </w:hyperlink>
    </w:p>
    <w:p w:rsidR="00BA29D7" w:rsidRDefault="00BA29D7">
      <w:pPr>
        <w:pStyle w:val="T2"/>
        <w:tabs>
          <w:tab w:val="right" w:leader="dot" w:pos="9062"/>
        </w:tabs>
        <w:rPr>
          <w:rFonts w:asciiTheme="minorHAnsi" w:eastAsiaTheme="minorEastAsia" w:hAnsiTheme="minorHAnsi" w:cstheme="minorBidi"/>
          <w:noProof/>
          <w:color w:val="auto"/>
          <w:sz w:val="22"/>
          <w:szCs w:val="22"/>
        </w:rPr>
      </w:pPr>
      <w:hyperlink w:anchor="_Toc48558893" w:history="1">
        <w:r w:rsidRPr="00F8767B">
          <w:rPr>
            <w:rStyle w:val="Kpr"/>
            <w:noProof/>
          </w:rPr>
          <w:t>3.4. Kabul Testleri</w:t>
        </w:r>
        <w:r>
          <w:rPr>
            <w:noProof/>
            <w:webHidden/>
          </w:rPr>
          <w:tab/>
        </w:r>
        <w:r>
          <w:rPr>
            <w:noProof/>
            <w:webHidden/>
          </w:rPr>
          <w:fldChar w:fldCharType="begin"/>
        </w:r>
        <w:r>
          <w:rPr>
            <w:noProof/>
            <w:webHidden/>
          </w:rPr>
          <w:instrText xml:space="preserve"> PAGEREF _Toc48558893 \h </w:instrText>
        </w:r>
        <w:r>
          <w:rPr>
            <w:noProof/>
            <w:webHidden/>
          </w:rPr>
        </w:r>
        <w:r>
          <w:rPr>
            <w:noProof/>
            <w:webHidden/>
          </w:rPr>
          <w:fldChar w:fldCharType="separate"/>
        </w:r>
        <w:r>
          <w:rPr>
            <w:noProof/>
            <w:webHidden/>
          </w:rPr>
          <w:t>12</w:t>
        </w:r>
        <w:r>
          <w:rPr>
            <w:noProof/>
            <w:webHidden/>
          </w:rPr>
          <w:fldChar w:fldCharType="end"/>
        </w:r>
      </w:hyperlink>
    </w:p>
    <w:p w:rsidR="00BA29D7" w:rsidRDefault="00BA29D7">
      <w:pPr>
        <w:pStyle w:val="T2"/>
        <w:tabs>
          <w:tab w:val="right" w:leader="dot" w:pos="9062"/>
        </w:tabs>
        <w:rPr>
          <w:rFonts w:asciiTheme="minorHAnsi" w:eastAsiaTheme="minorEastAsia" w:hAnsiTheme="minorHAnsi" w:cstheme="minorBidi"/>
          <w:noProof/>
          <w:color w:val="auto"/>
          <w:sz w:val="22"/>
          <w:szCs w:val="22"/>
        </w:rPr>
      </w:pPr>
      <w:hyperlink w:anchor="_Toc48558894" w:history="1">
        <w:r w:rsidRPr="00F8767B">
          <w:rPr>
            <w:rStyle w:val="Kpr"/>
            <w:noProof/>
          </w:rPr>
          <w:t>3.5. Saha Testleri</w:t>
        </w:r>
        <w:r>
          <w:rPr>
            <w:noProof/>
            <w:webHidden/>
          </w:rPr>
          <w:tab/>
        </w:r>
        <w:r>
          <w:rPr>
            <w:noProof/>
            <w:webHidden/>
          </w:rPr>
          <w:fldChar w:fldCharType="begin"/>
        </w:r>
        <w:r>
          <w:rPr>
            <w:noProof/>
            <w:webHidden/>
          </w:rPr>
          <w:instrText xml:space="preserve"> PAGEREF _Toc48558894 \h </w:instrText>
        </w:r>
        <w:r>
          <w:rPr>
            <w:noProof/>
            <w:webHidden/>
          </w:rPr>
        </w:r>
        <w:r>
          <w:rPr>
            <w:noProof/>
            <w:webHidden/>
          </w:rPr>
          <w:fldChar w:fldCharType="separate"/>
        </w:r>
        <w:r>
          <w:rPr>
            <w:noProof/>
            <w:webHidden/>
          </w:rPr>
          <w:t>13</w:t>
        </w:r>
        <w:r>
          <w:rPr>
            <w:noProof/>
            <w:webHidden/>
          </w:rPr>
          <w:fldChar w:fldCharType="end"/>
        </w:r>
      </w:hyperlink>
    </w:p>
    <w:p w:rsidR="00BA29D7" w:rsidRDefault="00BA29D7">
      <w:pPr>
        <w:pStyle w:val="T2"/>
        <w:tabs>
          <w:tab w:val="right" w:leader="dot" w:pos="9062"/>
        </w:tabs>
        <w:rPr>
          <w:rFonts w:asciiTheme="minorHAnsi" w:eastAsiaTheme="minorEastAsia" w:hAnsiTheme="minorHAnsi" w:cstheme="minorBidi"/>
          <w:noProof/>
          <w:color w:val="auto"/>
          <w:sz w:val="22"/>
          <w:szCs w:val="22"/>
        </w:rPr>
      </w:pPr>
      <w:hyperlink w:anchor="_Toc48558895" w:history="1">
        <w:r w:rsidRPr="00F8767B">
          <w:rPr>
            <w:rStyle w:val="Kpr"/>
            <w:noProof/>
          </w:rPr>
          <w:t>3.6. Numune Alma</w:t>
        </w:r>
        <w:r>
          <w:rPr>
            <w:noProof/>
            <w:webHidden/>
          </w:rPr>
          <w:tab/>
        </w:r>
        <w:r>
          <w:rPr>
            <w:noProof/>
            <w:webHidden/>
          </w:rPr>
          <w:fldChar w:fldCharType="begin"/>
        </w:r>
        <w:r>
          <w:rPr>
            <w:noProof/>
            <w:webHidden/>
          </w:rPr>
          <w:instrText xml:space="preserve"> PAGEREF _Toc48558895 \h </w:instrText>
        </w:r>
        <w:r>
          <w:rPr>
            <w:noProof/>
            <w:webHidden/>
          </w:rPr>
        </w:r>
        <w:r>
          <w:rPr>
            <w:noProof/>
            <w:webHidden/>
          </w:rPr>
          <w:fldChar w:fldCharType="separate"/>
        </w:r>
        <w:r>
          <w:rPr>
            <w:noProof/>
            <w:webHidden/>
          </w:rPr>
          <w:t>13</w:t>
        </w:r>
        <w:r>
          <w:rPr>
            <w:noProof/>
            <w:webHidden/>
          </w:rPr>
          <w:fldChar w:fldCharType="end"/>
        </w:r>
      </w:hyperlink>
    </w:p>
    <w:p w:rsidR="00BA29D7" w:rsidRDefault="00BA29D7">
      <w:pPr>
        <w:pStyle w:val="T1"/>
        <w:rPr>
          <w:rFonts w:asciiTheme="minorHAnsi" w:eastAsiaTheme="minorEastAsia" w:hAnsiTheme="minorHAnsi" w:cstheme="minorBidi"/>
          <w:b w:val="0"/>
          <w:color w:val="auto"/>
          <w:sz w:val="22"/>
          <w:szCs w:val="22"/>
        </w:rPr>
      </w:pPr>
      <w:hyperlink w:anchor="_Toc48558896" w:history="1">
        <w:r w:rsidRPr="00F8767B">
          <w:rPr>
            <w:rStyle w:val="Kpr"/>
          </w:rPr>
          <w:t>4. TESTLERE VE KABUL KRİTERLERİNE İLİŞKİN HUSUSLAR</w:t>
        </w:r>
        <w:r>
          <w:rPr>
            <w:webHidden/>
          </w:rPr>
          <w:tab/>
        </w:r>
        <w:r>
          <w:rPr>
            <w:webHidden/>
          </w:rPr>
          <w:fldChar w:fldCharType="begin"/>
        </w:r>
        <w:r>
          <w:rPr>
            <w:webHidden/>
          </w:rPr>
          <w:instrText xml:space="preserve"> PAGEREF _Toc48558896 \h </w:instrText>
        </w:r>
        <w:r>
          <w:rPr>
            <w:webHidden/>
          </w:rPr>
        </w:r>
        <w:r>
          <w:rPr>
            <w:webHidden/>
          </w:rPr>
          <w:fldChar w:fldCharType="separate"/>
        </w:r>
        <w:r>
          <w:rPr>
            <w:webHidden/>
          </w:rPr>
          <w:t>13</w:t>
        </w:r>
        <w:r>
          <w:rPr>
            <w:webHidden/>
          </w:rPr>
          <w:fldChar w:fldCharType="end"/>
        </w:r>
      </w:hyperlink>
    </w:p>
    <w:p w:rsidR="00BA29D7" w:rsidRDefault="00BA29D7">
      <w:pPr>
        <w:pStyle w:val="T2"/>
        <w:tabs>
          <w:tab w:val="right" w:leader="dot" w:pos="9062"/>
        </w:tabs>
        <w:rPr>
          <w:rFonts w:asciiTheme="minorHAnsi" w:eastAsiaTheme="minorEastAsia" w:hAnsiTheme="minorHAnsi" w:cstheme="minorBidi"/>
          <w:noProof/>
          <w:color w:val="auto"/>
          <w:sz w:val="22"/>
          <w:szCs w:val="22"/>
        </w:rPr>
      </w:pPr>
      <w:hyperlink w:anchor="_Toc48558897" w:history="1">
        <w:r w:rsidRPr="00F8767B">
          <w:rPr>
            <w:rStyle w:val="Kpr"/>
            <w:noProof/>
          </w:rPr>
          <w:t>4.1. Parafudr Tip Testleri (Tasarım Testleri)</w:t>
        </w:r>
        <w:r>
          <w:rPr>
            <w:noProof/>
            <w:webHidden/>
          </w:rPr>
          <w:tab/>
        </w:r>
        <w:r>
          <w:rPr>
            <w:noProof/>
            <w:webHidden/>
          </w:rPr>
          <w:fldChar w:fldCharType="begin"/>
        </w:r>
        <w:r>
          <w:rPr>
            <w:noProof/>
            <w:webHidden/>
          </w:rPr>
          <w:instrText xml:space="preserve"> PAGEREF _Toc48558897 \h </w:instrText>
        </w:r>
        <w:r>
          <w:rPr>
            <w:noProof/>
            <w:webHidden/>
          </w:rPr>
        </w:r>
        <w:r>
          <w:rPr>
            <w:noProof/>
            <w:webHidden/>
          </w:rPr>
          <w:fldChar w:fldCharType="separate"/>
        </w:r>
        <w:r>
          <w:rPr>
            <w:noProof/>
            <w:webHidden/>
          </w:rPr>
          <w:t>13</w:t>
        </w:r>
        <w:r>
          <w:rPr>
            <w:noProof/>
            <w:webHidden/>
          </w:rPr>
          <w:fldChar w:fldCharType="end"/>
        </w:r>
      </w:hyperlink>
    </w:p>
    <w:p w:rsidR="00BA29D7" w:rsidRDefault="00BA29D7">
      <w:pPr>
        <w:pStyle w:val="T2"/>
        <w:tabs>
          <w:tab w:val="right" w:leader="dot" w:pos="9062"/>
        </w:tabs>
        <w:rPr>
          <w:rFonts w:asciiTheme="minorHAnsi" w:eastAsiaTheme="minorEastAsia" w:hAnsiTheme="minorHAnsi" w:cstheme="minorBidi"/>
          <w:noProof/>
          <w:color w:val="auto"/>
          <w:sz w:val="22"/>
          <w:szCs w:val="22"/>
        </w:rPr>
      </w:pPr>
      <w:hyperlink w:anchor="_Toc48558898" w:history="1">
        <w:r w:rsidRPr="00F8767B">
          <w:rPr>
            <w:rStyle w:val="Kpr"/>
            <w:noProof/>
          </w:rPr>
          <w:t>4.2. Kompozit Silikon Mahfazanın Tasarım Testleri</w:t>
        </w:r>
        <w:r>
          <w:rPr>
            <w:noProof/>
            <w:webHidden/>
          </w:rPr>
          <w:tab/>
        </w:r>
        <w:r>
          <w:rPr>
            <w:noProof/>
            <w:webHidden/>
          </w:rPr>
          <w:fldChar w:fldCharType="begin"/>
        </w:r>
        <w:r>
          <w:rPr>
            <w:noProof/>
            <w:webHidden/>
          </w:rPr>
          <w:instrText xml:space="preserve"> PAGEREF _Toc48558898 \h </w:instrText>
        </w:r>
        <w:r>
          <w:rPr>
            <w:noProof/>
            <w:webHidden/>
          </w:rPr>
        </w:r>
        <w:r>
          <w:rPr>
            <w:noProof/>
            <w:webHidden/>
          </w:rPr>
          <w:fldChar w:fldCharType="separate"/>
        </w:r>
        <w:r>
          <w:rPr>
            <w:noProof/>
            <w:webHidden/>
          </w:rPr>
          <w:t>14</w:t>
        </w:r>
        <w:r>
          <w:rPr>
            <w:noProof/>
            <w:webHidden/>
          </w:rPr>
          <w:fldChar w:fldCharType="end"/>
        </w:r>
      </w:hyperlink>
    </w:p>
    <w:p w:rsidR="00BA29D7" w:rsidRDefault="00BA29D7">
      <w:pPr>
        <w:pStyle w:val="T2"/>
        <w:tabs>
          <w:tab w:val="right" w:leader="dot" w:pos="9062"/>
        </w:tabs>
        <w:rPr>
          <w:rFonts w:asciiTheme="minorHAnsi" w:eastAsiaTheme="minorEastAsia" w:hAnsiTheme="minorHAnsi" w:cstheme="minorBidi"/>
          <w:noProof/>
          <w:color w:val="auto"/>
          <w:sz w:val="22"/>
          <w:szCs w:val="22"/>
        </w:rPr>
      </w:pPr>
      <w:hyperlink w:anchor="_Toc48558899" w:history="1">
        <w:r w:rsidRPr="00F8767B">
          <w:rPr>
            <w:rStyle w:val="Kpr"/>
            <w:noProof/>
          </w:rPr>
          <w:t>4.3. Rutin Testler</w:t>
        </w:r>
        <w:r>
          <w:rPr>
            <w:noProof/>
            <w:webHidden/>
          </w:rPr>
          <w:tab/>
        </w:r>
        <w:r>
          <w:rPr>
            <w:noProof/>
            <w:webHidden/>
          </w:rPr>
          <w:fldChar w:fldCharType="begin"/>
        </w:r>
        <w:r>
          <w:rPr>
            <w:noProof/>
            <w:webHidden/>
          </w:rPr>
          <w:instrText xml:space="preserve"> PAGEREF _Toc48558899 \h </w:instrText>
        </w:r>
        <w:r>
          <w:rPr>
            <w:noProof/>
            <w:webHidden/>
          </w:rPr>
        </w:r>
        <w:r>
          <w:rPr>
            <w:noProof/>
            <w:webHidden/>
          </w:rPr>
          <w:fldChar w:fldCharType="separate"/>
        </w:r>
        <w:r>
          <w:rPr>
            <w:noProof/>
            <w:webHidden/>
          </w:rPr>
          <w:t>15</w:t>
        </w:r>
        <w:r>
          <w:rPr>
            <w:noProof/>
            <w:webHidden/>
          </w:rPr>
          <w:fldChar w:fldCharType="end"/>
        </w:r>
      </w:hyperlink>
    </w:p>
    <w:p w:rsidR="00BA29D7" w:rsidRDefault="00BA29D7">
      <w:pPr>
        <w:pStyle w:val="T2"/>
        <w:tabs>
          <w:tab w:val="right" w:leader="dot" w:pos="9062"/>
        </w:tabs>
        <w:rPr>
          <w:rFonts w:asciiTheme="minorHAnsi" w:eastAsiaTheme="minorEastAsia" w:hAnsiTheme="minorHAnsi" w:cstheme="minorBidi"/>
          <w:noProof/>
          <w:color w:val="auto"/>
          <w:sz w:val="22"/>
          <w:szCs w:val="22"/>
        </w:rPr>
      </w:pPr>
      <w:hyperlink w:anchor="_Toc48558900" w:history="1">
        <w:r w:rsidRPr="00F8767B">
          <w:rPr>
            <w:rStyle w:val="Kpr"/>
            <w:noProof/>
          </w:rPr>
          <w:t>4.4. Kabul Testleri</w:t>
        </w:r>
        <w:r>
          <w:rPr>
            <w:noProof/>
            <w:webHidden/>
          </w:rPr>
          <w:tab/>
        </w:r>
        <w:r>
          <w:rPr>
            <w:noProof/>
            <w:webHidden/>
          </w:rPr>
          <w:fldChar w:fldCharType="begin"/>
        </w:r>
        <w:r>
          <w:rPr>
            <w:noProof/>
            <w:webHidden/>
          </w:rPr>
          <w:instrText xml:space="preserve"> PAGEREF _Toc48558900 \h </w:instrText>
        </w:r>
        <w:r>
          <w:rPr>
            <w:noProof/>
            <w:webHidden/>
          </w:rPr>
        </w:r>
        <w:r>
          <w:rPr>
            <w:noProof/>
            <w:webHidden/>
          </w:rPr>
          <w:fldChar w:fldCharType="separate"/>
        </w:r>
        <w:r>
          <w:rPr>
            <w:noProof/>
            <w:webHidden/>
          </w:rPr>
          <w:t>15</w:t>
        </w:r>
        <w:r>
          <w:rPr>
            <w:noProof/>
            <w:webHidden/>
          </w:rPr>
          <w:fldChar w:fldCharType="end"/>
        </w:r>
      </w:hyperlink>
    </w:p>
    <w:p w:rsidR="00BA29D7" w:rsidRDefault="00BA29D7">
      <w:pPr>
        <w:pStyle w:val="T2"/>
        <w:tabs>
          <w:tab w:val="right" w:leader="dot" w:pos="9062"/>
        </w:tabs>
        <w:rPr>
          <w:rFonts w:asciiTheme="minorHAnsi" w:eastAsiaTheme="minorEastAsia" w:hAnsiTheme="minorHAnsi" w:cstheme="minorBidi"/>
          <w:noProof/>
          <w:color w:val="auto"/>
          <w:sz w:val="22"/>
          <w:szCs w:val="22"/>
        </w:rPr>
      </w:pPr>
      <w:hyperlink w:anchor="_Toc48558901" w:history="1">
        <w:r w:rsidRPr="00F8767B">
          <w:rPr>
            <w:rStyle w:val="Kpr"/>
            <w:noProof/>
          </w:rPr>
          <w:t>4.5. Kabul Kriterleri</w:t>
        </w:r>
        <w:r>
          <w:rPr>
            <w:noProof/>
            <w:webHidden/>
          </w:rPr>
          <w:tab/>
        </w:r>
        <w:r>
          <w:rPr>
            <w:noProof/>
            <w:webHidden/>
          </w:rPr>
          <w:fldChar w:fldCharType="begin"/>
        </w:r>
        <w:r>
          <w:rPr>
            <w:noProof/>
            <w:webHidden/>
          </w:rPr>
          <w:instrText xml:space="preserve"> PAGEREF _Toc48558901 \h </w:instrText>
        </w:r>
        <w:r>
          <w:rPr>
            <w:noProof/>
            <w:webHidden/>
          </w:rPr>
        </w:r>
        <w:r>
          <w:rPr>
            <w:noProof/>
            <w:webHidden/>
          </w:rPr>
          <w:fldChar w:fldCharType="separate"/>
        </w:r>
        <w:r>
          <w:rPr>
            <w:noProof/>
            <w:webHidden/>
          </w:rPr>
          <w:t>15</w:t>
        </w:r>
        <w:r>
          <w:rPr>
            <w:noProof/>
            <w:webHidden/>
          </w:rPr>
          <w:fldChar w:fldCharType="end"/>
        </w:r>
      </w:hyperlink>
    </w:p>
    <w:p w:rsidR="00BA29D7" w:rsidRDefault="00BA29D7">
      <w:pPr>
        <w:pStyle w:val="T2"/>
        <w:tabs>
          <w:tab w:val="right" w:leader="dot" w:pos="9062"/>
        </w:tabs>
        <w:rPr>
          <w:rFonts w:asciiTheme="minorHAnsi" w:eastAsiaTheme="minorEastAsia" w:hAnsiTheme="minorHAnsi" w:cstheme="minorBidi"/>
          <w:noProof/>
          <w:color w:val="auto"/>
          <w:sz w:val="22"/>
          <w:szCs w:val="22"/>
        </w:rPr>
      </w:pPr>
      <w:hyperlink w:anchor="_Toc48558902" w:history="1">
        <w:r w:rsidRPr="00F8767B">
          <w:rPr>
            <w:rStyle w:val="Kpr"/>
            <w:noProof/>
          </w:rPr>
          <w:t>4.6. Kabul Prosedürü</w:t>
        </w:r>
        <w:r>
          <w:rPr>
            <w:noProof/>
            <w:webHidden/>
          </w:rPr>
          <w:tab/>
        </w:r>
        <w:r>
          <w:rPr>
            <w:noProof/>
            <w:webHidden/>
          </w:rPr>
          <w:fldChar w:fldCharType="begin"/>
        </w:r>
        <w:r>
          <w:rPr>
            <w:noProof/>
            <w:webHidden/>
          </w:rPr>
          <w:instrText xml:space="preserve"> PAGEREF _Toc48558902 \h </w:instrText>
        </w:r>
        <w:r>
          <w:rPr>
            <w:noProof/>
            <w:webHidden/>
          </w:rPr>
        </w:r>
        <w:r>
          <w:rPr>
            <w:noProof/>
            <w:webHidden/>
          </w:rPr>
          <w:fldChar w:fldCharType="separate"/>
        </w:r>
        <w:r>
          <w:rPr>
            <w:noProof/>
            <w:webHidden/>
          </w:rPr>
          <w:t>16</w:t>
        </w:r>
        <w:r>
          <w:rPr>
            <w:noProof/>
            <w:webHidden/>
          </w:rPr>
          <w:fldChar w:fldCharType="end"/>
        </w:r>
      </w:hyperlink>
    </w:p>
    <w:p w:rsidR="00BA29D7" w:rsidRDefault="00BA29D7">
      <w:pPr>
        <w:pStyle w:val="T1"/>
        <w:rPr>
          <w:rFonts w:asciiTheme="minorHAnsi" w:eastAsiaTheme="minorEastAsia" w:hAnsiTheme="minorHAnsi" w:cstheme="minorBidi"/>
          <w:b w:val="0"/>
          <w:color w:val="auto"/>
          <w:sz w:val="22"/>
          <w:szCs w:val="22"/>
        </w:rPr>
      </w:pPr>
      <w:hyperlink w:anchor="_Toc48558903" w:history="1">
        <w:r w:rsidRPr="00F8767B">
          <w:rPr>
            <w:rStyle w:val="Kpr"/>
          </w:rPr>
          <w:t>EK-1/A:  170kV KOMPOZİT SİLİKON MAHFAZALI METAL OKSİTLİ PARAFUDR GARANTİLİ ÖZELLİKLER LİSTESİ</w:t>
        </w:r>
        <w:r>
          <w:rPr>
            <w:webHidden/>
          </w:rPr>
          <w:tab/>
        </w:r>
        <w:r>
          <w:rPr>
            <w:webHidden/>
          </w:rPr>
          <w:fldChar w:fldCharType="begin"/>
        </w:r>
        <w:r>
          <w:rPr>
            <w:webHidden/>
          </w:rPr>
          <w:instrText xml:space="preserve"> PAGEREF _Toc48558903 \h </w:instrText>
        </w:r>
        <w:r>
          <w:rPr>
            <w:webHidden/>
          </w:rPr>
        </w:r>
        <w:r>
          <w:rPr>
            <w:webHidden/>
          </w:rPr>
          <w:fldChar w:fldCharType="separate"/>
        </w:r>
        <w:r>
          <w:rPr>
            <w:webHidden/>
          </w:rPr>
          <w:t>17</w:t>
        </w:r>
        <w:r>
          <w:rPr>
            <w:webHidden/>
          </w:rPr>
          <w:fldChar w:fldCharType="end"/>
        </w:r>
      </w:hyperlink>
    </w:p>
    <w:p w:rsidR="00BA29D7" w:rsidRDefault="00BA29D7">
      <w:pPr>
        <w:pStyle w:val="T1"/>
        <w:rPr>
          <w:rFonts w:asciiTheme="minorHAnsi" w:eastAsiaTheme="minorEastAsia" w:hAnsiTheme="minorHAnsi" w:cstheme="minorBidi"/>
          <w:b w:val="0"/>
          <w:color w:val="auto"/>
          <w:sz w:val="22"/>
          <w:szCs w:val="22"/>
        </w:rPr>
      </w:pPr>
      <w:hyperlink w:anchor="_Toc48558904" w:history="1">
        <w:r w:rsidRPr="00F8767B">
          <w:rPr>
            <w:rStyle w:val="Kpr"/>
            <w:rFonts w:cs="Arial"/>
          </w:rPr>
          <w:t>EK-1/B: 420 kV KOMPOZİT SİLİKON MAHFAZALI METAL OKSİTLİ PARAFUDR GARANTİLİ ÖZELLİKLER LİSTESİ</w:t>
        </w:r>
        <w:r>
          <w:rPr>
            <w:webHidden/>
          </w:rPr>
          <w:tab/>
        </w:r>
        <w:r>
          <w:rPr>
            <w:webHidden/>
          </w:rPr>
          <w:fldChar w:fldCharType="begin"/>
        </w:r>
        <w:r>
          <w:rPr>
            <w:webHidden/>
          </w:rPr>
          <w:instrText xml:space="preserve"> PAGEREF _Toc48558904 \h </w:instrText>
        </w:r>
        <w:r>
          <w:rPr>
            <w:webHidden/>
          </w:rPr>
        </w:r>
        <w:r>
          <w:rPr>
            <w:webHidden/>
          </w:rPr>
          <w:fldChar w:fldCharType="separate"/>
        </w:r>
        <w:r>
          <w:rPr>
            <w:webHidden/>
          </w:rPr>
          <w:t>22</w:t>
        </w:r>
        <w:r>
          <w:rPr>
            <w:webHidden/>
          </w:rPr>
          <w:fldChar w:fldCharType="end"/>
        </w:r>
      </w:hyperlink>
    </w:p>
    <w:p w:rsidR="00BA29D7" w:rsidRDefault="00BA29D7">
      <w:pPr>
        <w:pStyle w:val="T1"/>
        <w:rPr>
          <w:rFonts w:asciiTheme="minorHAnsi" w:eastAsiaTheme="minorEastAsia" w:hAnsiTheme="minorHAnsi" w:cstheme="minorBidi"/>
          <w:b w:val="0"/>
          <w:color w:val="auto"/>
          <w:sz w:val="22"/>
          <w:szCs w:val="22"/>
        </w:rPr>
      </w:pPr>
      <w:hyperlink w:anchor="_Toc48558905" w:history="1">
        <w:r w:rsidRPr="00F8767B">
          <w:rPr>
            <w:rStyle w:val="Kpr"/>
          </w:rPr>
          <w:t>EK</w:t>
        </w:r>
        <w:r w:rsidRPr="00F8767B">
          <w:rPr>
            <w:rStyle w:val="Kpr"/>
            <w:rFonts w:cs="Arial"/>
          </w:rPr>
          <w:t>-2/A:  170 kV KOMPOZİT SİLİKON PARAFUDR  METAL OKSİTLİ PARAFUDR SAPMALAR LİSTESİ</w:t>
        </w:r>
        <w:r>
          <w:rPr>
            <w:webHidden/>
          </w:rPr>
          <w:tab/>
        </w:r>
        <w:r>
          <w:rPr>
            <w:webHidden/>
          </w:rPr>
          <w:fldChar w:fldCharType="begin"/>
        </w:r>
        <w:r>
          <w:rPr>
            <w:webHidden/>
          </w:rPr>
          <w:instrText xml:space="preserve"> PAGEREF _Toc48558905 \h </w:instrText>
        </w:r>
        <w:r>
          <w:rPr>
            <w:webHidden/>
          </w:rPr>
        </w:r>
        <w:r>
          <w:rPr>
            <w:webHidden/>
          </w:rPr>
          <w:fldChar w:fldCharType="separate"/>
        </w:r>
        <w:r>
          <w:rPr>
            <w:webHidden/>
          </w:rPr>
          <w:t>27</w:t>
        </w:r>
        <w:r>
          <w:rPr>
            <w:webHidden/>
          </w:rPr>
          <w:fldChar w:fldCharType="end"/>
        </w:r>
      </w:hyperlink>
    </w:p>
    <w:p w:rsidR="00BA29D7" w:rsidRDefault="00BA29D7">
      <w:pPr>
        <w:pStyle w:val="T1"/>
        <w:rPr>
          <w:rFonts w:asciiTheme="minorHAnsi" w:eastAsiaTheme="minorEastAsia" w:hAnsiTheme="minorHAnsi" w:cstheme="minorBidi"/>
          <w:b w:val="0"/>
          <w:color w:val="auto"/>
          <w:sz w:val="22"/>
          <w:szCs w:val="22"/>
        </w:rPr>
      </w:pPr>
      <w:hyperlink w:anchor="_Toc48558906" w:history="1">
        <w:r w:rsidRPr="00F8767B">
          <w:rPr>
            <w:rStyle w:val="Kpr"/>
          </w:rPr>
          <w:t>EK-2/B: 420kV KOMPOZİT SİLİKON PARAFUDR METAL OKSİTLİ PARAFUDR SAPMALAR LİSTESİ</w:t>
        </w:r>
        <w:r>
          <w:rPr>
            <w:webHidden/>
          </w:rPr>
          <w:tab/>
        </w:r>
        <w:r>
          <w:rPr>
            <w:webHidden/>
          </w:rPr>
          <w:fldChar w:fldCharType="begin"/>
        </w:r>
        <w:r>
          <w:rPr>
            <w:webHidden/>
          </w:rPr>
          <w:instrText xml:space="preserve"> PAGEREF _Toc48558906 \h </w:instrText>
        </w:r>
        <w:r>
          <w:rPr>
            <w:webHidden/>
          </w:rPr>
        </w:r>
        <w:r>
          <w:rPr>
            <w:webHidden/>
          </w:rPr>
          <w:fldChar w:fldCharType="separate"/>
        </w:r>
        <w:r>
          <w:rPr>
            <w:webHidden/>
          </w:rPr>
          <w:t>28</w:t>
        </w:r>
        <w:r>
          <w:rPr>
            <w:webHidden/>
          </w:rPr>
          <w:fldChar w:fldCharType="end"/>
        </w:r>
      </w:hyperlink>
    </w:p>
    <w:p w:rsidR="000D4C3B" w:rsidRPr="00932339" w:rsidRDefault="00830909" w:rsidP="00096153">
      <w:pPr>
        <w:spacing w:line="240" w:lineRule="atLeast"/>
        <w:rPr>
          <w:color w:val="auto"/>
        </w:rPr>
      </w:pPr>
      <w:r>
        <w:rPr>
          <w:b/>
          <w:noProof/>
        </w:rPr>
        <w:fldChar w:fldCharType="end"/>
      </w:r>
    </w:p>
    <w:p w:rsidR="00932339" w:rsidRDefault="00932339" w:rsidP="00A572EF">
      <w:pPr>
        <w:pStyle w:val="DzMetin"/>
        <w:tabs>
          <w:tab w:val="left" w:pos="709"/>
          <w:tab w:val="left" w:pos="851"/>
        </w:tabs>
        <w:jc w:val="center"/>
        <w:rPr>
          <w:rFonts w:ascii="Arial" w:hAnsi="Arial" w:cs="Arial"/>
          <w:b/>
          <w:bCs/>
          <w:sz w:val="24"/>
          <w:szCs w:val="24"/>
          <w:lang w:val="tr-TR"/>
        </w:rPr>
        <w:sectPr w:rsidR="00932339" w:rsidSect="000E141E">
          <w:footerReference w:type="default" r:id="rId12"/>
          <w:pgSz w:w="11906" w:h="16838"/>
          <w:pgMar w:top="1417" w:right="1417" w:bottom="1417" w:left="1417" w:header="567" w:footer="283" w:gutter="0"/>
          <w:pgNumType w:start="1"/>
          <w:cols w:space="708"/>
          <w:docGrid w:linePitch="360"/>
        </w:sectPr>
      </w:pPr>
    </w:p>
    <w:p w:rsidR="001C35B5" w:rsidRPr="00413E2F" w:rsidRDefault="00D2438E" w:rsidP="00C02F71">
      <w:pPr>
        <w:pStyle w:val="DzMetin"/>
        <w:tabs>
          <w:tab w:val="left" w:pos="709"/>
          <w:tab w:val="left" w:pos="851"/>
        </w:tabs>
        <w:jc w:val="center"/>
        <w:rPr>
          <w:rFonts w:ascii="Arial" w:hAnsi="Arial" w:cs="Arial"/>
          <w:b/>
          <w:bCs/>
          <w:sz w:val="24"/>
          <w:szCs w:val="24"/>
          <w:lang w:val="tr-TR"/>
        </w:rPr>
      </w:pPr>
      <w:r w:rsidRPr="00413E2F">
        <w:rPr>
          <w:rFonts w:ascii="Arial" w:hAnsi="Arial" w:cs="Arial"/>
          <w:b/>
          <w:bCs/>
          <w:sz w:val="24"/>
          <w:szCs w:val="24"/>
        </w:rPr>
        <w:lastRenderedPageBreak/>
        <w:t xml:space="preserve">170 kV ve </w:t>
      </w:r>
      <w:r w:rsidR="0071054A" w:rsidRPr="00413E2F">
        <w:rPr>
          <w:rFonts w:ascii="Arial" w:hAnsi="Arial" w:cs="Arial"/>
          <w:b/>
          <w:bCs/>
          <w:sz w:val="24"/>
          <w:szCs w:val="24"/>
        </w:rPr>
        <w:t xml:space="preserve">420 </w:t>
      </w:r>
      <w:r w:rsidR="006F38D0" w:rsidRPr="00413E2F">
        <w:rPr>
          <w:rFonts w:ascii="Arial" w:hAnsi="Arial" w:cs="Arial"/>
          <w:b/>
          <w:bCs/>
          <w:sz w:val="24"/>
          <w:szCs w:val="24"/>
          <w:lang w:val="tr-TR"/>
        </w:rPr>
        <w:t xml:space="preserve">kV </w:t>
      </w:r>
      <w:r w:rsidR="004B00AD" w:rsidRPr="00413E2F">
        <w:rPr>
          <w:rFonts w:ascii="Arial" w:hAnsi="Arial" w:cs="Arial"/>
          <w:b/>
          <w:bCs/>
          <w:sz w:val="24"/>
          <w:szCs w:val="24"/>
          <w:lang w:val="tr-TR"/>
        </w:rPr>
        <w:t xml:space="preserve">KOMPOZİT </w:t>
      </w:r>
      <w:r w:rsidR="006F38D0" w:rsidRPr="00413E2F">
        <w:rPr>
          <w:rFonts w:ascii="Arial" w:hAnsi="Arial" w:cs="Arial"/>
          <w:b/>
          <w:bCs/>
          <w:sz w:val="24"/>
          <w:szCs w:val="24"/>
          <w:lang w:val="tr-TR"/>
        </w:rPr>
        <w:t>SİLİKON MAHFAZALI</w:t>
      </w:r>
    </w:p>
    <w:p w:rsidR="0071054A" w:rsidRPr="00413E2F" w:rsidRDefault="0071054A" w:rsidP="00C02F71">
      <w:pPr>
        <w:pStyle w:val="DzMetin"/>
        <w:tabs>
          <w:tab w:val="left" w:pos="709"/>
          <w:tab w:val="left" w:pos="851"/>
        </w:tabs>
        <w:jc w:val="center"/>
        <w:rPr>
          <w:rFonts w:ascii="Arial" w:hAnsi="Arial" w:cs="Arial"/>
          <w:b/>
          <w:bCs/>
          <w:sz w:val="24"/>
          <w:szCs w:val="24"/>
        </w:rPr>
      </w:pPr>
      <w:r w:rsidRPr="00413E2F">
        <w:rPr>
          <w:rFonts w:ascii="Arial" w:hAnsi="Arial" w:cs="Arial"/>
          <w:b/>
          <w:bCs/>
          <w:sz w:val="24"/>
          <w:szCs w:val="24"/>
        </w:rPr>
        <w:t>METAL OKSİTLİ PARAFUDR</w:t>
      </w:r>
    </w:p>
    <w:p w:rsidR="00E66D5F" w:rsidRPr="00413E2F" w:rsidRDefault="0071054A" w:rsidP="00C02F71">
      <w:pPr>
        <w:widowControl w:val="0"/>
        <w:tabs>
          <w:tab w:val="left" w:pos="825"/>
        </w:tabs>
        <w:autoSpaceDE w:val="0"/>
        <w:autoSpaceDN w:val="0"/>
        <w:adjustRightInd w:val="0"/>
        <w:jc w:val="center"/>
        <w:rPr>
          <w:rFonts w:cs="Arial"/>
          <w:color w:val="auto"/>
        </w:rPr>
      </w:pPr>
      <w:r w:rsidRPr="00413E2F">
        <w:rPr>
          <w:rFonts w:cs="Arial"/>
          <w:b/>
          <w:bCs/>
          <w:color w:val="auto"/>
        </w:rPr>
        <w:t>TEKNİK ŞARTNAMESİ</w:t>
      </w:r>
    </w:p>
    <w:p w:rsidR="00D2438E" w:rsidRPr="00413E2F" w:rsidRDefault="00D2438E" w:rsidP="0071054A">
      <w:pPr>
        <w:widowControl w:val="0"/>
        <w:autoSpaceDE w:val="0"/>
        <w:autoSpaceDN w:val="0"/>
        <w:adjustRightInd w:val="0"/>
        <w:rPr>
          <w:rFonts w:cs="Arial"/>
          <w:b/>
          <w:bCs/>
          <w:color w:val="auto"/>
        </w:rPr>
      </w:pPr>
    </w:p>
    <w:p w:rsidR="0071054A" w:rsidRPr="00413E2F" w:rsidRDefault="0071054A" w:rsidP="001C35B5">
      <w:pPr>
        <w:pStyle w:val="Balk1"/>
        <w:rPr>
          <w:u w:val="single"/>
        </w:rPr>
      </w:pPr>
      <w:bookmarkStart w:id="1" w:name="_Toc490142562"/>
      <w:bookmarkStart w:id="2" w:name="_Toc48558866"/>
      <w:r w:rsidRPr="00413E2F">
        <w:t>GENEL</w:t>
      </w:r>
      <w:bookmarkEnd w:id="1"/>
      <w:bookmarkEnd w:id="2"/>
    </w:p>
    <w:p w:rsidR="0071054A" w:rsidRPr="00413E2F" w:rsidRDefault="0071054A" w:rsidP="0071054A">
      <w:pPr>
        <w:widowControl w:val="0"/>
        <w:autoSpaceDE w:val="0"/>
        <w:autoSpaceDN w:val="0"/>
        <w:adjustRightInd w:val="0"/>
        <w:rPr>
          <w:rFonts w:cs="Arial"/>
          <w:color w:val="auto"/>
        </w:rPr>
      </w:pPr>
    </w:p>
    <w:p w:rsidR="0071054A" w:rsidRPr="00413E2F" w:rsidRDefault="0071054A" w:rsidP="001C35B5">
      <w:pPr>
        <w:pStyle w:val="Balk2"/>
      </w:pPr>
      <w:bookmarkStart w:id="3" w:name="_Toc490142563"/>
      <w:bookmarkStart w:id="4" w:name="_Toc48558867"/>
      <w:r w:rsidRPr="00413E2F">
        <w:t>Konu ve Kapsam</w:t>
      </w:r>
      <w:bookmarkEnd w:id="3"/>
      <w:bookmarkEnd w:id="4"/>
    </w:p>
    <w:p w:rsidR="0071054A" w:rsidRPr="00413E2F" w:rsidRDefault="0071054A" w:rsidP="00354015">
      <w:pPr>
        <w:widowControl w:val="0"/>
        <w:autoSpaceDE w:val="0"/>
        <w:autoSpaceDN w:val="0"/>
        <w:adjustRightInd w:val="0"/>
        <w:rPr>
          <w:rFonts w:cs="Arial"/>
          <w:b/>
          <w:bCs/>
          <w:color w:val="auto"/>
          <w:u w:val="single"/>
        </w:rPr>
      </w:pPr>
    </w:p>
    <w:p w:rsidR="0071054A" w:rsidRPr="00413E2F" w:rsidRDefault="0071054A" w:rsidP="00354015">
      <w:pPr>
        <w:widowControl w:val="0"/>
        <w:autoSpaceDE w:val="0"/>
        <w:autoSpaceDN w:val="0"/>
        <w:adjustRightInd w:val="0"/>
        <w:rPr>
          <w:rFonts w:cs="Arial"/>
          <w:color w:val="auto"/>
        </w:rPr>
      </w:pPr>
      <w:r w:rsidRPr="00413E2F">
        <w:rPr>
          <w:rFonts w:cs="Arial"/>
          <w:color w:val="auto"/>
        </w:rPr>
        <w:t xml:space="preserve">Bu </w:t>
      </w:r>
      <w:r w:rsidR="00A544C4">
        <w:rPr>
          <w:rFonts w:cs="Arial"/>
          <w:color w:val="auto"/>
        </w:rPr>
        <w:t>Teknik Şartname</w:t>
      </w:r>
      <w:r w:rsidRPr="00413E2F">
        <w:rPr>
          <w:rFonts w:cs="Arial"/>
          <w:color w:val="auto"/>
        </w:rPr>
        <w:t xml:space="preserve">, iletim sistemindeki </w:t>
      </w:r>
      <w:r w:rsidR="00354015" w:rsidRPr="00413E2F">
        <w:rPr>
          <w:rFonts w:cs="Arial"/>
          <w:color w:val="auto"/>
        </w:rPr>
        <w:t xml:space="preserve">170 kV ve </w:t>
      </w:r>
      <w:r w:rsidRPr="00413E2F">
        <w:rPr>
          <w:rFonts w:cs="Arial"/>
          <w:color w:val="auto"/>
        </w:rPr>
        <w:t xml:space="preserve">420 kV tesislerde gerilim yükselmelerini sınırlamak amacıyla kullanılacak olan atlama aralıksız, değişken metal oksit dirençli </w:t>
      </w:r>
      <w:r w:rsidR="00D81094" w:rsidRPr="00413E2F">
        <w:rPr>
          <w:rFonts w:cs="Arial"/>
          <w:color w:val="auto"/>
        </w:rPr>
        <w:t xml:space="preserve">kompozit </w:t>
      </w:r>
      <w:r w:rsidR="00824936" w:rsidRPr="00413E2F">
        <w:rPr>
          <w:rFonts w:cs="Arial"/>
          <w:color w:val="auto"/>
        </w:rPr>
        <w:t xml:space="preserve">silikon mahfazalı </w:t>
      </w:r>
      <w:r w:rsidRPr="00413E2F">
        <w:rPr>
          <w:rFonts w:cs="Arial"/>
          <w:color w:val="auto"/>
        </w:rPr>
        <w:t>faz-toprak arası parafudrların teknik özelliklerini kapsar.</w:t>
      </w:r>
    </w:p>
    <w:p w:rsidR="0071054A" w:rsidRPr="00413E2F" w:rsidRDefault="0071054A" w:rsidP="00354015">
      <w:pPr>
        <w:widowControl w:val="0"/>
        <w:autoSpaceDE w:val="0"/>
        <w:autoSpaceDN w:val="0"/>
        <w:adjustRightInd w:val="0"/>
        <w:rPr>
          <w:rFonts w:cs="Arial"/>
          <w:color w:val="auto"/>
        </w:rPr>
      </w:pPr>
    </w:p>
    <w:p w:rsidR="0071054A" w:rsidRPr="00413E2F" w:rsidRDefault="0071054A" w:rsidP="00354015">
      <w:pPr>
        <w:pStyle w:val="DzMetin"/>
        <w:rPr>
          <w:rFonts w:ascii="Arial" w:hAnsi="Arial" w:cs="Arial"/>
          <w:sz w:val="24"/>
          <w:szCs w:val="24"/>
        </w:rPr>
      </w:pPr>
      <w:r w:rsidRPr="00413E2F">
        <w:rPr>
          <w:rFonts w:ascii="Arial" w:hAnsi="Arial" w:cs="Arial"/>
          <w:sz w:val="24"/>
          <w:szCs w:val="24"/>
        </w:rPr>
        <w:t xml:space="preserve">Şartname ve eklerinde aksi belirtilmedikçe, bu şartname kapsamındaki parafudrlar tek fazlı üniteler halinde, tüm yardımcı donanım ve malzemeleri ile birlikte komple </w:t>
      </w:r>
      <w:r w:rsidR="00A0692A">
        <w:rPr>
          <w:rFonts w:ascii="Arial" w:hAnsi="Arial" w:cs="Arial"/>
          <w:sz w:val="24"/>
          <w:szCs w:val="24"/>
          <w:lang w:val="tr-TR"/>
        </w:rPr>
        <w:t xml:space="preserve">olarak </w:t>
      </w:r>
      <w:r w:rsidRPr="00413E2F">
        <w:rPr>
          <w:rFonts w:ascii="Arial" w:hAnsi="Arial" w:cs="Arial"/>
          <w:sz w:val="24"/>
          <w:szCs w:val="24"/>
        </w:rPr>
        <w:t>te</w:t>
      </w:r>
      <w:r w:rsidR="00354015" w:rsidRPr="00413E2F">
        <w:rPr>
          <w:rFonts w:ascii="Arial" w:hAnsi="Arial" w:cs="Arial"/>
          <w:sz w:val="24"/>
          <w:szCs w:val="24"/>
        </w:rPr>
        <w:t>slim</w:t>
      </w:r>
      <w:r w:rsidRPr="00413E2F">
        <w:rPr>
          <w:rFonts w:ascii="Arial" w:hAnsi="Arial" w:cs="Arial"/>
          <w:sz w:val="24"/>
          <w:szCs w:val="24"/>
        </w:rPr>
        <w:t xml:space="preserve"> edilecektir.</w:t>
      </w:r>
    </w:p>
    <w:p w:rsidR="00354015" w:rsidRPr="00413E2F" w:rsidRDefault="00354015" w:rsidP="00354015">
      <w:pPr>
        <w:pStyle w:val="DzMetin"/>
        <w:rPr>
          <w:rFonts w:ascii="Arial" w:hAnsi="Arial" w:cs="Arial"/>
          <w:sz w:val="24"/>
          <w:szCs w:val="24"/>
        </w:rPr>
      </w:pPr>
    </w:p>
    <w:p w:rsidR="00354015" w:rsidRPr="00413E2F" w:rsidRDefault="00354015" w:rsidP="00354015">
      <w:pPr>
        <w:rPr>
          <w:rFonts w:cs="Arial"/>
          <w:color w:val="auto"/>
        </w:rPr>
      </w:pPr>
      <w:r w:rsidRPr="00413E2F">
        <w:rPr>
          <w:rFonts w:cs="Arial"/>
          <w:color w:val="auto"/>
        </w:rPr>
        <w:t xml:space="preserve">Temini istenen parafudrların tipleri ve teknik özellikleri, </w:t>
      </w:r>
      <w:r w:rsidR="00A544C4">
        <w:rPr>
          <w:rFonts w:cs="Arial"/>
          <w:color w:val="auto"/>
        </w:rPr>
        <w:t>Teknik Şartname</w:t>
      </w:r>
      <w:r w:rsidR="00935A4F">
        <w:rPr>
          <w:rFonts w:cs="Arial"/>
          <w:color w:val="auto"/>
        </w:rPr>
        <w:t xml:space="preserve">nin yanında, </w:t>
      </w:r>
      <w:r w:rsidR="00A544C4">
        <w:rPr>
          <w:rFonts w:cs="Arial"/>
          <w:color w:val="auto"/>
        </w:rPr>
        <w:t>Teknik Şartname</w:t>
      </w:r>
      <w:r w:rsidRPr="00413E2F">
        <w:rPr>
          <w:rFonts w:cs="Arial"/>
          <w:color w:val="auto"/>
        </w:rPr>
        <w:t xml:space="preserve"> ekinde verilen Garantili Özellikler Listesinde de belirtilmiştir.</w:t>
      </w:r>
    </w:p>
    <w:p w:rsidR="00354015" w:rsidRPr="00413E2F" w:rsidRDefault="00354015" w:rsidP="00354015">
      <w:pPr>
        <w:pStyle w:val="DzMetin"/>
        <w:rPr>
          <w:rFonts w:ascii="Arial" w:hAnsi="Arial" w:cs="Arial"/>
          <w:sz w:val="24"/>
          <w:szCs w:val="24"/>
        </w:rPr>
      </w:pPr>
    </w:p>
    <w:p w:rsidR="00354015" w:rsidRPr="00413E2F" w:rsidRDefault="00A544C4" w:rsidP="00354015">
      <w:pPr>
        <w:pStyle w:val="DzMetin"/>
        <w:rPr>
          <w:rFonts w:ascii="Arial" w:hAnsi="Arial" w:cs="Arial"/>
          <w:b/>
          <w:sz w:val="24"/>
          <w:szCs w:val="24"/>
        </w:rPr>
      </w:pPr>
      <w:r>
        <w:rPr>
          <w:rFonts w:ascii="Arial" w:hAnsi="Arial" w:cs="Arial"/>
          <w:sz w:val="24"/>
          <w:szCs w:val="24"/>
        </w:rPr>
        <w:t>Teknik Şartname</w:t>
      </w:r>
      <w:r w:rsidR="00354015" w:rsidRPr="00413E2F">
        <w:rPr>
          <w:rFonts w:ascii="Arial" w:hAnsi="Arial" w:cs="Arial"/>
          <w:sz w:val="24"/>
          <w:szCs w:val="24"/>
        </w:rPr>
        <w:t xml:space="preserve">nin bundan sonraki bölümlerinde “170 kV ve 420 kV </w:t>
      </w:r>
      <w:r w:rsidR="00D81094" w:rsidRPr="00413E2F">
        <w:rPr>
          <w:rFonts w:ascii="Arial" w:hAnsi="Arial" w:cs="Arial"/>
          <w:sz w:val="24"/>
          <w:szCs w:val="24"/>
          <w:lang w:val="tr-TR"/>
        </w:rPr>
        <w:t xml:space="preserve">Kompozit </w:t>
      </w:r>
      <w:r w:rsidR="006F38D0" w:rsidRPr="00413E2F">
        <w:rPr>
          <w:rFonts w:ascii="Arial" w:hAnsi="Arial" w:cs="Arial"/>
          <w:sz w:val="24"/>
          <w:szCs w:val="24"/>
          <w:lang w:val="tr-TR"/>
        </w:rPr>
        <w:t xml:space="preserve">Silikon Mahfazalı </w:t>
      </w:r>
      <w:r w:rsidR="00354015" w:rsidRPr="00413E2F">
        <w:rPr>
          <w:rFonts w:ascii="Arial" w:hAnsi="Arial" w:cs="Arial"/>
          <w:sz w:val="24"/>
          <w:szCs w:val="24"/>
        </w:rPr>
        <w:t>Metal Oksitli Parafudrlar”, yalnızca “Parafudr” olarak; “170 kV ve 420 kV</w:t>
      </w:r>
      <w:r w:rsidR="00D81094" w:rsidRPr="00413E2F">
        <w:rPr>
          <w:rFonts w:ascii="Arial" w:hAnsi="Arial" w:cs="Arial"/>
          <w:sz w:val="24"/>
          <w:szCs w:val="24"/>
          <w:lang w:val="tr-TR"/>
        </w:rPr>
        <w:t xml:space="preserve"> Kompozit Silikon Mahfazalı</w:t>
      </w:r>
      <w:r w:rsidR="00354015" w:rsidRPr="00413E2F">
        <w:rPr>
          <w:rFonts w:ascii="Arial" w:hAnsi="Arial" w:cs="Arial"/>
          <w:sz w:val="24"/>
          <w:szCs w:val="24"/>
        </w:rPr>
        <w:t xml:space="preserve"> Metal Oksitli Parafudr </w:t>
      </w:r>
      <w:r>
        <w:rPr>
          <w:rFonts w:ascii="Arial" w:hAnsi="Arial" w:cs="Arial"/>
          <w:sz w:val="24"/>
          <w:szCs w:val="24"/>
        </w:rPr>
        <w:t>Teknik Şartname</w:t>
      </w:r>
      <w:r w:rsidR="00354015" w:rsidRPr="00413E2F">
        <w:rPr>
          <w:rFonts w:ascii="Arial" w:hAnsi="Arial" w:cs="Arial"/>
          <w:sz w:val="24"/>
          <w:szCs w:val="24"/>
        </w:rPr>
        <w:t>si” yalnızca “</w:t>
      </w:r>
      <w:r>
        <w:rPr>
          <w:rFonts w:ascii="Arial" w:hAnsi="Arial" w:cs="Arial"/>
          <w:sz w:val="24"/>
          <w:szCs w:val="24"/>
        </w:rPr>
        <w:t>Teknik Şartname</w:t>
      </w:r>
      <w:r w:rsidR="00354015" w:rsidRPr="00413E2F">
        <w:rPr>
          <w:rFonts w:ascii="Arial" w:hAnsi="Arial" w:cs="Arial"/>
          <w:sz w:val="24"/>
          <w:szCs w:val="24"/>
        </w:rPr>
        <w:t>”  olarak anılacaktır.</w:t>
      </w:r>
    </w:p>
    <w:p w:rsidR="0071054A" w:rsidRPr="00413E2F" w:rsidRDefault="0071054A" w:rsidP="0071054A">
      <w:pPr>
        <w:widowControl w:val="0"/>
        <w:autoSpaceDE w:val="0"/>
        <w:autoSpaceDN w:val="0"/>
        <w:adjustRightInd w:val="0"/>
        <w:rPr>
          <w:rFonts w:cs="Arial"/>
          <w:color w:val="auto"/>
        </w:rPr>
      </w:pPr>
    </w:p>
    <w:p w:rsidR="0071054A" w:rsidRPr="00413E2F" w:rsidRDefault="0071054A" w:rsidP="00D81094">
      <w:pPr>
        <w:pStyle w:val="Balk2"/>
      </w:pPr>
      <w:bookmarkStart w:id="5" w:name="_Toc490142564"/>
      <w:bookmarkStart w:id="6" w:name="_Toc48558868"/>
      <w:r w:rsidRPr="00413E2F">
        <w:t>Standartlar</w:t>
      </w:r>
      <w:bookmarkEnd w:id="5"/>
      <w:bookmarkEnd w:id="6"/>
    </w:p>
    <w:p w:rsidR="0071054A" w:rsidRPr="00413E2F" w:rsidRDefault="0071054A" w:rsidP="0071054A">
      <w:pPr>
        <w:widowControl w:val="0"/>
        <w:autoSpaceDE w:val="0"/>
        <w:autoSpaceDN w:val="0"/>
        <w:adjustRightInd w:val="0"/>
        <w:rPr>
          <w:rFonts w:cs="Arial"/>
          <w:color w:val="auto"/>
        </w:rPr>
      </w:pPr>
    </w:p>
    <w:p w:rsidR="0071054A" w:rsidRDefault="0071054A" w:rsidP="0071054A">
      <w:pPr>
        <w:pStyle w:val="DzMetin"/>
        <w:rPr>
          <w:rFonts w:ascii="Arial" w:hAnsi="Arial" w:cs="Arial"/>
          <w:sz w:val="24"/>
          <w:szCs w:val="24"/>
          <w:lang w:val="tr-TR"/>
        </w:rPr>
      </w:pPr>
      <w:r w:rsidRPr="00413E2F">
        <w:rPr>
          <w:rFonts w:ascii="Arial" w:hAnsi="Arial" w:cs="Arial"/>
          <w:sz w:val="24"/>
          <w:szCs w:val="24"/>
        </w:rPr>
        <w:t xml:space="preserve">Aksi belirtilmedikçe </w:t>
      </w:r>
      <w:r w:rsidR="00CF11FC">
        <w:rPr>
          <w:rFonts w:ascii="Arial" w:hAnsi="Arial" w:cs="Arial"/>
          <w:sz w:val="24"/>
          <w:szCs w:val="24"/>
          <w:lang w:val="tr-TR"/>
        </w:rPr>
        <w:t xml:space="preserve">bu </w:t>
      </w:r>
      <w:r w:rsidR="00A544C4">
        <w:rPr>
          <w:rFonts w:ascii="Arial" w:hAnsi="Arial" w:cs="Arial"/>
          <w:sz w:val="24"/>
          <w:szCs w:val="24"/>
          <w:lang w:val="tr-TR"/>
        </w:rPr>
        <w:t>Teknik Şartname</w:t>
      </w:r>
      <w:r w:rsidR="00CF11FC">
        <w:rPr>
          <w:rFonts w:ascii="Arial" w:hAnsi="Arial" w:cs="Arial"/>
          <w:sz w:val="24"/>
          <w:szCs w:val="24"/>
          <w:lang w:val="tr-TR"/>
        </w:rPr>
        <w:t xml:space="preserve"> kapsamındaki </w:t>
      </w:r>
      <w:r w:rsidRPr="00413E2F">
        <w:rPr>
          <w:rFonts w:ascii="Arial" w:hAnsi="Arial" w:cs="Arial"/>
          <w:sz w:val="24"/>
          <w:szCs w:val="24"/>
        </w:rPr>
        <w:t>parafudrların tasarım</w:t>
      </w:r>
      <w:r w:rsidR="00D14563">
        <w:rPr>
          <w:rFonts w:ascii="Arial" w:hAnsi="Arial" w:cs="Arial"/>
          <w:sz w:val="24"/>
          <w:szCs w:val="24"/>
          <w:lang w:val="tr-TR"/>
        </w:rPr>
        <w:t>ı</w:t>
      </w:r>
      <w:r w:rsidRPr="00413E2F">
        <w:rPr>
          <w:rFonts w:ascii="Arial" w:hAnsi="Arial" w:cs="Arial"/>
          <w:sz w:val="24"/>
          <w:szCs w:val="24"/>
        </w:rPr>
        <w:t xml:space="preserve">, </w:t>
      </w:r>
      <w:r w:rsidR="00D14563">
        <w:rPr>
          <w:rFonts w:ascii="Arial" w:hAnsi="Arial" w:cs="Arial"/>
          <w:sz w:val="24"/>
          <w:szCs w:val="24"/>
          <w:lang w:val="tr-TR"/>
        </w:rPr>
        <w:t>üretimi</w:t>
      </w:r>
      <w:r w:rsidRPr="00413E2F">
        <w:rPr>
          <w:rFonts w:ascii="Arial" w:hAnsi="Arial" w:cs="Arial"/>
          <w:sz w:val="24"/>
          <w:szCs w:val="24"/>
        </w:rPr>
        <w:t xml:space="preserve"> ve testleri aşağıdaki standartların </w:t>
      </w:r>
      <w:r w:rsidR="00D14563">
        <w:rPr>
          <w:rFonts w:ascii="Arial" w:hAnsi="Arial" w:cs="Arial"/>
          <w:sz w:val="24"/>
          <w:szCs w:val="24"/>
          <w:lang w:val="tr-TR"/>
        </w:rPr>
        <w:t xml:space="preserve">ve/veya dokümanların </w:t>
      </w:r>
      <w:r w:rsidRPr="00413E2F">
        <w:rPr>
          <w:rFonts w:ascii="Arial" w:hAnsi="Arial" w:cs="Arial"/>
          <w:sz w:val="24"/>
          <w:szCs w:val="24"/>
        </w:rPr>
        <w:t>en son baskılarına uygun olarak yapılacaktır.</w:t>
      </w:r>
    </w:p>
    <w:p w:rsidR="0071054A" w:rsidRPr="00413E2F" w:rsidRDefault="0071054A" w:rsidP="0071054A">
      <w:pPr>
        <w:widowControl w:val="0"/>
        <w:autoSpaceDE w:val="0"/>
        <w:autoSpaceDN w:val="0"/>
        <w:adjustRightInd w:val="0"/>
        <w:rPr>
          <w:rFonts w:cs="Arial"/>
          <w:color w:val="auto"/>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127"/>
        <w:gridCol w:w="4677"/>
      </w:tblGrid>
      <w:tr w:rsidR="0061342E" w:rsidRPr="00413E2F" w:rsidTr="00A05777">
        <w:trPr>
          <w:trHeight w:val="274"/>
          <w:tblHeader/>
        </w:trPr>
        <w:tc>
          <w:tcPr>
            <w:tcW w:w="4395" w:type="dxa"/>
            <w:gridSpan w:val="2"/>
            <w:vAlign w:val="center"/>
          </w:tcPr>
          <w:p w:rsidR="0061342E" w:rsidRPr="00413E2F" w:rsidRDefault="0061342E" w:rsidP="00D2438E">
            <w:pPr>
              <w:rPr>
                <w:rFonts w:cs="Arial"/>
                <w:bCs/>
                <w:color w:val="auto"/>
              </w:rPr>
            </w:pPr>
            <w:r w:rsidRPr="00413E2F">
              <w:rPr>
                <w:rFonts w:cs="Arial"/>
                <w:bCs/>
                <w:color w:val="auto"/>
              </w:rPr>
              <w:t>Standart Numarası</w:t>
            </w:r>
          </w:p>
        </w:tc>
        <w:tc>
          <w:tcPr>
            <w:tcW w:w="4677" w:type="dxa"/>
            <w:vMerge w:val="restart"/>
            <w:vAlign w:val="center"/>
          </w:tcPr>
          <w:p w:rsidR="0061342E" w:rsidRPr="00413E2F" w:rsidRDefault="0061342E" w:rsidP="00247741">
            <w:pPr>
              <w:rPr>
                <w:rFonts w:cs="Arial"/>
                <w:bCs/>
                <w:color w:val="auto"/>
              </w:rPr>
            </w:pPr>
            <w:r w:rsidRPr="00413E2F">
              <w:rPr>
                <w:rFonts w:cs="Arial"/>
                <w:bCs/>
                <w:color w:val="auto"/>
              </w:rPr>
              <w:t>Standart Adı</w:t>
            </w:r>
          </w:p>
        </w:tc>
      </w:tr>
      <w:tr w:rsidR="0061342E" w:rsidRPr="00413E2F" w:rsidTr="00A05777">
        <w:trPr>
          <w:trHeight w:val="534"/>
          <w:tblHeader/>
        </w:trPr>
        <w:tc>
          <w:tcPr>
            <w:tcW w:w="2268" w:type="dxa"/>
            <w:vAlign w:val="center"/>
          </w:tcPr>
          <w:p w:rsidR="0061342E" w:rsidRPr="00413E2F" w:rsidRDefault="0061342E" w:rsidP="00D2438E">
            <w:pPr>
              <w:pStyle w:val="DzMetin"/>
              <w:rPr>
                <w:rFonts w:ascii="Arial" w:hAnsi="Arial" w:cs="Arial"/>
                <w:sz w:val="24"/>
                <w:szCs w:val="24"/>
                <w:lang w:val="tr-TR" w:eastAsia="tr-TR"/>
              </w:rPr>
            </w:pPr>
            <w:r w:rsidRPr="00413E2F">
              <w:rPr>
                <w:rFonts w:ascii="Arial" w:hAnsi="Arial" w:cs="Arial"/>
                <w:bCs/>
                <w:sz w:val="24"/>
                <w:szCs w:val="24"/>
                <w:lang w:val="tr-TR" w:eastAsia="tr-TR"/>
              </w:rPr>
              <w:t>TSE Standart No.</w:t>
            </w:r>
          </w:p>
        </w:tc>
        <w:tc>
          <w:tcPr>
            <w:tcW w:w="2127" w:type="dxa"/>
            <w:vAlign w:val="center"/>
          </w:tcPr>
          <w:p w:rsidR="0061342E" w:rsidRPr="00413E2F" w:rsidRDefault="0061342E" w:rsidP="00247741">
            <w:pPr>
              <w:rPr>
                <w:rFonts w:cs="Arial"/>
                <w:b/>
                <w:bCs/>
                <w:color w:val="auto"/>
              </w:rPr>
            </w:pPr>
            <w:r w:rsidRPr="00413E2F">
              <w:rPr>
                <w:rFonts w:cs="Arial"/>
                <w:color w:val="auto"/>
              </w:rPr>
              <w:t>Uluslararası Standart No.</w:t>
            </w:r>
          </w:p>
        </w:tc>
        <w:tc>
          <w:tcPr>
            <w:tcW w:w="4677" w:type="dxa"/>
            <w:vMerge/>
            <w:vAlign w:val="center"/>
          </w:tcPr>
          <w:p w:rsidR="0061342E" w:rsidRPr="00413E2F" w:rsidRDefault="0061342E" w:rsidP="00247741">
            <w:pPr>
              <w:rPr>
                <w:rFonts w:cs="Arial"/>
                <w:b/>
                <w:bCs/>
                <w:color w:val="auto"/>
              </w:rPr>
            </w:pPr>
          </w:p>
        </w:tc>
      </w:tr>
      <w:tr w:rsidR="00354015" w:rsidRPr="00413E2F" w:rsidTr="00A05777">
        <w:trPr>
          <w:trHeight w:val="308"/>
        </w:trPr>
        <w:tc>
          <w:tcPr>
            <w:tcW w:w="2268" w:type="dxa"/>
            <w:vMerge w:val="restart"/>
            <w:vAlign w:val="center"/>
          </w:tcPr>
          <w:p w:rsidR="00354015" w:rsidRPr="00413E2F" w:rsidRDefault="00354015" w:rsidP="005E3852">
            <w:pPr>
              <w:pStyle w:val="DzMetin"/>
              <w:rPr>
                <w:rFonts w:ascii="Arial" w:hAnsi="Arial" w:cs="Arial"/>
                <w:sz w:val="24"/>
                <w:szCs w:val="24"/>
                <w:lang w:val="tr-TR" w:eastAsia="tr-TR"/>
              </w:rPr>
            </w:pPr>
            <w:r w:rsidRPr="00413E2F">
              <w:rPr>
                <w:rFonts w:ascii="Arial" w:hAnsi="Arial" w:cs="Arial"/>
                <w:sz w:val="24"/>
                <w:szCs w:val="24"/>
                <w:lang w:val="tr-TR" w:eastAsia="tr-TR"/>
              </w:rPr>
              <w:t>TS EN ISO 9001</w:t>
            </w:r>
          </w:p>
        </w:tc>
        <w:tc>
          <w:tcPr>
            <w:tcW w:w="2127" w:type="dxa"/>
            <w:vMerge w:val="restart"/>
            <w:vAlign w:val="center"/>
          </w:tcPr>
          <w:p w:rsidR="00354015" w:rsidRPr="00413E2F" w:rsidRDefault="00354015" w:rsidP="005E3852">
            <w:pPr>
              <w:pStyle w:val="DzMetin"/>
              <w:rPr>
                <w:rFonts w:ascii="Arial" w:hAnsi="Arial" w:cs="Arial"/>
                <w:sz w:val="24"/>
                <w:szCs w:val="24"/>
                <w:lang w:val="tr-TR" w:eastAsia="tr-TR"/>
              </w:rPr>
            </w:pPr>
            <w:r w:rsidRPr="00413E2F">
              <w:rPr>
                <w:rFonts w:ascii="Arial" w:hAnsi="Arial" w:cs="Arial"/>
                <w:sz w:val="24"/>
                <w:szCs w:val="24"/>
                <w:lang w:val="tr-TR" w:eastAsia="tr-TR"/>
              </w:rPr>
              <w:t>EN ISO 9001</w:t>
            </w:r>
          </w:p>
        </w:tc>
        <w:tc>
          <w:tcPr>
            <w:tcW w:w="4677" w:type="dxa"/>
            <w:vAlign w:val="center"/>
          </w:tcPr>
          <w:p w:rsidR="00354015" w:rsidRPr="00413E2F" w:rsidRDefault="00354015" w:rsidP="00AD2D9B">
            <w:pPr>
              <w:rPr>
                <w:rFonts w:cs="Arial"/>
                <w:color w:val="auto"/>
              </w:rPr>
            </w:pPr>
            <w:r w:rsidRPr="00413E2F">
              <w:rPr>
                <w:color w:val="auto"/>
                <w:szCs w:val="20"/>
              </w:rPr>
              <w:t>Kalite Yönetim Sistemleri - Şartlar</w:t>
            </w:r>
          </w:p>
        </w:tc>
      </w:tr>
      <w:tr w:rsidR="00354015" w:rsidRPr="00413E2F" w:rsidTr="00A05777">
        <w:trPr>
          <w:trHeight w:val="271"/>
        </w:trPr>
        <w:tc>
          <w:tcPr>
            <w:tcW w:w="2268" w:type="dxa"/>
            <w:vMerge/>
            <w:vAlign w:val="center"/>
          </w:tcPr>
          <w:p w:rsidR="00354015" w:rsidRPr="00413E2F" w:rsidRDefault="00354015" w:rsidP="005E3852">
            <w:pPr>
              <w:pStyle w:val="DzMetin"/>
              <w:rPr>
                <w:rFonts w:ascii="Arial" w:hAnsi="Arial" w:cs="Arial"/>
                <w:sz w:val="24"/>
                <w:szCs w:val="24"/>
                <w:lang w:val="tr-TR" w:eastAsia="tr-TR"/>
              </w:rPr>
            </w:pPr>
          </w:p>
        </w:tc>
        <w:tc>
          <w:tcPr>
            <w:tcW w:w="2127" w:type="dxa"/>
            <w:vMerge/>
            <w:vAlign w:val="center"/>
          </w:tcPr>
          <w:p w:rsidR="00354015" w:rsidRPr="00413E2F" w:rsidRDefault="00354015" w:rsidP="005E3852">
            <w:pPr>
              <w:pStyle w:val="DzMetin"/>
              <w:rPr>
                <w:rFonts w:ascii="Arial" w:hAnsi="Arial" w:cs="Arial"/>
                <w:sz w:val="24"/>
                <w:szCs w:val="24"/>
                <w:lang w:val="tr-TR" w:eastAsia="tr-TR"/>
              </w:rPr>
            </w:pPr>
          </w:p>
        </w:tc>
        <w:tc>
          <w:tcPr>
            <w:tcW w:w="4677" w:type="dxa"/>
            <w:vAlign w:val="center"/>
          </w:tcPr>
          <w:p w:rsidR="00354015" w:rsidRPr="00413E2F" w:rsidRDefault="00354015" w:rsidP="00AD2D9B">
            <w:pPr>
              <w:rPr>
                <w:rFonts w:cs="Arial"/>
                <w:color w:val="auto"/>
              </w:rPr>
            </w:pPr>
            <w:r w:rsidRPr="00413E2F">
              <w:rPr>
                <w:bCs/>
                <w:color w:val="auto"/>
                <w:szCs w:val="20"/>
                <w:lang w:val="en-GB"/>
              </w:rPr>
              <w:t>Quality management systems - Requirements</w:t>
            </w:r>
          </w:p>
        </w:tc>
      </w:tr>
      <w:tr w:rsidR="00AE7082" w:rsidRPr="00413E2F" w:rsidTr="00A05777">
        <w:trPr>
          <w:trHeight w:val="271"/>
        </w:trPr>
        <w:tc>
          <w:tcPr>
            <w:tcW w:w="2268" w:type="dxa"/>
            <w:vMerge w:val="restart"/>
            <w:vAlign w:val="center"/>
          </w:tcPr>
          <w:p w:rsidR="00AE7082" w:rsidRPr="00413E2F" w:rsidRDefault="00AE7082" w:rsidP="005E3852">
            <w:pPr>
              <w:pStyle w:val="DzMetin"/>
              <w:rPr>
                <w:rFonts w:ascii="Arial" w:hAnsi="Arial" w:cs="Arial"/>
                <w:sz w:val="24"/>
                <w:szCs w:val="24"/>
                <w:lang w:val="tr-TR" w:eastAsia="tr-TR"/>
              </w:rPr>
            </w:pPr>
            <w:r w:rsidRPr="00413E2F">
              <w:rPr>
                <w:rFonts w:ascii="Arial" w:hAnsi="Arial" w:cs="Arial"/>
                <w:bCs/>
                <w:sz w:val="24"/>
                <w:szCs w:val="24"/>
                <w:lang w:val="tr-TR" w:eastAsia="tr-TR"/>
              </w:rPr>
              <w:t>TS EN ISO 14001</w:t>
            </w:r>
          </w:p>
        </w:tc>
        <w:tc>
          <w:tcPr>
            <w:tcW w:w="2127" w:type="dxa"/>
            <w:vMerge w:val="restart"/>
            <w:vAlign w:val="center"/>
          </w:tcPr>
          <w:p w:rsidR="00AE7082" w:rsidRPr="00413E2F" w:rsidRDefault="00AE7082" w:rsidP="005E3852">
            <w:pPr>
              <w:pStyle w:val="DzMetin"/>
              <w:rPr>
                <w:rFonts w:ascii="Arial" w:hAnsi="Arial" w:cs="Arial"/>
                <w:bCs/>
                <w:sz w:val="24"/>
                <w:szCs w:val="24"/>
                <w:lang w:val="tr-TR" w:eastAsia="tr-TR"/>
              </w:rPr>
            </w:pPr>
            <w:r w:rsidRPr="00413E2F">
              <w:rPr>
                <w:rFonts w:ascii="Arial" w:hAnsi="Arial" w:cs="Arial"/>
                <w:bCs/>
                <w:sz w:val="24"/>
                <w:szCs w:val="24"/>
                <w:lang w:val="tr-TR" w:eastAsia="tr-TR"/>
              </w:rPr>
              <w:t>EN ISO 14001</w:t>
            </w:r>
          </w:p>
        </w:tc>
        <w:tc>
          <w:tcPr>
            <w:tcW w:w="4677" w:type="dxa"/>
            <w:vAlign w:val="center"/>
          </w:tcPr>
          <w:p w:rsidR="00AE7082" w:rsidRPr="00413E2F" w:rsidRDefault="00AE7082" w:rsidP="005E3852">
            <w:pPr>
              <w:pStyle w:val="DzMetin"/>
              <w:rPr>
                <w:rFonts w:ascii="Arial" w:hAnsi="Arial" w:cs="Arial"/>
                <w:sz w:val="24"/>
                <w:szCs w:val="24"/>
                <w:lang w:val="tr-TR" w:eastAsia="tr-TR"/>
              </w:rPr>
            </w:pPr>
            <w:r w:rsidRPr="00413E2F">
              <w:rPr>
                <w:rFonts w:ascii="Arial" w:hAnsi="Arial" w:cs="Arial"/>
                <w:bCs/>
                <w:sz w:val="24"/>
                <w:szCs w:val="24"/>
                <w:lang w:val="tr-TR" w:eastAsia="tr-TR"/>
              </w:rPr>
              <w:t>Çevre yönetim sistemi - Şartlar ve kullanım kılavuzu</w:t>
            </w:r>
          </w:p>
        </w:tc>
      </w:tr>
      <w:tr w:rsidR="00AE7082" w:rsidRPr="00413E2F" w:rsidTr="00A05777">
        <w:trPr>
          <w:trHeight w:val="271"/>
        </w:trPr>
        <w:tc>
          <w:tcPr>
            <w:tcW w:w="2268" w:type="dxa"/>
            <w:vMerge/>
            <w:vAlign w:val="center"/>
          </w:tcPr>
          <w:p w:rsidR="00AE7082" w:rsidRPr="00413E2F" w:rsidRDefault="00AE7082" w:rsidP="005E3852">
            <w:pPr>
              <w:pStyle w:val="DzMetin"/>
              <w:rPr>
                <w:rFonts w:ascii="Arial" w:hAnsi="Arial" w:cs="Arial"/>
                <w:sz w:val="24"/>
                <w:szCs w:val="24"/>
                <w:lang w:val="tr-TR" w:eastAsia="tr-TR"/>
              </w:rPr>
            </w:pPr>
          </w:p>
        </w:tc>
        <w:tc>
          <w:tcPr>
            <w:tcW w:w="2127" w:type="dxa"/>
            <w:vMerge/>
            <w:vAlign w:val="center"/>
          </w:tcPr>
          <w:p w:rsidR="00AE7082" w:rsidRPr="00413E2F" w:rsidRDefault="00AE7082" w:rsidP="005E3852">
            <w:pPr>
              <w:pStyle w:val="DzMetin"/>
              <w:rPr>
                <w:rFonts w:ascii="Arial" w:hAnsi="Arial" w:cs="Arial"/>
                <w:sz w:val="24"/>
                <w:szCs w:val="24"/>
                <w:lang w:val="tr-TR" w:eastAsia="tr-TR"/>
              </w:rPr>
            </w:pPr>
          </w:p>
        </w:tc>
        <w:tc>
          <w:tcPr>
            <w:tcW w:w="4677" w:type="dxa"/>
            <w:vAlign w:val="center"/>
          </w:tcPr>
          <w:p w:rsidR="00AE7082" w:rsidRPr="00413E2F" w:rsidRDefault="00AE7082" w:rsidP="005E3852">
            <w:pPr>
              <w:pStyle w:val="DzMetin"/>
              <w:rPr>
                <w:rFonts w:ascii="Arial" w:hAnsi="Arial" w:cs="Arial"/>
                <w:bCs/>
                <w:sz w:val="24"/>
                <w:szCs w:val="24"/>
                <w:lang w:val="en-GB" w:eastAsia="tr-TR"/>
              </w:rPr>
            </w:pPr>
            <w:r w:rsidRPr="00413E2F">
              <w:rPr>
                <w:rFonts w:ascii="Arial" w:hAnsi="Arial" w:cs="Arial"/>
                <w:bCs/>
                <w:sz w:val="24"/>
                <w:szCs w:val="24"/>
                <w:lang w:val="en-GB" w:eastAsia="tr-TR"/>
              </w:rPr>
              <w:t>Environmental Management Systems - Requirements With Guidance For Use</w:t>
            </w:r>
          </w:p>
        </w:tc>
      </w:tr>
      <w:tr w:rsidR="00AE7082" w:rsidRPr="00413E2F" w:rsidTr="00A05777">
        <w:trPr>
          <w:trHeight w:val="271"/>
        </w:trPr>
        <w:tc>
          <w:tcPr>
            <w:tcW w:w="2268" w:type="dxa"/>
            <w:vMerge w:val="restart"/>
            <w:vAlign w:val="center"/>
          </w:tcPr>
          <w:p w:rsidR="00AE7082" w:rsidRPr="00413E2F" w:rsidRDefault="00AE7082" w:rsidP="005E3852">
            <w:pPr>
              <w:pStyle w:val="DzMetin"/>
              <w:rPr>
                <w:rFonts w:ascii="Arial" w:hAnsi="Arial" w:cs="Arial"/>
                <w:sz w:val="24"/>
                <w:szCs w:val="24"/>
                <w:lang w:val="tr-TR" w:eastAsia="tr-TR"/>
              </w:rPr>
            </w:pPr>
            <w:r w:rsidRPr="00413E2F">
              <w:rPr>
                <w:rFonts w:ascii="Arial" w:hAnsi="Arial" w:cs="Arial"/>
                <w:sz w:val="24"/>
                <w:szCs w:val="24"/>
                <w:lang w:val="tr-TR" w:eastAsia="tr-TR"/>
              </w:rPr>
              <w:t>TS EN 60099-4</w:t>
            </w:r>
          </w:p>
        </w:tc>
        <w:tc>
          <w:tcPr>
            <w:tcW w:w="2127" w:type="dxa"/>
            <w:vMerge w:val="restart"/>
            <w:vAlign w:val="center"/>
          </w:tcPr>
          <w:p w:rsidR="00AE7082" w:rsidRPr="00413E2F" w:rsidRDefault="00C23399" w:rsidP="00AE7082">
            <w:pPr>
              <w:rPr>
                <w:rFonts w:cs="Arial"/>
                <w:color w:val="auto"/>
                <w:lang w:val="en-US"/>
              </w:rPr>
            </w:pPr>
            <w:r>
              <w:rPr>
                <w:rFonts w:cs="Arial"/>
                <w:color w:val="auto"/>
                <w:lang w:val="en-US"/>
              </w:rPr>
              <w:t>IEC</w:t>
            </w:r>
            <w:r w:rsidR="00AE7082" w:rsidRPr="00413E2F">
              <w:rPr>
                <w:rFonts w:cs="Arial"/>
                <w:color w:val="auto"/>
                <w:lang w:val="en-US"/>
              </w:rPr>
              <w:t xml:space="preserve"> 60099-4</w:t>
            </w:r>
          </w:p>
        </w:tc>
        <w:tc>
          <w:tcPr>
            <w:tcW w:w="4677" w:type="dxa"/>
            <w:vAlign w:val="center"/>
          </w:tcPr>
          <w:p w:rsidR="00AE7082" w:rsidRPr="00413E2F" w:rsidRDefault="00AE7082" w:rsidP="005E3852">
            <w:pPr>
              <w:pStyle w:val="DzMetin"/>
              <w:rPr>
                <w:rFonts w:ascii="Arial" w:hAnsi="Arial" w:cs="Arial"/>
                <w:bCs/>
                <w:sz w:val="24"/>
                <w:szCs w:val="24"/>
                <w:lang w:val="en-GB" w:eastAsia="tr-TR"/>
              </w:rPr>
            </w:pPr>
            <w:r w:rsidRPr="00413E2F">
              <w:rPr>
                <w:rFonts w:ascii="Arial" w:hAnsi="Arial" w:cs="Arial"/>
                <w:bCs/>
                <w:sz w:val="24"/>
                <w:szCs w:val="24"/>
                <w:lang w:val="en-GB" w:eastAsia="tr-TR"/>
              </w:rPr>
              <w:t>Parafudrlar-Bölüm 4: A.a. sistemler için -Atlama aralıksiz metal oksit parafudrlar</w:t>
            </w:r>
          </w:p>
        </w:tc>
      </w:tr>
      <w:tr w:rsidR="00AE7082" w:rsidRPr="00413E2F" w:rsidTr="00A05777">
        <w:trPr>
          <w:trHeight w:val="271"/>
        </w:trPr>
        <w:tc>
          <w:tcPr>
            <w:tcW w:w="2268" w:type="dxa"/>
            <w:vMerge/>
            <w:vAlign w:val="center"/>
          </w:tcPr>
          <w:p w:rsidR="00AE7082" w:rsidRPr="00413E2F" w:rsidRDefault="00AE7082" w:rsidP="005E3852">
            <w:pPr>
              <w:pStyle w:val="DzMetin"/>
              <w:rPr>
                <w:rFonts w:ascii="Arial" w:hAnsi="Arial" w:cs="Arial"/>
                <w:sz w:val="24"/>
                <w:szCs w:val="24"/>
                <w:lang w:val="tr-TR" w:eastAsia="tr-TR"/>
              </w:rPr>
            </w:pPr>
          </w:p>
        </w:tc>
        <w:tc>
          <w:tcPr>
            <w:tcW w:w="2127" w:type="dxa"/>
            <w:vMerge/>
            <w:vAlign w:val="center"/>
          </w:tcPr>
          <w:p w:rsidR="00AE7082" w:rsidRPr="00413E2F" w:rsidRDefault="00AE7082" w:rsidP="005E3852">
            <w:pPr>
              <w:pStyle w:val="DzMetin"/>
              <w:rPr>
                <w:rFonts w:ascii="Arial" w:hAnsi="Arial" w:cs="Arial"/>
                <w:sz w:val="24"/>
                <w:szCs w:val="24"/>
                <w:lang w:val="tr-TR" w:eastAsia="tr-TR"/>
              </w:rPr>
            </w:pPr>
          </w:p>
        </w:tc>
        <w:tc>
          <w:tcPr>
            <w:tcW w:w="4677" w:type="dxa"/>
            <w:vAlign w:val="center"/>
          </w:tcPr>
          <w:p w:rsidR="00AE7082" w:rsidRPr="00413E2F" w:rsidRDefault="00AE7082" w:rsidP="005E3852">
            <w:pPr>
              <w:pStyle w:val="DzMetin"/>
              <w:rPr>
                <w:rFonts w:ascii="Arial" w:hAnsi="Arial" w:cs="Arial"/>
                <w:bCs/>
                <w:sz w:val="24"/>
                <w:szCs w:val="24"/>
                <w:lang w:val="en-GB" w:eastAsia="tr-TR"/>
              </w:rPr>
            </w:pPr>
            <w:r w:rsidRPr="00413E2F">
              <w:rPr>
                <w:rFonts w:ascii="Arial" w:hAnsi="Arial" w:cs="Arial"/>
                <w:sz w:val="24"/>
                <w:szCs w:val="24"/>
                <w:lang w:val="en-US" w:eastAsia="tr-TR"/>
              </w:rPr>
              <w:t>Surge arresters - Part 4: Metal-oxide surge arresters without gaps for a.c. systems</w:t>
            </w:r>
          </w:p>
        </w:tc>
      </w:tr>
      <w:tr w:rsidR="00AE7082" w:rsidRPr="00413E2F" w:rsidTr="00A05777">
        <w:trPr>
          <w:trHeight w:val="271"/>
        </w:trPr>
        <w:tc>
          <w:tcPr>
            <w:tcW w:w="2268" w:type="dxa"/>
            <w:vMerge w:val="restart"/>
            <w:vAlign w:val="center"/>
          </w:tcPr>
          <w:p w:rsidR="00AE7082" w:rsidRPr="00413E2F" w:rsidRDefault="00AE7082" w:rsidP="005E3852">
            <w:pPr>
              <w:pStyle w:val="DzMetin"/>
              <w:rPr>
                <w:rFonts w:ascii="Arial" w:hAnsi="Arial" w:cs="Arial"/>
                <w:sz w:val="24"/>
                <w:szCs w:val="24"/>
                <w:lang w:val="tr-TR" w:eastAsia="tr-TR"/>
              </w:rPr>
            </w:pPr>
            <w:r w:rsidRPr="00413E2F">
              <w:rPr>
                <w:rFonts w:ascii="Arial" w:hAnsi="Arial" w:cs="Arial"/>
                <w:sz w:val="24"/>
                <w:szCs w:val="24"/>
                <w:lang w:val="tr-TR" w:eastAsia="tr-TR"/>
              </w:rPr>
              <w:t>TS EN 60099-5</w:t>
            </w:r>
          </w:p>
        </w:tc>
        <w:tc>
          <w:tcPr>
            <w:tcW w:w="2127" w:type="dxa"/>
            <w:vMerge w:val="restart"/>
            <w:vAlign w:val="center"/>
          </w:tcPr>
          <w:p w:rsidR="00AE7082" w:rsidRPr="00413E2F" w:rsidRDefault="00C23399" w:rsidP="00AE7082">
            <w:pPr>
              <w:pStyle w:val="DzMetin"/>
              <w:rPr>
                <w:rFonts w:ascii="Arial" w:hAnsi="Arial" w:cs="Arial"/>
                <w:sz w:val="24"/>
                <w:szCs w:val="24"/>
                <w:lang w:val="tr-TR" w:eastAsia="tr-TR"/>
              </w:rPr>
            </w:pPr>
            <w:r>
              <w:rPr>
                <w:rFonts w:ascii="Arial" w:hAnsi="Arial" w:cs="Arial"/>
                <w:sz w:val="24"/>
                <w:szCs w:val="24"/>
                <w:lang w:val="tr-TR" w:eastAsia="tr-TR"/>
              </w:rPr>
              <w:t>IEC</w:t>
            </w:r>
            <w:r w:rsidR="00AE7082" w:rsidRPr="00413E2F">
              <w:rPr>
                <w:rFonts w:ascii="Arial" w:hAnsi="Arial" w:cs="Arial"/>
                <w:sz w:val="24"/>
                <w:szCs w:val="24"/>
                <w:lang w:val="tr-TR" w:eastAsia="tr-TR"/>
              </w:rPr>
              <w:t xml:space="preserve"> 60099-5 </w:t>
            </w:r>
          </w:p>
        </w:tc>
        <w:tc>
          <w:tcPr>
            <w:tcW w:w="4677" w:type="dxa"/>
            <w:vAlign w:val="center"/>
          </w:tcPr>
          <w:p w:rsidR="00AE7082" w:rsidRPr="00413E2F" w:rsidRDefault="00AE7082" w:rsidP="00AE7082">
            <w:pPr>
              <w:pStyle w:val="DzMetin"/>
              <w:rPr>
                <w:rFonts w:ascii="Arial" w:hAnsi="Arial" w:cs="Arial"/>
                <w:sz w:val="24"/>
                <w:szCs w:val="24"/>
                <w:lang w:val="en-US" w:eastAsia="tr-TR"/>
              </w:rPr>
            </w:pPr>
            <w:r w:rsidRPr="00413E2F">
              <w:rPr>
                <w:rFonts w:ascii="Arial" w:hAnsi="Arial" w:cs="Arial"/>
                <w:bCs/>
                <w:sz w:val="24"/>
                <w:szCs w:val="24"/>
                <w:lang w:val="en-GB" w:eastAsia="tr-TR"/>
              </w:rPr>
              <w:t>Parafudrlar - Bölüm 5: Seçme ve uygulama kuralları</w:t>
            </w:r>
          </w:p>
        </w:tc>
      </w:tr>
      <w:tr w:rsidR="00AE7082" w:rsidRPr="00413E2F" w:rsidTr="00A05777">
        <w:trPr>
          <w:trHeight w:val="271"/>
        </w:trPr>
        <w:tc>
          <w:tcPr>
            <w:tcW w:w="2268" w:type="dxa"/>
            <w:vMerge/>
            <w:vAlign w:val="center"/>
          </w:tcPr>
          <w:p w:rsidR="00AE7082" w:rsidRPr="00413E2F" w:rsidRDefault="00AE7082" w:rsidP="005E3852">
            <w:pPr>
              <w:pStyle w:val="DzMetin"/>
              <w:rPr>
                <w:rFonts w:ascii="Arial" w:hAnsi="Arial" w:cs="Arial"/>
                <w:sz w:val="24"/>
                <w:szCs w:val="24"/>
                <w:lang w:val="tr-TR" w:eastAsia="tr-TR"/>
              </w:rPr>
            </w:pPr>
          </w:p>
        </w:tc>
        <w:tc>
          <w:tcPr>
            <w:tcW w:w="2127" w:type="dxa"/>
            <w:vMerge/>
            <w:vAlign w:val="center"/>
          </w:tcPr>
          <w:p w:rsidR="00AE7082" w:rsidRPr="00413E2F" w:rsidRDefault="00AE7082" w:rsidP="005E3852">
            <w:pPr>
              <w:pStyle w:val="DzMetin"/>
              <w:rPr>
                <w:rFonts w:ascii="Arial" w:hAnsi="Arial" w:cs="Arial"/>
                <w:sz w:val="24"/>
                <w:szCs w:val="24"/>
                <w:lang w:val="tr-TR" w:eastAsia="tr-TR"/>
              </w:rPr>
            </w:pPr>
          </w:p>
        </w:tc>
        <w:tc>
          <w:tcPr>
            <w:tcW w:w="4677" w:type="dxa"/>
            <w:vAlign w:val="center"/>
          </w:tcPr>
          <w:p w:rsidR="00BD07EA" w:rsidRPr="00413E2F" w:rsidRDefault="00AE7082" w:rsidP="005E3852">
            <w:pPr>
              <w:pStyle w:val="DzMetin"/>
              <w:rPr>
                <w:rFonts w:ascii="Arial" w:hAnsi="Arial" w:cs="Arial"/>
                <w:sz w:val="24"/>
                <w:szCs w:val="24"/>
                <w:lang w:val="en-US" w:eastAsia="tr-TR"/>
              </w:rPr>
            </w:pPr>
            <w:r w:rsidRPr="00413E2F">
              <w:rPr>
                <w:rFonts w:ascii="Arial" w:hAnsi="Arial" w:cs="Arial"/>
                <w:sz w:val="24"/>
                <w:szCs w:val="24"/>
                <w:lang w:val="en-US" w:eastAsia="tr-TR"/>
              </w:rPr>
              <w:t>Surge arresters-Part 5: Selection and application recommendations</w:t>
            </w:r>
          </w:p>
        </w:tc>
      </w:tr>
      <w:tr w:rsidR="00AE7082" w:rsidRPr="00413E2F" w:rsidTr="00A05777">
        <w:trPr>
          <w:trHeight w:val="340"/>
        </w:trPr>
        <w:tc>
          <w:tcPr>
            <w:tcW w:w="2268" w:type="dxa"/>
            <w:vMerge w:val="restart"/>
            <w:vAlign w:val="center"/>
          </w:tcPr>
          <w:p w:rsidR="00AE7082" w:rsidRPr="00413E2F" w:rsidRDefault="00AE7082" w:rsidP="00AE7082">
            <w:pPr>
              <w:rPr>
                <w:rFonts w:cs="Arial"/>
                <w:color w:val="auto"/>
                <w:lang w:val="en-US"/>
              </w:rPr>
            </w:pPr>
            <w:r w:rsidRPr="00413E2F">
              <w:rPr>
                <w:rFonts w:cs="Arial"/>
                <w:color w:val="auto"/>
              </w:rPr>
              <w:lastRenderedPageBreak/>
              <w:t>TS EN 60060-1</w:t>
            </w:r>
          </w:p>
        </w:tc>
        <w:tc>
          <w:tcPr>
            <w:tcW w:w="2127" w:type="dxa"/>
            <w:vMerge w:val="restart"/>
            <w:vAlign w:val="center"/>
          </w:tcPr>
          <w:p w:rsidR="00AE7082" w:rsidRPr="00413E2F" w:rsidRDefault="00C23399" w:rsidP="00AE7082">
            <w:pPr>
              <w:rPr>
                <w:rFonts w:cs="Arial"/>
                <w:color w:val="auto"/>
                <w:lang w:val="en-US"/>
              </w:rPr>
            </w:pPr>
            <w:r>
              <w:rPr>
                <w:rFonts w:cs="Arial"/>
              </w:rPr>
              <w:t>IEC</w:t>
            </w:r>
            <w:r w:rsidR="00AE7082" w:rsidRPr="00413E2F">
              <w:rPr>
                <w:rFonts w:cs="Arial"/>
                <w:color w:val="auto"/>
              </w:rPr>
              <w:t xml:space="preserve"> 60060-1</w:t>
            </w:r>
          </w:p>
        </w:tc>
        <w:tc>
          <w:tcPr>
            <w:tcW w:w="4677" w:type="dxa"/>
          </w:tcPr>
          <w:p w:rsidR="00AE7082" w:rsidRPr="00413E2F" w:rsidRDefault="00AE7082" w:rsidP="00247741">
            <w:pPr>
              <w:rPr>
                <w:rFonts w:cs="Arial"/>
                <w:color w:val="auto"/>
                <w:lang w:val="en-US"/>
              </w:rPr>
            </w:pPr>
            <w:r w:rsidRPr="00413E2F">
              <w:rPr>
                <w:rFonts w:cs="Arial"/>
                <w:color w:val="auto"/>
                <w:lang w:val="en-US"/>
              </w:rPr>
              <w:t>Yüksek Gerilim Deney Teknikleri Bölüm 1:Genel tarifler ve deney kuralları</w:t>
            </w:r>
          </w:p>
        </w:tc>
      </w:tr>
      <w:tr w:rsidR="00AE7082" w:rsidRPr="00413E2F" w:rsidTr="00A05777">
        <w:trPr>
          <w:trHeight w:val="340"/>
        </w:trPr>
        <w:tc>
          <w:tcPr>
            <w:tcW w:w="2268" w:type="dxa"/>
            <w:vMerge/>
            <w:vAlign w:val="center"/>
          </w:tcPr>
          <w:p w:rsidR="00AE7082" w:rsidRPr="00413E2F" w:rsidRDefault="00AE7082" w:rsidP="00247741">
            <w:pPr>
              <w:rPr>
                <w:rFonts w:cs="Arial"/>
                <w:color w:val="auto"/>
              </w:rPr>
            </w:pPr>
          </w:p>
        </w:tc>
        <w:tc>
          <w:tcPr>
            <w:tcW w:w="2127" w:type="dxa"/>
            <w:vMerge/>
          </w:tcPr>
          <w:p w:rsidR="00AE7082" w:rsidRPr="00413E2F" w:rsidRDefault="00AE7082" w:rsidP="00247741">
            <w:pPr>
              <w:rPr>
                <w:rFonts w:cs="Arial"/>
                <w:color w:val="auto"/>
                <w:lang w:val="en-US"/>
              </w:rPr>
            </w:pPr>
          </w:p>
        </w:tc>
        <w:tc>
          <w:tcPr>
            <w:tcW w:w="4677" w:type="dxa"/>
          </w:tcPr>
          <w:p w:rsidR="00AE7082" w:rsidRPr="00413E2F" w:rsidRDefault="00AE7082" w:rsidP="00D168C6">
            <w:pPr>
              <w:rPr>
                <w:rFonts w:cs="Arial"/>
                <w:color w:val="auto"/>
                <w:lang w:val="en-US"/>
              </w:rPr>
            </w:pPr>
            <w:r w:rsidRPr="00413E2F">
              <w:rPr>
                <w:rFonts w:cs="Arial"/>
                <w:color w:val="auto"/>
                <w:lang w:val="en-US"/>
              </w:rPr>
              <w:t>High voltage test techniques. Part 1: General definitions and test requirements</w:t>
            </w:r>
          </w:p>
        </w:tc>
      </w:tr>
      <w:tr w:rsidR="00AE7082" w:rsidRPr="00413E2F" w:rsidTr="00A05777">
        <w:trPr>
          <w:trHeight w:val="340"/>
        </w:trPr>
        <w:tc>
          <w:tcPr>
            <w:tcW w:w="2268" w:type="dxa"/>
            <w:vMerge w:val="restart"/>
            <w:vAlign w:val="center"/>
          </w:tcPr>
          <w:p w:rsidR="00AE7082" w:rsidRPr="00413E2F" w:rsidRDefault="00AE7082" w:rsidP="00247741">
            <w:pPr>
              <w:rPr>
                <w:rFonts w:cs="Arial"/>
                <w:color w:val="auto"/>
              </w:rPr>
            </w:pPr>
            <w:r w:rsidRPr="00413E2F">
              <w:rPr>
                <w:rFonts w:cs="Arial"/>
                <w:color w:val="auto"/>
              </w:rPr>
              <w:t>TS EN 60060-2</w:t>
            </w:r>
          </w:p>
        </w:tc>
        <w:tc>
          <w:tcPr>
            <w:tcW w:w="2127" w:type="dxa"/>
            <w:vMerge w:val="restart"/>
            <w:vAlign w:val="center"/>
          </w:tcPr>
          <w:p w:rsidR="00AE7082" w:rsidRPr="00413E2F" w:rsidRDefault="00C23399" w:rsidP="00AE7082">
            <w:pPr>
              <w:rPr>
                <w:rFonts w:cs="Arial"/>
                <w:color w:val="auto"/>
                <w:lang w:val="en-US"/>
              </w:rPr>
            </w:pPr>
            <w:r>
              <w:rPr>
                <w:rFonts w:cs="Arial"/>
              </w:rPr>
              <w:t>IEC</w:t>
            </w:r>
            <w:r w:rsidRPr="00413E2F">
              <w:rPr>
                <w:rFonts w:cs="Arial"/>
                <w:color w:val="auto"/>
              </w:rPr>
              <w:t xml:space="preserve"> </w:t>
            </w:r>
            <w:r w:rsidR="00AE7082" w:rsidRPr="00413E2F">
              <w:rPr>
                <w:rFonts w:cs="Arial"/>
                <w:color w:val="auto"/>
              </w:rPr>
              <w:t>60060-2</w:t>
            </w:r>
          </w:p>
        </w:tc>
        <w:tc>
          <w:tcPr>
            <w:tcW w:w="4677" w:type="dxa"/>
          </w:tcPr>
          <w:p w:rsidR="00AE7082" w:rsidRPr="00413E2F" w:rsidRDefault="00AE7082" w:rsidP="00003127">
            <w:pPr>
              <w:rPr>
                <w:rFonts w:cs="Arial"/>
                <w:color w:val="auto"/>
                <w:lang w:val="en-US"/>
              </w:rPr>
            </w:pPr>
            <w:r w:rsidRPr="00413E2F">
              <w:rPr>
                <w:rFonts w:cs="Arial"/>
                <w:color w:val="auto"/>
                <w:lang w:val="en-US"/>
              </w:rPr>
              <w:t xml:space="preserve">Yüksek gerilim deney teknikleri – </w:t>
            </w:r>
            <w:r w:rsidR="00003127" w:rsidRPr="00413E2F">
              <w:rPr>
                <w:rFonts w:cs="Arial"/>
                <w:color w:val="auto"/>
                <w:lang w:val="en-US"/>
              </w:rPr>
              <w:t>Bölüm:</w:t>
            </w:r>
            <w:r w:rsidRPr="00413E2F">
              <w:rPr>
                <w:rFonts w:cs="Arial"/>
                <w:color w:val="auto"/>
                <w:lang w:val="en-US"/>
              </w:rPr>
              <w:t xml:space="preserve">2 </w:t>
            </w:r>
            <w:r w:rsidR="00003127" w:rsidRPr="00413E2F">
              <w:rPr>
                <w:rFonts w:cs="Arial"/>
                <w:color w:val="auto"/>
                <w:lang w:val="en-US"/>
              </w:rPr>
              <w:t>Ölçme sistem</w:t>
            </w:r>
            <w:r w:rsidR="00442983" w:rsidRPr="00413E2F">
              <w:rPr>
                <w:rFonts w:cs="Arial"/>
                <w:color w:val="auto"/>
                <w:lang w:val="en-US"/>
              </w:rPr>
              <w:t>leri</w:t>
            </w:r>
          </w:p>
        </w:tc>
      </w:tr>
      <w:tr w:rsidR="00AE7082" w:rsidRPr="00413E2F" w:rsidTr="00A05777">
        <w:trPr>
          <w:trHeight w:val="340"/>
        </w:trPr>
        <w:tc>
          <w:tcPr>
            <w:tcW w:w="2268" w:type="dxa"/>
            <w:vMerge/>
            <w:vAlign w:val="center"/>
          </w:tcPr>
          <w:p w:rsidR="00AE7082" w:rsidRPr="00413E2F" w:rsidRDefault="00AE7082" w:rsidP="00247741">
            <w:pPr>
              <w:rPr>
                <w:rFonts w:cs="Arial"/>
                <w:color w:val="auto"/>
              </w:rPr>
            </w:pPr>
          </w:p>
        </w:tc>
        <w:tc>
          <w:tcPr>
            <w:tcW w:w="2127" w:type="dxa"/>
            <w:vMerge/>
          </w:tcPr>
          <w:p w:rsidR="00AE7082" w:rsidRPr="00413E2F" w:rsidRDefault="00AE7082" w:rsidP="00247741">
            <w:pPr>
              <w:rPr>
                <w:rFonts w:cs="Arial"/>
                <w:color w:val="auto"/>
                <w:lang w:val="en-US"/>
              </w:rPr>
            </w:pPr>
          </w:p>
        </w:tc>
        <w:tc>
          <w:tcPr>
            <w:tcW w:w="4677" w:type="dxa"/>
          </w:tcPr>
          <w:p w:rsidR="00AE7082" w:rsidRPr="00413E2F" w:rsidRDefault="00AE7082" w:rsidP="00D168C6">
            <w:pPr>
              <w:rPr>
                <w:rFonts w:cs="Arial"/>
                <w:color w:val="auto"/>
                <w:lang w:val="en-US"/>
              </w:rPr>
            </w:pPr>
            <w:r w:rsidRPr="00413E2F">
              <w:rPr>
                <w:rFonts w:cs="Arial"/>
                <w:color w:val="auto"/>
                <w:lang w:val="en-US"/>
              </w:rPr>
              <w:t>High voltage test techniques. Part 2: Measuring systems</w:t>
            </w:r>
          </w:p>
        </w:tc>
      </w:tr>
      <w:tr w:rsidR="00003127" w:rsidRPr="00413E2F" w:rsidTr="00A05777">
        <w:trPr>
          <w:trHeight w:val="340"/>
        </w:trPr>
        <w:tc>
          <w:tcPr>
            <w:tcW w:w="2268" w:type="dxa"/>
            <w:vMerge w:val="restart"/>
            <w:vAlign w:val="center"/>
          </w:tcPr>
          <w:p w:rsidR="00003127" w:rsidRPr="00413E2F" w:rsidRDefault="00003127" w:rsidP="00003127">
            <w:pPr>
              <w:rPr>
                <w:rFonts w:cs="Arial"/>
                <w:color w:val="auto"/>
              </w:rPr>
            </w:pPr>
            <w:r w:rsidRPr="00413E2F">
              <w:rPr>
                <w:rFonts w:cs="Arial"/>
                <w:color w:val="auto"/>
              </w:rPr>
              <w:t>TS 293 EN  60068-2-11</w:t>
            </w:r>
          </w:p>
        </w:tc>
        <w:tc>
          <w:tcPr>
            <w:tcW w:w="2127" w:type="dxa"/>
            <w:vMerge w:val="restart"/>
            <w:vAlign w:val="center"/>
          </w:tcPr>
          <w:p w:rsidR="00003127" w:rsidRPr="00413E2F" w:rsidRDefault="00C23399" w:rsidP="00003127">
            <w:pPr>
              <w:rPr>
                <w:rFonts w:cs="Arial"/>
                <w:color w:val="auto"/>
                <w:lang w:val="en-US"/>
              </w:rPr>
            </w:pPr>
            <w:r>
              <w:rPr>
                <w:rFonts w:cs="Arial"/>
              </w:rPr>
              <w:t>IEC</w:t>
            </w:r>
            <w:r w:rsidR="00003127" w:rsidRPr="00413E2F">
              <w:rPr>
                <w:rFonts w:cs="Arial"/>
                <w:color w:val="auto"/>
              </w:rPr>
              <w:t xml:space="preserve"> 60068-2-11</w:t>
            </w:r>
          </w:p>
        </w:tc>
        <w:tc>
          <w:tcPr>
            <w:tcW w:w="4677" w:type="dxa"/>
            <w:shd w:val="clear" w:color="auto" w:fill="auto"/>
          </w:tcPr>
          <w:p w:rsidR="00003127" w:rsidRPr="00413E2F" w:rsidRDefault="00003127" w:rsidP="00D168C6">
            <w:pPr>
              <w:rPr>
                <w:rFonts w:cs="Arial"/>
                <w:color w:val="auto"/>
                <w:lang w:val="en-US"/>
              </w:rPr>
            </w:pPr>
            <w:r w:rsidRPr="00413E2F">
              <w:rPr>
                <w:rFonts w:cs="Arial"/>
                <w:color w:val="auto"/>
                <w:lang w:val="en-US"/>
              </w:rPr>
              <w:t>Çevre şartlarına dayanıklılık deneyleri- Bölüm 2-11: Deneyler- Deney ka: Tuzlu sis</w:t>
            </w:r>
          </w:p>
        </w:tc>
      </w:tr>
      <w:tr w:rsidR="00003127" w:rsidRPr="00413E2F" w:rsidTr="00A05777">
        <w:trPr>
          <w:trHeight w:val="340"/>
        </w:trPr>
        <w:tc>
          <w:tcPr>
            <w:tcW w:w="2268" w:type="dxa"/>
            <w:vMerge/>
            <w:vAlign w:val="center"/>
          </w:tcPr>
          <w:p w:rsidR="00003127" w:rsidRPr="00413E2F" w:rsidRDefault="00003127" w:rsidP="00247741">
            <w:pPr>
              <w:rPr>
                <w:rFonts w:cs="Arial"/>
                <w:color w:val="auto"/>
              </w:rPr>
            </w:pPr>
          </w:p>
        </w:tc>
        <w:tc>
          <w:tcPr>
            <w:tcW w:w="2127" w:type="dxa"/>
            <w:vMerge/>
          </w:tcPr>
          <w:p w:rsidR="00003127" w:rsidRPr="00413E2F" w:rsidRDefault="00003127" w:rsidP="00247741">
            <w:pPr>
              <w:rPr>
                <w:rFonts w:cs="Arial"/>
                <w:color w:val="auto"/>
                <w:lang w:val="en-US"/>
              </w:rPr>
            </w:pPr>
          </w:p>
        </w:tc>
        <w:tc>
          <w:tcPr>
            <w:tcW w:w="4677" w:type="dxa"/>
          </w:tcPr>
          <w:p w:rsidR="00003127" w:rsidRPr="00413E2F" w:rsidRDefault="00003127" w:rsidP="00003127">
            <w:pPr>
              <w:rPr>
                <w:rFonts w:cs="Arial"/>
                <w:color w:val="auto"/>
                <w:lang w:val="en-US"/>
              </w:rPr>
            </w:pPr>
            <w:r w:rsidRPr="00413E2F">
              <w:rPr>
                <w:rFonts w:cs="Arial"/>
                <w:color w:val="auto"/>
                <w:lang w:val="en-US"/>
              </w:rPr>
              <w:t>Environmental testing – Part 2: Tests – Test Ka: Salt mist</w:t>
            </w:r>
          </w:p>
        </w:tc>
      </w:tr>
      <w:tr w:rsidR="00003127" w:rsidRPr="00413E2F" w:rsidTr="00A05777">
        <w:trPr>
          <w:trHeight w:val="340"/>
        </w:trPr>
        <w:tc>
          <w:tcPr>
            <w:tcW w:w="2268" w:type="dxa"/>
            <w:vMerge w:val="restart"/>
            <w:vAlign w:val="center"/>
          </w:tcPr>
          <w:p w:rsidR="00003127" w:rsidRPr="00413E2F" w:rsidRDefault="00003127" w:rsidP="00247741">
            <w:pPr>
              <w:rPr>
                <w:rFonts w:cs="Arial"/>
                <w:color w:val="auto"/>
              </w:rPr>
            </w:pPr>
            <w:r w:rsidRPr="00413E2F">
              <w:rPr>
                <w:rFonts w:cs="Arial"/>
                <w:bCs/>
                <w:color w:val="auto"/>
              </w:rPr>
              <w:t>TS EN 60068-2-14</w:t>
            </w:r>
          </w:p>
        </w:tc>
        <w:tc>
          <w:tcPr>
            <w:tcW w:w="2127" w:type="dxa"/>
            <w:vMerge w:val="restart"/>
            <w:vAlign w:val="center"/>
          </w:tcPr>
          <w:p w:rsidR="00003127" w:rsidRPr="00413E2F" w:rsidRDefault="00C23399" w:rsidP="00442983">
            <w:pPr>
              <w:rPr>
                <w:rFonts w:cs="Arial"/>
                <w:color w:val="auto"/>
                <w:lang w:val="en-US"/>
              </w:rPr>
            </w:pPr>
            <w:r>
              <w:rPr>
                <w:rFonts w:cs="Arial"/>
              </w:rPr>
              <w:t>IEC</w:t>
            </w:r>
            <w:r w:rsidR="00003127" w:rsidRPr="00413E2F">
              <w:rPr>
                <w:rFonts w:cs="Arial"/>
                <w:bCs/>
                <w:color w:val="auto"/>
              </w:rPr>
              <w:t xml:space="preserve"> 60068-2-14</w:t>
            </w:r>
          </w:p>
        </w:tc>
        <w:tc>
          <w:tcPr>
            <w:tcW w:w="4677" w:type="dxa"/>
          </w:tcPr>
          <w:p w:rsidR="00003127" w:rsidRPr="00413E2F" w:rsidRDefault="00003127" w:rsidP="00D168C6">
            <w:pPr>
              <w:rPr>
                <w:rFonts w:cs="Arial"/>
                <w:color w:val="auto"/>
                <w:lang w:val="en-US"/>
              </w:rPr>
            </w:pPr>
            <w:r w:rsidRPr="00413E2F">
              <w:rPr>
                <w:rFonts w:cs="Arial"/>
                <w:color w:val="auto"/>
                <w:lang w:val="en-US"/>
              </w:rPr>
              <w:t>Çevre şartlarına dayanıklılık deneyleri - Bölüm 2-14: Deneyler - Deney N: Sıcaklık değişimi</w:t>
            </w:r>
          </w:p>
        </w:tc>
      </w:tr>
      <w:tr w:rsidR="00003127" w:rsidRPr="00413E2F" w:rsidTr="00A05777">
        <w:trPr>
          <w:trHeight w:val="340"/>
        </w:trPr>
        <w:tc>
          <w:tcPr>
            <w:tcW w:w="2268" w:type="dxa"/>
            <w:vMerge/>
            <w:vAlign w:val="center"/>
          </w:tcPr>
          <w:p w:rsidR="00003127" w:rsidRPr="00413E2F" w:rsidRDefault="00003127" w:rsidP="00247741">
            <w:pPr>
              <w:rPr>
                <w:rFonts w:cs="Arial"/>
                <w:color w:val="auto"/>
              </w:rPr>
            </w:pPr>
          </w:p>
        </w:tc>
        <w:tc>
          <w:tcPr>
            <w:tcW w:w="2127" w:type="dxa"/>
            <w:vMerge/>
          </w:tcPr>
          <w:p w:rsidR="00003127" w:rsidRPr="00413E2F" w:rsidRDefault="00003127" w:rsidP="00247741">
            <w:pPr>
              <w:rPr>
                <w:rFonts w:cs="Arial"/>
                <w:color w:val="auto"/>
                <w:lang w:val="en-US"/>
              </w:rPr>
            </w:pPr>
          </w:p>
        </w:tc>
        <w:tc>
          <w:tcPr>
            <w:tcW w:w="4677" w:type="dxa"/>
          </w:tcPr>
          <w:p w:rsidR="00003127" w:rsidRPr="00413E2F" w:rsidRDefault="00003127" w:rsidP="00D168C6">
            <w:pPr>
              <w:rPr>
                <w:rFonts w:cs="Arial"/>
                <w:color w:val="auto"/>
                <w:lang w:val="en-US"/>
              </w:rPr>
            </w:pPr>
            <w:r w:rsidRPr="00413E2F">
              <w:rPr>
                <w:rFonts w:cs="Arial"/>
                <w:color w:val="auto"/>
                <w:lang w:val="en-US"/>
              </w:rPr>
              <w:t>Environmental testing - Part 2-14: Tests - Test N: Change of temperature</w:t>
            </w:r>
          </w:p>
        </w:tc>
      </w:tr>
      <w:tr w:rsidR="00254DBF" w:rsidRPr="00413E2F" w:rsidTr="00A05777">
        <w:trPr>
          <w:trHeight w:val="340"/>
        </w:trPr>
        <w:tc>
          <w:tcPr>
            <w:tcW w:w="2268" w:type="dxa"/>
            <w:vMerge w:val="restart"/>
            <w:vAlign w:val="center"/>
          </w:tcPr>
          <w:p w:rsidR="00254DBF" w:rsidRPr="00413E2F" w:rsidRDefault="00254DBF" w:rsidP="00247741">
            <w:pPr>
              <w:rPr>
                <w:rFonts w:cs="Arial"/>
                <w:color w:val="auto"/>
              </w:rPr>
            </w:pPr>
            <w:r w:rsidRPr="00413E2F">
              <w:rPr>
                <w:rFonts w:cs="Arial"/>
                <w:color w:val="auto"/>
                <w:lang w:val="en-US"/>
              </w:rPr>
              <w:t>TS 2096 EN 60068-2-17</w:t>
            </w:r>
          </w:p>
        </w:tc>
        <w:tc>
          <w:tcPr>
            <w:tcW w:w="2127" w:type="dxa"/>
            <w:vMerge w:val="restart"/>
            <w:vAlign w:val="center"/>
          </w:tcPr>
          <w:p w:rsidR="00254DBF" w:rsidRPr="00413E2F" w:rsidRDefault="00C23399" w:rsidP="00247741">
            <w:pPr>
              <w:rPr>
                <w:rFonts w:cs="Arial"/>
                <w:color w:val="auto"/>
                <w:lang w:val="en-US"/>
              </w:rPr>
            </w:pPr>
            <w:r>
              <w:rPr>
                <w:rFonts w:cs="Arial"/>
              </w:rPr>
              <w:t>IEC</w:t>
            </w:r>
            <w:r w:rsidR="00254DBF" w:rsidRPr="00413E2F">
              <w:rPr>
                <w:rFonts w:cs="Arial"/>
                <w:color w:val="auto"/>
                <w:lang w:val="en-US"/>
              </w:rPr>
              <w:t xml:space="preserve"> 60068-2-17</w:t>
            </w:r>
          </w:p>
        </w:tc>
        <w:tc>
          <w:tcPr>
            <w:tcW w:w="4677" w:type="dxa"/>
            <w:vAlign w:val="center"/>
          </w:tcPr>
          <w:p w:rsidR="00254DBF" w:rsidRPr="00413E2F" w:rsidRDefault="00254DBF" w:rsidP="00254DBF">
            <w:pPr>
              <w:rPr>
                <w:rFonts w:cs="Arial"/>
                <w:color w:val="auto"/>
                <w:lang w:val="en-US"/>
              </w:rPr>
            </w:pPr>
            <w:r w:rsidRPr="00413E2F">
              <w:rPr>
                <w:rFonts w:cs="Arial"/>
                <w:color w:val="auto"/>
                <w:lang w:val="en-US"/>
              </w:rPr>
              <w:t>Çevre şartlarına dayanıklılık deneyleri- Bölüm 2-17: Deneyler- Deney q sızdırmazlık</w:t>
            </w:r>
          </w:p>
        </w:tc>
      </w:tr>
      <w:tr w:rsidR="00254DBF" w:rsidRPr="00413E2F" w:rsidTr="00A05777">
        <w:trPr>
          <w:trHeight w:val="340"/>
        </w:trPr>
        <w:tc>
          <w:tcPr>
            <w:tcW w:w="2268" w:type="dxa"/>
            <w:vMerge/>
            <w:vAlign w:val="center"/>
          </w:tcPr>
          <w:p w:rsidR="00254DBF" w:rsidRPr="00413E2F" w:rsidRDefault="00254DBF" w:rsidP="00247741">
            <w:pPr>
              <w:rPr>
                <w:rFonts w:cs="Arial"/>
                <w:color w:val="auto"/>
              </w:rPr>
            </w:pPr>
          </w:p>
        </w:tc>
        <w:tc>
          <w:tcPr>
            <w:tcW w:w="2127" w:type="dxa"/>
            <w:vMerge/>
          </w:tcPr>
          <w:p w:rsidR="00254DBF" w:rsidRPr="00413E2F" w:rsidRDefault="00254DBF" w:rsidP="00247741">
            <w:pPr>
              <w:rPr>
                <w:rFonts w:cs="Arial"/>
                <w:color w:val="auto"/>
                <w:lang w:val="en-US"/>
              </w:rPr>
            </w:pPr>
          </w:p>
        </w:tc>
        <w:tc>
          <w:tcPr>
            <w:tcW w:w="4677" w:type="dxa"/>
            <w:vAlign w:val="center"/>
          </w:tcPr>
          <w:p w:rsidR="00254DBF" w:rsidRPr="00413E2F" w:rsidRDefault="00254DBF" w:rsidP="00247741">
            <w:pPr>
              <w:rPr>
                <w:rFonts w:cs="Arial"/>
                <w:color w:val="auto"/>
                <w:lang w:val="en-US"/>
              </w:rPr>
            </w:pPr>
            <w:r w:rsidRPr="00413E2F">
              <w:rPr>
                <w:rFonts w:cs="Arial"/>
                <w:color w:val="auto"/>
                <w:lang w:val="en-US"/>
              </w:rPr>
              <w:t>Environmental testing-Part 2: Tests-Test Q: Sealing</w:t>
            </w:r>
          </w:p>
        </w:tc>
      </w:tr>
      <w:tr w:rsidR="00254DBF" w:rsidRPr="00413E2F" w:rsidTr="00A05777">
        <w:trPr>
          <w:trHeight w:val="340"/>
        </w:trPr>
        <w:tc>
          <w:tcPr>
            <w:tcW w:w="2268" w:type="dxa"/>
            <w:vMerge w:val="restart"/>
            <w:vAlign w:val="center"/>
          </w:tcPr>
          <w:p w:rsidR="00254DBF" w:rsidRPr="00413E2F" w:rsidRDefault="00254DBF" w:rsidP="00C212EE">
            <w:pPr>
              <w:rPr>
                <w:rFonts w:cs="Arial"/>
                <w:color w:val="auto"/>
                <w:lang w:val="en-US"/>
              </w:rPr>
            </w:pPr>
            <w:r w:rsidRPr="00413E2F">
              <w:rPr>
                <w:rFonts w:cs="Arial"/>
                <w:color w:val="auto"/>
                <w:lang w:val="en-US"/>
              </w:rPr>
              <w:t>TS  EN 60071-1</w:t>
            </w:r>
          </w:p>
        </w:tc>
        <w:tc>
          <w:tcPr>
            <w:tcW w:w="2127" w:type="dxa"/>
            <w:vMerge w:val="restart"/>
            <w:vAlign w:val="center"/>
          </w:tcPr>
          <w:p w:rsidR="00254DBF" w:rsidRPr="00413E2F" w:rsidRDefault="00C23399" w:rsidP="00C212EE">
            <w:pPr>
              <w:rPr>
                <w:rFonts w:cs="Arial"/>
                <w:color w:val="auto"/>
                <w:lang w:val="en-US"/>
              </w:rPr>
            </w:pPr>
            <w:r>
              <w:rPr>
                <w:rFonts w:cs="Arial"/>
              </w:rPr>
              <w:t>IEC</w:t>
            </w:r>
            <w:r w:rsidRPr="00413E2F">
              <w:rPr>
                <w:rFonts w:cs="Arial"/>
                <w:color w:val="auto"/>
                <w:lang w:val="en-US"/>
              </w:rPr>
              <w:t xml:space="preserve"> </w:t>
            </w:r>
            <w:r w:rsidR="00254DBF" w:rsidRPr="00413E2F">
              <w:rPr>
                <w:rFonts w:cs="Arial"/>
                <w:color w:val="auto"/>
                <w:lang w:val="en-US"/>
              </w:rPr>
              <w:t>60071-1</w:t>
            </w:r>
          </w:p>
        </w:tc>
        <w:tc>
          <w:tcPr>
            <w:tcW w:w="4677" w:type="dxa"/>
            <w:vAlign w:val="center"/>
          </w:tcPr>
          <w:p w:rsidR="00254DBF" w:rsidRPr="00413E2F" w:rsidRDefault="00254DBF" w:rsidP="00C212EE">
            <w:pPr>
              <w:rPr>
                <w:rFonts w:cs="Arial"/>
                <w:color w:val="auto"/>
                <w:lang w:val="en-US"/>
              </w:rPr>
            </w:pPr>
            <w:r w:rsidRPr="00413E2F">
              <w:rPr>
                <w:rFonts w:cs="Arial"/>
                <w:color w:val="auto"/>
                <w:lang w:val="en-US"/>
              </w:rPr>
              <w:t>Yalıtım koordinasyonu- Bölüm 1: Tarifler, prensipler ve kurallar</w:t>
            </w:r>
          </w:p>
        </w:tc>
      </w:tr>
      <w:tr w:rsidR="00254DBF" w:rsidRPr="00413E2F" w:rsidTr="00A05777">
        <w:trPr>
          <w:trHeight w:val="340"/>
        </w:trPr>
        <w:tc>
          <w:tcPr>
            <w:tcW w:w="2268" w:type="dxa"/>
            <w:vMerge/>
            <w:vAlign w:val="center"/>
          </w:tcPr>
          <w:p w:rsidR="00254DBF" w:rsidRPr="00413E2F" w:rsidRDefault="00254DBF" w:rsidP="00C212EE">
            <w:pPr>
              <w:rPr>
                <w:rFonts w:cs="Arial"/>
                <w:color w:val="auto"/>
                <w:lang w:val="en-US"/>
              </w:rPr>
            </w:pPr>
          </w:p>
        </w:tc>
        <w:tc>
          <w:tcPr>
            <w:tcW w:w="2127" w:type="dxa"/>
            <w:vMerge/>
            <w:vAlign w:val="center"/>
          </w:tcPr>
          <w:p w:rsidR="00254DBF" w:rsidRPr="00413E2F" w:rsidRDefault="00254DBF" w:rsidP="00C212EE">
            <w:pPr>
              <w:rPr>
                <w:rFonts w:cs="Arial"/>
                <w:color w:val="auto"/>
                <w:lang w:val="en-US"/>
              </w:rPr>
            </w:pPr>
          </w:p>
        </w:tc>
        <w:tc>
          <w:tcPr>
            <w:tcW w:w="4677" w:type="dxa"/>
            <w:vAlign w:val="center"/>
          </w:tcPr>
          <w:p w:rsidR="00254DBF" w:rsidRPr="00413E2F" w:rsidRDefault="00254DBF" w:rsidP="00C212EE">
            <w:pPr>
              <w:rPr>
                <w:rFonts w:cs="Arial"/>
                <w:color w:val="auto"/>
                <w:lang w:val="en-US"/>
              </w:rPr>
            </w:pPr>
            <w:r w:rsidRPr="00413E2F">
              <w:rPr>
                <w:rFonts w:cs="Arial"/>
                <w:color w:val="auto"/>
                <w:lang w:val="en-US"/>
              </w:rPr>
              <w:t>Insulation co-ordination - Part 1: Definitions, principles and rules</w:t>
            </w:r>
          </w:p>
        </w:tc>
      </w:tr>
      <w:tr w:rsidR="00254DBF" w:rsidRPr="00413E2F" w:rsidTr="00A05777">
        <w:trPr>
          <w:trHeight w:val="340"/>
        </w:trPr>
        <w:tc>
          <w:tcPr>
            <w:tcW w:w="2268" w:type="dxa"/>
            <w:vMerge w:val="restart"/>
            <w:vAlign w:val="center"/>
          </w:tcPr>
          <w:p w:rsidR="00254DBF" w:rsidRPr="00413E2F" w:rsidRDefault="00254DBF" w:rsidP="00C212EE">
            <w:pPr>
              <w:rPr>
                <w:rFonts w:cs="Arial"/>
                <w:color w:val="auto"/>
                <w:lang w:val="en-US"/>
              </w:rPr>
            </w:pPr>
            <w:r w:rsidRPr="00413E2F">
              <w:rPr>
                <w:rFonts w:cs="Arial"/>
                <w:color w:val="auto"/>
                <w:lang w:val="en-US"/>
              </w:rPr>
              <w:t>TS  EN 60071-2</w:t>
            </w:r>
          </w:p>
        </w:tc>
        <w:tc>
          <w:tcPr>
            <w:tcW w:w="2127" w:type="dxa"/>
            <w:vMerge w:val="restart"/>
            <w:vAlign w:val="center"/>
          </w:tcPr>
          <w:p w:rsidR="00254DBF" w:rsidRPr="00413E2F" w:rsidRDefault="00C23399" w:rsidP="00C212EE">
            <w:pPr>
              <w:rPr>
                <w:rFonts w:cs="Arial"/>
                <w:color w:val="auto"/>
                <w:lang w:val="en-US"/>
              </w:rPr>
            </w:pPr>
            <w:r>
              <w:rPr>
                <w:rFonts w:cs="Arial"/>
              </w:rPr>
              <w:t>IEC</w:t>
            </w:r>
            <w:r w:rsidR="00254DBF" w:rsidRPr="00413E2F">
              <w:rPr>
                <w:rFonts w:cs="Arial"/>
                <w:color w:val="auto"/>
                <w:lang w:val="en-US"/>
              </w:rPr>
              <w:t xml:space="preserve"> 60071-2</w:t>
            </w:r>
          </w:p>
        </w:tc>
        <w:tc>
          <w:tcPr>
            <w:tcW w:w="4677" w:type="dxa"/>
            <w:vAlign w:val="center"/>
          </w:tcPr>
          <w:p w:rsidR="00254DBF" w:rsidRPr="00413E2F" w:rsidRDefault="00254DBF" w:rsidP="00C212EE">
            <w:pPr>
              <w:rPr>
                <w:rFonts w:cs="Arial"/>
                <w:color w:val="auto"/>
                <w:lang w:val="en-US"/>
              </w:rPr>
            </w:pPr>
            <w:r w:rsidRPr="00413E2F">
              <w:rPr>
                <w:rFonts w:cs="Arial"/>
                <w:color w:val="auto"/>
                <w:lang w:val="en-US"/>
              </w:rPr>
              <w:t>Yalıtım koordinasyonu - Bölüm 2: Uygulama kılavuzu</w:t>
            </w:r>
          </w:p>
        </w:tc>
      </w:tr>
      <w:tr w:rsidR="00254DBF" w:rsidRPr="00413E2F" w:rsidTr="00A05777">
        <w:trPr>
          <w:trHeight w:val="340"/>
        </w:trPr>
        <w:tc>
          <w:tcPr>
            <w:tcW w:w="2268" w:type="dxa"/>
            <w:vMerge/>
            <w:vAlign w:val="center"/>
          </w:tcPr>
          <w:p w:rsidR="00254DBF" w:rsidRPr="00413E2F" w:rsidRDefault="00254DBF" w:rsidP="00C212EE">
            <w:pPr>
              <w:rPr>
                <w:rFonts w:cs="Arial"/>
                <w:color w:val="auto"/>
                <w:lang w:val="en-US"/>
              </w:rPr>
            </w:pPr>
          </w:p>
        </w:tc>
        <w:tc>
          <w:tcPr>
            <w:tcW w:w="2127" w:type="dxa"/>
            <w:vMerge/>
            <w:vAlign w:val="center"/>
          </w:tcPr>
          <w:p w:rsidR="00254DBF" w:rsidRPr="00413E2F" w:rsidRDefault="00254DBF" w:rsidP="00C212EE">
            <w:pPr>
              <w:rPr>
                <w:rFonts w:cs="Arial"/>
                <w:color w:val="auto"/>
                <w:lang w:val="en-US"/>
              </w:rPr>
            </w:pPr>
          </w:p>
        </w:tc>
        <w:tc>
          <w:tcPr>
            <w:tcW w:w="4677" w:type="dxa"/>
            <w:vAlign w:val="center"/>
          </w:tcPr>
          <w:p w:rsidR="00254DBF" w:rsidRPr="00413E2F" w:rsidRDefault="00254DBF" w:rsidP="00C212EE">
            <w:pPr>
              <w:rPr>
                <w:rFonts w:cs="Arial"/>
                <w:color w:val="auto"/>
                <w:lang w:val="en-US"/>
              </w:rPr>
            </w:pPr>
            <w:r w:rsidRPr="00413E2F">
              <w:rPr>
                <w:rFonts w:cs="Arial"/>
                <w:color w:val="auto"/>
                <w:lang w:val="en-US"/>
              </w:rPr>
              <w:t>Insulation co-ordination - Part 2: Application guide</w:t>
            </w:r>
          </w:p>
        </w:tc>
      </w:tr>
      <w:tr w:rsidR="00254DBF" w:rsidRPr="00413E2F" w:rsidTr="00A05777">
        <w:trPr>
          <w:trHeight w:val="340"/>
        </w:trPr>
        <w:tc>
          <w:tcPr>
            <w:tcW w:w="2268" w:type="dxa"/>
            <w:vMerge w:val="restart"/>
            <w:vAlign w:val="center"/>
          </w:tcPr>
          <w:p w:rsidR="00254DBF" w:rsidRPr="00413E2F" w:rsidRDefault="00C212EE" w:rsidP="00247741">
            <w:pPr>
              <w:rPr>
                <w:rFonts w:cs="Arial"/>
                <w:color w:val="auto"/>
                <w:lang w:val="en-US"/>
              </w:rPr>
            </w:pPr>
            <w:r w:rsidRPr="00413E2F">
              <w:rPr>
                <w:rFonts w:cs="Arial"/>
                <w:color w:val="auto"/>
                <w:lang w:val="en-US"/>
              </w:rPr>
              <w:t>TS 2051 EN 60270</w:t>
            </w:r>
          </w:p>
        </w:tc>
        <w:tc>
          <w:tcPr>
            <w:tcW w:w="2127" w:type="dxa"/>
            <w:vMerge w:val="restart"/>
            <w:vAlign w:val="center"/>
          </w:tcPr>
          <w:p w:rsidR="00254DBF" w:rsidRPr="00413E2F" w:rsidRDefault="00C23399" w:rsidP="00247741">
            <w:pPr>
              <w:rPr>
                <w:rFonts w:cs="Arial"/>
                <w:color w:val="auto"/>
                <w:lang w:val="en-US"/>
              </w:rPr>
            </w:pPr>
            <w:r>
              <w:rPr>
                <w:rFonts w:cs="Arial"/>
              </w:rPr>
              <w:t>IEC</w:t>
            </w:r>
            <w:r w:rsidRPr="00413E2F">
              <w:rPr>
                <w:rFonts w:cs="Arial"/>
                <w:color w:val="auto"/>
                <w:lang w:val="en-US"/>
              </w:rPr>
              <w:t xml:space="preserve"> </w:t>
            </w:r>
            <w:r w:rsidR="00C212EE" w:rsidRPr="00413E2F">
              <w:rPr>
                <w:rFonts w:cs="Arial"/>
                <w:color w:val="auto"/>
                <w:lang w:val="en-US"/>
              </w:rPr>
              <w:t>60270</w:t>
            </w:r>
          </w:p>
        </w:tc>
        <w:tc>
          <w:tcPr>
            <w:tcW w:w="4677" w:type="dxa"/>
            <w:vAlign w:val="center"/>
          </w:tcPr>
          <w:p w:rsidR="00254DBF" w:rsidRPr="00413E2F" w:rsidRDefault="00254DBF" w:rsidP="00247741">
            <w:pPr>
              <w:rPr>
                <w:rFonts w:cs="Arial"/>
                <w:color w:val="auto"/>
                <w:lang w:val="en-US"/>
              </w:rPr>
            </w:pPr>
            <w:r w:rsidRPr="00413E2F">
              <w:rPr>
                <w:rFonts w:cs="Arial"/>
                <w:color w:val="auto"/>
                <w:lang w:val="en-US"/>
              </w:rPr>
              <w:t>Kablolar-Yüksek gerilim deney teknikleri-Kısmi boşalma ölçmeleri</w:t>
            </w:r>
          </w:p>
        </w:tc>
      </w:tr>
      <w:tr w:rsidR="00254DBF" w:rsidRPr="00413E2F" w:rsidTr="00A05777">
        <w:trPr>
          <w:trHeight w:val="340"/>
        </w:trPr>
        <w:tc>
          <w:tcPr>
            <w:tcW w:w="2268" w:type="dxa"/>
            <w:vMerge/>
            <w:vAlign w:val="center"/>
          </w:tcPr>
          <w:p w:rsidR="00254DBF" w:rsidRPr="00413E2F" w:rsidRDefault="00254DBF" w:rsidP="00247741">
            <w:pPr>
              <w:rPr>
                <w:rFonts w:cs="Arial"/>
                <w:color w:val="auto"/>
                <w:lang w:val="en-US"/>
              </w:rPr>
            </w:pPr>
          </w:p>
        </w:tc>
        <w:tc>
          <w:tcPr>
            <w:tcW w:w="2127" w:type="dxa"/>
            <w:vMerge/>
          </w:tcPr>
          <w:p w:rsidR="00254DBF" w:rsidRPr="00413E2F" w:rsidRDefault="00254DBF" w:rsidP="00247741">
            <w:pPr>
              <w:rPr>
                <w:rFonts w:cs="Arial"/>
                <w:color w:val="auto"/>
                <w:lang w:val="en-US"/>
              </w:rPr>
            </w:pPr>
          </w:p>
        </w:tc>
        <w:tc>
          <w:tcPr>
            <w:tcW w:w="4677" w:type="dxa"/>
            <w:vAlign w:val="center"/>
          </w:tcPr>
          <w:p w:rsidR="00254DBF" w:rsidRPr="00413E2F" w:rsidRDefault="00254DBF" w:rsidP="00247741">
            <w:pPr>
              <w:rPr>
                <w:rFonts w:cs="Arial"/>
                <w:color w:val="auto"/>
                <w:lang w:val="en-US"/>
              </w:rPr>
            </w:pPr>
            <w:r w:rsidRPr="00413E2F">
              <w:rPr>
                <w:rFonts w:cs="Arial"/>
                <w:color w:val="auto"/>
                <w:lang w:val="en-US"/>
              </w:rPr>
              <w:t>High-voltage test techniques - Partial discharge measurements</w:t>
            </w:r>
          </w:p>
        </w:tc>
      </w:tr>
      <w:tr w:rsidR="00855776" w:rsidRPr="00413E2F" w:rsidTr="00A05777">
        <w:trPr>
          <w:trHeight w:val="340"/>
        </w:trPr>
        <w:tc>
          <w:tcPr>
            <w:tcW w:w="2268" w:type="dxa"/>
            <w:vMerge w:val="restart"/>
            <w:vAlign w:val="center"/>
          </w:tcPr>
          <w:p w:rsidR="00855776" w:rsidRPr="00413E2F" w:rsidRDefault="00A673AA" w:rsidP="00A673AA">
            <w:pPr>
              <w:rPr>
                <w:rFonts w:cs="Arial"/>
                <w:color w:val="auto"/>
                <w:lang w:val="en-US"/>
              </w:rPr>
            </w:pPr>
            <w:r w:rsidRPr="00413E2F">
              <w:rPr>
                <w:rFonts w:cs="Arial"/>
                <w:color w:val="auto"/>
                <w:lang w:val="en-US"/>
              </w:rPr>
              <w:t>TS EN 60721-3-2</w:t>
            </w:r>
          </w:p>
        </w:tc>
        <w:tc>
          <w:tcPr>
            <w:tcW w:w="2127" w:type="dxa"/>
            <w:vMerge w:val="restart"/>
            <w:vAlign w:val="center"/>
          </w:tcPr>
          <w:p w:rsidR="00855776" w:rsidRPr="00413E2F" w:rsidRDefault="00C23399" w:rsidP="00A673AA">
            <w:pPr>
              <w:rPr>
                <w:rFonts w:cs="Arial"/>
                <w:color w:val="auto"/>
                <w:lang w:val="en-US"/>
              </w:rPr>
            </w:pPr>
            <w:r>
              <w:rPr>
                <w:rFonts w:cs="Arial"/>
              </w:rPr>
              <w:t>IEC</w:t>
            </w:r>
            <w:r w:rsidR="00A673AA" w:rsidRPr="00413E2F">
              <w:rPr>
                <w:rFonts w:cs="Arial"/>
                <w:color w:val="auto"/>
                <w:lang w:val="en-US"/>
              </w:rPr>
              <w:t xml:space="preserve"> 60721-3-2</w:t>
            </w:r>
          </w:p>
        </w:tc>
        <w:tc>
          <w:tcPr>
            <w:tcW w:w="4677" w:type="dxa"/>
            <w:vAlign w:val="center"/>
          </w:tcPr>
          <w:p w:rsidR="00855776" w:rsidRPr="00413E2F" w:rsidRDefault="00A673AA" w:rsidP="00247741">
            <w:pPr>
              <w:rPr>
                <w:rFonts w:cs="Arial"/>
                <w:color w:val="auto"/>
                <w:lang w:val="en-US"/>
              </w:rPr>
            </w:pPr>
            <w:r w:rsidRPr="00413E2F">
              <w:rPr>
                <w:rFonts w:cs="Arial"/>
                <w:color w:val="auto"/>
                <w:lang w:val="en-US"/>
              </w:rPr>
              <w:t>Çevre şartlarının sınıflandırılması bölüm 3: Çevre parametreleri ve bunlara ait şiddet dereceleri gruplarının sınıflandırılması- Kısım 2: Taşıma</w:t>
            </w:r>
          </w:p>
        </w:tc>
      </w:tr>
      <w:tr w:rsidR="00855776" w:rsidRPr="00413E2F" w:rsidTr="00A05777">
        <w:trPr>
          <w:trHeight w:val="340"/>
        </w:trPr>
        <w:tc>
          <w:tcPr>
            <w:tcW w:w="2268" w:type="dxa"/>
            <w:vMerge/>
            <w:vAlign w:val="center"/>
          </w:tcPr>
          <w:p w:rsidR="00855776" w:rsidRPr="00413E2F" w:rsidRDefault="00855776" w:rsidP="00247741">
            <w:pPr>
              <w:rPr>
                <w:rFonts w:cs="Arial"/>
                <w:color w:val="auto"/>
                <w:lang w:val="en-US"/>
              </w:rPr>
            </w:pPr>
          </w:p>
        </w:tc>
        <w:tc>
          <w:tcPr>
            <w:tcW w:w="2127" w:type="dxa"/>
            <w:vMerge/>
          </w:tcPr>
          <w:p w:rsidR="00855776" w:rsidRPr="00413E2F" w:rsidRDefault="00855776" w:rsidP="00247741">
            <w:pPr>
              <w:rPr>
                <w:rFonts w:cs="Arial"/>
                <w:color w:val="auto"/>
                <w:lang w:val="en-US"/>
              </w:rPr>
            </w:pPr>
          </w:p>
        </w:tc>
        <w:tc>
          <w:tcPr>
            <w:tcW w:w="4677" w:type="dxa"/>
            <w:vAlign w:val="center"/>
          </w:tcPr>
          <w:p w:rsidR="00855776" w:rsidRPr="00413E2F" w:rsidRDefault="00A673AA" w:rsidP="00247741">
            <w:pPr>
              <w:rPr>
                <w:rFonts w:cs="Arial"/>
                <w:color w:val="auto"/>
                <w:lang w:val="en-US"/>
              </w:rPr>
            </w:pPr>
            <w:r w:rsidRPr="00413E2F">
              <w:rPr>
                <w:rFonts w:cs="Arial"/>
                <w:color w:val="auto"/>
                <w:lang w:val="en-US"/>
              </w:rPr>
              <w:t>Classification of environmental conditions; part 3: classification of groups of environmental parameters and their severities; transportation</w:t>
            </w:r>
          </w:p>
        </w:tc>
      </w:tr>
      <w:tr w:rsidR="00A8595D" w:rsidRPr="00413E2F" w:rsidTr="00A05777">
        <w:trPr>
          <w:trHeight w:val="340"/>
        </w:trPr>
        <w:tc>
          <w:tcPr>
            <w:tcW w:w="2268" w:type="dxa"/>
            <w:vAlign w:val="center"/>
          </w:tcPr>
          <w:p w:rsidR="00A8595D" w:rsidRPr="00185523" w:rsidRDefault="00A8595D" w:rsidP="007E14BE">
            <w:pPr>
              <w:rPr>
                <w:rFonts w:cs="Arial"/>
                <w:color w:val="auto"/>
                <w:szCs w:val="20"/>
              </w:rPr>
            </w:pPr>
          </w:p>
        </w:tc>
        <w:tc>
          <w:tcPr>
            <w:tcW w:w="2127" w:type="dxa"/>
            <w:vAlign w:val="center"/>
          </w:tcPr>
          <w:p w:rsidR="00A8595D" w:rsidRPr="00BD215C" w:rsidRDefault="00A8595D" w:rsidP="007E14BE">
            <w:pPr>
              <w:rPr>
                <w:rFonts w:cs="Arial"/>
                <w:bCs/>
                <w:color w:val="auto"/>
                <w:szCs w:val="20"/>
              </w:rPr>
            </w:pPr>
            <w:r w:rsidRPr="00BD215C">
              <w:rPr>
                <w:rFonts w:cs="Arial"/>
                <w:bCs/>
                <w:color w:val="auto"/>
                <w:szCs w:val="20"/>
              </w:rPr>
              <w:t>IEC TS 60815-1</w:t>
            </w:r>
          </w:p>
          <w:p w:rsidR="00194688" w:rsidRPr="00185523" w:rsidRDefault="00194688" w:rsidP="00BD215C">
            <w:pPr>
              <w:rPr>
                <w:rFonts w:cs="Arial"/>
                <w:bCs/>
                <w:color w:val="auto"/>
              </w:rPr>
            </w:pPr>
          </w:p>
        </w:tc>
        <w:tc>
          <w:tcPr>
            <w:tcW w:w="4677" w:type="dxa"/>
            <w:vAlign w:val="center"/>
          </w:tcPr>
          <w:p w:rsidR="00A8595D" w:rsidRPr="00185523" w:rsidRDefault="00A8595D" w:rsidP="007E14BE">
            <w:pPr>
              <w:jc w:val="left"/>
              <w:rPr>
                <w:rFonts w:cs="Arial"/>
                <w:bCs/>
                <w:color w:val="auto"/>
              </w:rPr>
            </w:pPr>
            <w:r w:rsidRPr="00185523">
              <w:rPr>
                <w:rFonts w:cs="Arial"/>
                <w:bCs/>
                <w:color w:val="auto"/>
                <w:szCs w:val="20"/>
              </w:rPr>
              <w:t xml:space="preserve">Selection and dimensioning of high-voltage insulators intended for use in </w:t>
            </w:r>
            <w:r w:rsidRPr="00185523">
              <w:rPr>
                <w:rFonts w:cs="Arial"/>
                <w:bCs/>
                <w:color w:val="auto"/>
                <w:szCs w:val="20"/>
              </w:rPr>
              <w:lastRenderedPageBreak/>
              <w:t>polluted conditions - Part 1: Definitions, information and general principles</w:t>
            </w:r>
          </w:p>
        </w:tc>
      </w:tr>
      <w:tr w:rsidR="00A8595D" w:rsidRPr="00413E2F" w:rsidTr="00A05777">
        <w:trPr>
          <w:trHeight w:val="340"/>
        </w:trPr>
        <w:tc>
          <w:tcPr>
            <w:tcW w:w="2268" w:type="dxa"/>
            <w:vAlign w:val="center"/>
          </w:tcPr>
          <w:p w:rsidR="00A8595D" w:rsidRPr="00185523" w:rsidRDefault="00A8595D" w:rsidP="007E14BE">
            <w:pPr>
              <w:rPr>
                <w:rFonts w:cs="Arial"/>
                <w:color w:val="auto"/>
                <w:szCs w:val="20"/>
              </w:rPr>
            </w:pPr>
          </w:p>
        </w:tc>
        <w:tc>
          <w:tcPr>
            <w:tcW w:w="2127" w:type="dxa"/>
            <w:vAlign w:val="center"/>
          </w:tcPr>
          <w:p w:rsidR="00A8595D" w:rsidRPr="00185523" w:rsidRDefault="00A8595D" w:rsidP="007E14BE">
            <w:pPr>
              <w:rPr>
                <w:rFonts w:cs="Arial"/>
                <w:bCs/>
                <w:color w:val="auto"/>
              </w:rPr>
            </w:pPr>
            <w:r w:rsidRPr="00185523">
              <w:rPr>
                <w:rFonts w:cs="Arial"/>
                <w:bCs/>
                <w:color w:val="auto"/>
                <w:szCs w:val="20"/>
              </w:rPr>
              <w:t>IEC TS 60815-3</w:t>
            </w:r>
          </w:p>
        </w:tc>
        <w:tc>
          <w:tcPr>
            <w:tcW w:w="4677" w:type="dxa"/>
            <w:vAlign w:val="center"/>
          </w:tcPr>
          <w:p w:rsidR="00A8595D" w:rsidRPr="00185523" w:rsidRDefault="00A8595D" w:rsidP="007E14BE">
            <w:pPr>
              <w:jc w:val="left"/>
              <w:rPr>
                <w:rFonts w:cs="Arial"/>
                <w:bCs/>
                <w:color w:val="auto"/>
              </w:rPr>
            </w:pPr>
            <w:r w:rsidRPr="00185523">
              <w:rPr>
                <w:rFonts w:cs="Arial"/>
                <w:bCs/>
                <w:color w:val="auto"/>
                <w:szCs w:val="20"/>
              </w:rPr>
              <w:t>Selection and dimensioning of high-voltage insulators intended for use in polluted conditions - Part 3: Polymer insulators for a.c. systems</w:t>
            </w:r>
          </w:p>
        </w:tc>
      </w:tr>
      <w:tr w:rsidR="00BD07EA" w:rsidRPr="00413E2F" w:rsidTr="00A05777">
        <w:trPr>
          <w:trHeight w:val="340"/>
        </w:trPr>
        <w:tc>
          <w:tcPr>
            <w:tcW w:w="2268" w:type="dxa"/>
            <w:vMerge w:val="restart"/>
            <w:vAlign w:val="center"/>
          </w:tcPr>
          <w:p w:rsidR="00BD07EA" w:rsidRPr="00413E2F" w:rsidRDefault="00BD07EA" w:rsidP="00247741">
            <w:pPr>
              <w:rPr>
                <w:rFonts w:cs="Arial"/>
                <w:color w:val="auto"/>
                <w:lang w:val="en-US"/>
              </w:rPr>
            </w:pPr>
            <w:r w:rsidRPr="00413E2F">
              <w:rPr>
                <w:rFonts w:cs="Arial"/>
                <w:color w:val="auto"/>
                <w:lang w:val="en-US"/>
              </w:rPr>
              <w:t>TS EN 62217</w:t>
            </w:r>
          </w:p>
        </w:tc>
        <w:tc>
          <w:tcPr>
            <w:tcW w:w="2127" w:type="dxa"/>
            <w:vMerge w:val="restart"/>
            <w:vAlign w:val="center"/>
          </w:tcPr>
          <w:p w:rsidR="00BD07EA" w:rsidRPr="00413E2F" w:rsidRDefault="00C23399" w:rsidP="00BD07EA">
            <w:pPr>
              <w:rPr>
                <w:rFonts w:cs="Arial"/>
                <w:color w:val="auto"/>
                <w:lang w:val="en-US"/>
              </w:rPr>
            </w:pPr>
            <w:r>
              <w:rPr>
                <w:rFonts w:cs="Arial"/>
              </w:rPr>
              <w:t>IEC</w:t>
            </w:r>
            <w:r w:rsidR="00BD07EA" w:rsidRPr="00413E2F">
              <w:rPr>
                <w:rFonts w:cs="Arial"/>
                <w:color w:val="auto"/>
                <w:lang w:val="en-US"/>
              </w:rPr>
              <w:t xml:space="preserve"> 62217</w:t>
            </w:r>
          </w:p>
        </w:tc>
        <w:tc>
          <w:tcPr>
            <w:tcW w:w="4677" w:type="dxa"/>
            <w:vAlign w:val="center"/>
          </w:tcPr>
          <w:p w:rsidR="00BD07EA" w:rsidRPr="00413E2F" w:rsidRDefault="00BD07EA" w:rsidP="00247741">
            <w:pPr>
              <w:rPr>
                <w:rFonts w:cs="Arial"/>
                <w:color w:val="auto"/>
                <w:lang w:val="en-US"/>
              </w:rPr>
            </w:pPr>
            <w:r w:rsidRPr="00413E2F">
              <w:rPr>
                <w:rFonts w:cs="Arial"/>
                <w:color w:val="auto"/>
                <w:lang w:val="en-US"/>
              </w:rPr>
              <w:t>Bina içi ve bina dışında kullanılması amaçlanan polimer esaslı YG izolatörler – Genel tarifler, deney yöntemleri ve kabul kriterleri (IEC 62217:2012)</w:t>
            </w:r>
          </w:p>
        </w:tc>
      </w:tr>
      <w:tr w:rsidR="00BD07EA" w:rsidRPr="00413E2F" w:rsidTr="00A05777">
        <w:trPr>
          <w:trHeight w:val="340"/>
        </w:trPr>
        <w:tc>
          <w:tcPr>
            <w:tcW w:w="2268" w:type="dxa"/>
            <w:vMerge/>
            <w:vAlign w:val="center"/>
          </w:tcPr>
          <w:p w:rsidR="00BD07EA" w:rsidRPr="00413E2F" w:rsidRDefault="00BD07EA" w:rsidP="00247741">
            <w:pPr>
              <w:rPr>
                <w:rFonts w:cs="Arial"/>
                <w:color w:val="auto"/>
                <w:lang w:val="en-US"/>
              </w:rPr>
            </w:pPr>
          </w:p>
        </w:tc>
        <w:tc>
          <w:tcPr>
            <w:tcW w:w="2127" w:type="dxa"/>
            <w:vMerge/>
          </w:tcPr>
          <w:p w:rsidR="00BD07EA" w:rsidRPr="00413E2F" w:rsidRDefault="00BD07EA" w:rsidP="00247741">
            <w:pPr>
              <w:rPr>
                <w:rFonts w:cs="Arial"/>
                <w:color w:val="auto"/>
                <w:lang w:val="en-US"/>
              </w:rPr>
            </w:pPr>
          </w:p>
        </w:tc>
        <w:tc>
          <w:tcPr>
            <w:tcW w:w="4677" w:type="dxa"/>
            <w:vAlign w:val="center"/>
          </w:tcPr>
          <w:p w:rsidR="00BD07EA" w:rsidRPr="00413E2F" w:rsidRDefault="00BD07EA" w:rsidP="00247741">
            <w:pPr>
              <w:rPr>
                <w:rFonts w:cs="Arial"/>
                <w:color w:val="auto"/>
                <w:lang w:val="en-US"/>
              </w:rPr>
            </w:pPr>
            <w:r w:rsidRPr="00413E2F">
              <w:rPr>
                <w:rFonts w:cs="Arial"/>
                <w:color w:val="auto"/>
                <w:lang w:val="en-US"/>
              </w:rPr>
              <w:t>Polymeric HV insulators for indoor and outdoor use - General definitions, test methods and acceptance criteria (IEC 62217:2012)</w:t>
            </w:r>
          </w:p>
        </w:tc>
      </w:tr>
      <w:tr w:rsidR="0064411F" w:rsidRPr="00413E2F" w:rsidTr="00A05777">
        <w:trPr>
          <w:trHeight w:val="340"/>
        </w:trPr>
        <w:tc>
          <w:tcPr>
            <w:tcW w:w="2268" w:type="dxa"/>
            <w:vMerge w:val="restart"/>
            <w:vAlign w:val="center"/>
          </w:tcPr>
          <w:p w:rsidR="0064411F" w:rsidRPr="00185523" w:rsidRDefault="0064411F" w:rsidP="0064411F">
            <w:pPr>
              <w:rPr>
                <w:rFonts w:cs="Arial"/>
                <w:color w:val="auto"/>
              </w:rPr>
            </w:pPr>
            <w:r w:rsidRPr="00185523">
              <w:rPr>
                <w:rFonts w:cs="Arial"/>
                <w:bCs/>
                <w:color w:val="auto"/>
                <w:szCs w:val="20"/>
              </w:rPr>
              <w:t>TS EN 60587</w:t>
            </w:r>
          </w:p>
        </w:tc>
        <w:tc>
          <w:tcPr>
            <w:tcW w:w="2127" w:type="dxa"/>
            <w:vMerge w:val="restart"/>
            <w:vAlign w:val="center"/>
          </w:tcPr>
          <w:p w:rsidR="0064411F" w:rsidRPr="00185523" w:rsidRDefault="0064411F" w:rsidP="0064411F">
            <w:pPr>
              <w:rPr>
                <w:rFonts w:cs="Arial"/>
                <w:color w:val="auto"/>
              </w:rPr>
            </w:pPr>
            <w:r w:rsidRPr="00185523">
              <w:rPr>
                <w:rFonts w:cs="Arial"/>
                <w:color w:val="auto"/>
                <w:szCs w:val="20"/>
              </w:rPr>
              <w:t>IEC 60587</w:t>
            </w:r>
          </w:p>
        </w:tc>
        <w:tc>
          <w:tcPr>
            <w:tcW w:w="4677" w:type="dxa"/>
            <w:vAlign w:val="center"/>
          </w:tcPr>
          <w:p w:rsidR="0064411F" w:rsidRPr="00185523" w:rsidRDefault="0064411F" w:rsidP="0064411F">
            <w:pPr>
              <w:jc w:val="left"/>
              <w:rPr>
                <w:rFonts w:cs="Arial"/>
                <w:bCs/>
                <w:color w:val="auto"/>
              </w:rPr>
            </w:pPr>
            <w:r w:rsidRPr="00185523">
              <w:rPr>
                <w:rFonts w:cs="Arial"/>
                <w:bCs/>
                <w:color w:val="auto"/>
                <w:szCs w:val="20"/>
              </w:rPr>
              <w:t>Elektrik yalıtım malzemeleri - Ağır ortam şartlarında kullanılan - Yüzeysel kaçaklara ve aşınmaya karşı dayanıklılıklarının değerlendirilmesi için uygulanan deney metotları</w:t>
            </w:r>
          </w:p>
        </w:tc>
      </w:tr>
      <w:tr w:rsidR="0064411F" w:rsidRPr="00413E2F" w:rsidTr="00A05777">
        <w:trPr>
          <w:trHeight w:val="340"/>
        </w:trPr>
        <w:tc>
          <w:tcPr>
            <w:tcW w:w="2268" w:type="dxa"/>
            <w:vMerge/>
            <w:vAlign w:val="center"/>
          </w:tcPr>
          <w:p w:rsidR="0064411F" w:rsidRPr="00413E2F" w:rsidRDefault="0064411F" w:rsidP="00247741">
            <w:pPr>
              <w:rPr>
                <w:rFonts w:cs="Arial"/>
                <w:color w:val="auto"/>
                <w:lang w:val="en-US"/>
              </w:rPr>
            </w:pPr>
          </w:p>
        </w:tc>
        <w:tc>
          <w:tcPr>
            <w:tcW w:w="2127" w:type="dxa"/>
            <w:vMerge/>
            <w:vAlign w:val="center"/>
          </w:tcPr>
          <w:p w:rsidR="0064411F" w:rsidRPr="00413E2F" w:rsidRDefault="0064411F" w:rsidP="00247741">
            <w:pPr>
              <w:rPr>
                <w:rFonts w:cs="Arial"/>
                <w:color w:val="auto"/>
                <w:lang w:val="en-US"/>
              </w:rPr>
            </w:pPr>
          </w:p>
        </w:tc>
        <w:tc>
          <w:tcPr>
            <w:tcW w:w="4677" w:type="dxa"/>
            <w:vAlign w:val="center"/>
          </w:tcPr>
          <w:p w:rsidR="0064411F" w:rsidRPr="00413E2F" w:rsidRDefault="0064411F" w:rsidP="00247741">
            <w:pPr>
              <w:rPr>
                <w:rFonts w:cs="Arial"/>
                <w:color w:val="auto"/>
                <w:lang w:val="en-US"/>
              </w:rPr>
            </w:pPr>
            <w:r w:rsidRPr="00185523">
              <w:rPr>
                <w:rFonts w:cs="Arial"/>
                <w:bCs/>
                <w:color w:val="auto"/>
                <w:szCs w:val="20"/>
              </w:rPr>
              <w:t>Electrical insulating materials used under severe ambient conditions - Test methods for evaluating resistance to tracking and erosion</w:t>
            </w:r>
          </w:p>
        </w:tc>
      </w:tr>
      <w:tr w:rsidR="00E912FA" w:rsidRPr="00413E2F" w:rsidTr="00A05777">
        <w:trPr>
          <w:trHeight w:val="710"/>
        </w:trPr>
        <w:tc>
          <w:tcPr>
            <w:tcW w:w="2268" w:type="dxa"/>
          </w:tcPr>
          <w:p w:rsidR="00E912FA" w:rsidRPr="00413E2F" w:rsidRDefault="00E912FA" w:rsidP="00BD07EA">
            <w:pPr>
              <w:rPr>
                <w:rFonts w:cs="Arial"/>
                <w:color w:val="auto"/>
                <w:lang w:val="en-US"/>
              </w:rPr>
            </w:pPr>
          </w:p>
        </w:tc>
        <w:tc>
          <w:tcPr>
            <w:tcW w:w="2127" w:type="dxa"/>
            <w:vAlign w:val="center"/>
          </w:tcPr>
          <w:p w:rsidR="00E912FA" w:rsidRPr="00413E2F" w:rsidRDefault="00E912FA" w:rsidP="00E912FA">
            <w:pPr>
              <w:rPr>
                <w:rFonts w:cs="Arial"/>
                <w:color w:val="auto"/>
                <w:lang w:val="en-US"/>
              </w:rPr>
            </w:pPr>
            <w:r w:rsidRPr="00413E2F">
              <w:rPr>
                <w:rFonts w:cs="Arial"/>
                <w:color w:val="auto"/>
                <w:lang w:val="en-US"/>
              </w:rPr>
              <w:t>CISPR/TR 18-2</w:t>
            </w:r>
          </w:p>
        </w:tc>
        <w:tc>
          <w:tcPr>
            <w:tcW w:w="4677" w:type="dxa"/>
            <w:vAlign w:val="center"/>
          </w:tcPr>
          <w:p w:rsidR="00E912FA" w:rsidRPr="00413E2F" w:rsidRDefault="00E912FA" w:rsidP="00BD07EA">
            <w:pPr>
              <w:rPr>
                <w:rFonts w:cs="Arial"/>
                <w:color w:val="auto"/>
                <w:lang w:val="en-US"/>
              </w:rPr>
            </w:pPr>
            <w:r w:rsidRPr="00413E2F">
              <w:rPr>
                <w:rFonts w:cs="Arial"/>
                <w:color w:val="auto"/>
                <w:lang w:val="en-US"/>
              </w:rPr>
              <w:t>Radio interference characteristics of overhead power lines and high-voltage equipment – Part 2: Methods of measurement and procedure for determining limits</w:t>
            </w:r>
          </w:p>
        </w:tc>
      </w:tr>
    </w:tbl>
    <w:p w:rsidR="0071054A" w:rsidRPr="00413E2F" w:rsidRDefault="0071054A" w:rsidP="0071054A">
      <w:pPr>
        <w:widowControl w:val="0"/>
        <w:autoSpaceDE w:val="0"/>
        <w:autoSpaceDN w:val="0"/>
        <w:adjustRightInd w:val="0"/>
        <w:rPr>
          <w:rFonts w:cs="Arial"/>
          <w:color w:val="auto"/>
        </w:rPr>
      </w:pPr>
    </w:p>
    <w:p w:rsidR="00A00EE1" w:rsidRPr="00413E2F" w:rsidRDefault="00A00EE1" w:rsidP="00A00EE1">
      <w:pPr>
        <w:widowControl w:val="0"/>
        <w:autoSpaceDE w:val="0"/>
        <w:autoSpaceDN w:val="0"/>
        <w:adjustRightInd w:val="0"/>
        <w:spacing w:line="240" w:lineRule="atLeast"/>
        <w:rPr>
          <w:rFonts w:cs="Arial"/>
          <w:color w:val="auto"/>
        </w:rPr>
      </w:pPr>
      <w:r w:rsidRPr="00413E2F">
        <w:rPr>
          <w:rFonts w:cs="Arial"/>
          <w:color w:val="auto"/>
        </w:rPr>
        <w:t xml:space="preserve">Elektriksel aksesuarlar, bileşenler ve diğer yardımcı donanım yukarıda belirtilen standartlarda belirtilmemiş olsa bile ilgili TSE veya IEC standartlarına uygun olacaktır. Bu standartların bulunmadığı malzemelerle ilgili olarak, </w:t>
      </w:r>
      <w:r w:rsidR="005D4924">
        <w:rPr>
          <w:rFonts w:cs="Arial"/>
          <w:color w:val="auto"/>
        </w:rPr>
        <w:t xml:space="preserve">İstekli/Yüklenici </w:t>
      </w:r>
      <w:r w:rsidRPr="00413E2F">
        <w:rPr>
          <w:rFonts w:cs="Arial"/>
          <w:color w:val="auto"/>
        </w:rPr>
        <w:t xml:space="preserve">Alıcının da onayının alınması şartıyla uygulanabilir standartlar önerecektir.  </w:t>
      </w:r>
    </w:p>
    <w:p w:rsidR="00A00EE1" w:rsidRPr="00413E2F" w:rsidRDefault="00A00EE1" w:rsidP="00A00EE1">
      <w:pPr>
        <w:widowControl w:val="0"/>
        <w:autoSpaceDE w:val="0"/>
        <w:autoSpaceDN w:val="0"/>
        <w:adjustRightInd w:val="0"/>
        <w:spacing w:line="240" w:lineRule="atLeast"/>
        <w:rPr>
          <w:rFonts w:cs="Arial"/>
          <w:color w:val="auto"/>
        </w:rPr>
      </w:pPr>
    </w:p>
    <w:p w:rsidR="00A00EE1" w:rsidRPr="00413E2F" w:rsidRDefault="00A00EE1" w:rsidP="00A00EE1">
      <w:pPr>
        <w:widowControl w:val="0"/>
        <w:autoSpaceDE w:val="0"/>
        <w:autoSpaceDN w:val="0"/>
        <w:adjustRightInd w:val="0"/>
        <w:spacing w:line="240" w:lineRule="atLeast"/>
        <w:rPr>
          <w:rFonts w:cs="Arial"/>
          <w:color w:val="auto"/>
        </w:rPr>
      </w:pPr>
      <w:r w:rsidRPr="00413E2F">
        <w:rPr>
          <w:rFonts w:cs="Arial"/>
          <w:color w:val="auto"/>
        </w:rPr>
        <w:t xml:space="preserve">Eşdeğer ya da daha üstün başka standartlar uygulanmışsa bunların İngilizce ya da Türkçe kopyaları Teklifle birlikte verilecektir.  </w:t>
      </w:r>
    </w:p>
    <w:p w:rsidR="00A00EE1" w:rsidRPr="00413E2F" w:rsidRDefault="00A00EE1" w:rsidP="00A00EE1">
      <w:pPr>
        <w:widowControl w:val="0"/>
        <w:autoSpaceDE w:val="0"/>
        <w:autoSpaceDN w:val="0"/>
        <w:adjustRightInd w:val="0"/>
        <w:spacing w:line="240" w:lineRule="atLeast"/>
        <w:rPr>
          <w:rFonts w:cs="Arial"/>
          <w:color w:val="auto"/>
        </w:rPr>
      </w:pPr>
    </w:p>
    <w:p w:rsidR="00A00EE1" w:rsidRPr="00413E2F" w:rsidRDefault="00A00EE1" w:rsidP="00A00EE1">
      <w:pPr>
        <w:widowControl w:val="0"/>
        <w:autoSpaceDE w:val="0"/>
        <w:autoSpaceDN w:val="0"/>
        <w:adjustRightInd w:val="0"/>
        <w:spacing w:line="240" w:lineRule="atLeast"/>
        <w:rPr>
          <w:rFonts w:cs="Arial"/>
          <w:color w:val="auto"/>
        </w:rPr>
      </w:pPr>
      <w:r w:rsidRPr="00413E2F">
        <w:rPr>
          <w:rFonts w:cs="Arial"/>
          <w:color w:val="auto"/>
        </w:rPr>
        <w:t xml:space="preserve">TSE ve IEC standartları arasında farklılıklar olursa, farklılık arz eden konularda hangi standardın uygulanacağı hususunda Alıcıdan yazılı müsaade alınacaktır.  </w:t>
      </w:r>
    </w:p>
    <w:p w:rsidR="00A00EE1" w:rsidRPr="00413E2F" w:rsidRDefault="00A00EE1" w:rsidP="00A00EE1">
      <w:pPr>
        <w:widowControl w:val="0"/>
        <w:autoSpaceDE w:val="0"/>
        <w:autoSpaceDN w:val="0"/>
        <w:adjustRightInd w:val="0"/>
        <w:spacing w:line="240" w:lineRule="atLeast"/>
        <w:rPr>
          <w:rFonts w:cs="Arial"/>
          <w:color w:val="auto"/>
        </w:rPr>
      </w:pPr>
    </w:p>
    <w:p w:rsidR="00557864" w:rsidRPr="00413E2F" w:rsidRDefault="00A00EE1" w:rsidP="00A00EE1">
      <w:pPr>
        <w:widowControl w:val="0"/>
        <w:autoSpaceDE w:val="0"/>
        <w:autoSpaceDN w:val="0"/>
        <w:adjustRightInd w:val="0"/>
        <w:spacing w:line="240" w:lineRule="atLeast"/>
        <w:rPr>
          <w:rFonts w:cs="Arial"/>
          <w:color w:val="auto"/>
        </w:rPr>
      </w:pPr>
      <w:r w:rsidRPr="00413E2F">
        <w:rPr>
          <w:rFonts w:cs="Arial"/>
          <w:color w:val="auto"/>
        </w:rPr>
        <w:t xml:space="preserve">Parafudrların imalatında kullanılan malzemelerin tüm kimyasal, fiziksel ve dielektrik  karakteristikleri ilgili ASTM (American Society for Testing and Materials) veya DIN  (Deutsches Institut für Normung) veya Avrupa Birliği ülkelerinin normlarının ön gördüğü özelliklere uygun olacaktır. </w:t>
      </w:r>
    </w:p>
    <w:p w:rsidR="00827B16" w:rsidRDefault="00A00EE1" w:rsidP="00E66D5F">
      <w:pPr>
        <w:spacing w:line="240" w:lineRule="atLeast"/>
        <w:rPr>
          <w:rFonts w:cs="Arial"/>
          <w:color w:val="auto"/>
        </w:rPr>
      </w:pPr>
      <w:r w:rsidRPr="00413E2F">
        <w:rPr>
          <w:rFonts w:cs="Arial"/>
          <w:color w:val="auto"/>
        </w:rPr>
        <w:lastRenderedPageBreak/>
        <w:t xml:space="preserve">Parafudrlar için alınan tekliflerin açılmasından sonraki aşamalarda yukarıdaki standart ve/veya dokümanlar tadil edilirse, Alıcı tarafından aksi yazılı olarak istenmedikçe, teklif tarihinde yürürlükte olan tadilat veya baskı geçerli olacaktır. </w:t>
      </w:r>
    </w:p>
    <w:p w:rsidR="00A14401" w:rsidRPr="00413E2F" w:rsidRDefault="00A14401" w:rsidP="00E66D5F">
      <w:pPr>
        <w:spacing w:line="240" w:lineRule="atLeast"/>
        <w:rPr>
          <w:rFonts w:cs="Arial"/>
          <w:color w:val="auto"/>
        </w:rPr>
      </w:pPr>
    </w:p>
    <w:p w:rsidR="0071054A" w:rsidRPr="00413E2F" w:rsidRDefault="0071054A" w:rsidP="00D81094">
      <w:pPr>
        <w:pStyle w:val="Balk2"/>
      </w:pPr>
      <w:bookmarkStart w:id="7" w:name="_Toc490142565"/>
      <w:bookmarkStart w:id="8" w:name="_Toc48558869"/>
      <w:r w:rsidRPr="00413E2F">
        <w:t>Çalışma Koşulları</w:t>
      </w:r>
      <w:bookmarkEnd w:id="7"/>
      <w:bookmarkEnd w:id="8"/>
    </w:p>
    <w:p w:rsidR="00557864" w:rsidRPr="00413E2F" w:rsidRDefault="00557864" w:rsidP="0071054A">
      <w:pPr>
        <w:widowControl w:val="0"/>
        <w:autoSpaceDE w:val="0"/>
        <w:autoSpaceDN w:val="0"/>
        <w:adjustRightInd w:val="0"/>
        <w:rPr>
          <w:rFonts w:cs="Arial"/>
          <w:color w:val="auto"/>
          <w:u w:val="single"/>
        </w:rPr>
      </w:pPr>
    </w:p>
    <w:p w:rsidR="003E561A" w:rsidRDefault="0071054A" w:rsidP="00557864">
      <w:pPr>
        <w:pStyle w:val="DzMetin"/>
        <w:rPr>
          <w:rFonts w:ascii="Arial" w:hAnsi="Arial" w:cs="Arial"/>
          <w:bCs/>
          <w:sz w:val="24"/>
          <w:szCs w:val="24"/>
          <w:lang w:val="tr-TR"/>
        </w:rPr>
      </w:pPr>
      <w:r w:rsidRPr="00413E2F">
        <w:rPr>
          <w:rFonts w:ascii="Arial" w:hAnsi="Arial" w:cs="Arial"/>
          <w:sz w:val="24"/>
          <w:szCs w:val="24"/>
        </w:rPr>
        <w:t>Garantili Özellikler Listesinde aksi belirtilmedikçe sipariş konusu parafudrlar, aşağıda belirtilen harici çalışma koşullarında kullanılmaya elverişli olacaktır.</w:t>
      </w:r>
      <w:r w:rsidR="00557864" w:rsidRPr="00413E2F">
        <w:rPr>
          <w:rFonts w:ascii="Arial" w:hAnsi="Arial" w:cs="Arial"/>
          <w:bCs/>
          <w:sz w:val="24"/>
          <w:szCs w:val="24"/>
        </w:rPr>
        <w:t xml:space="preserve"> </w:t>
      </w:r>
    </w:p>
    <w:p w:rsidR="003E561A" w:rsidRDefault="003E561A" w:rsidP="00557864">
      <w:pPr>
        <w:pStyle w:val="DzMetin"/>
        <w:rPr>
          <w:rFonts w:ascii="Arial" w:hAnsi="Arial" w:cs="Arial"/>
          <w:bCs/>
          <w:sz w:val="24"/>
          <w:szCs w:val="24"/>
          <w:lang w:val="tr-TR"/>
        </w:rPr>
      </w:pPr>
    </w:p>
    <w:p w:rsidR="00557864" w:rsidRPr="00413E2F" w:rsidRDefault="00557864" w:rsidP="00557864">
      <w:pPr>
        <w:pStyle w:val="DzMetin"/>
        <w:rPr>
          <w:rFonts w:ascii="Arial" w:hAnsi="Arial" w:cs="Arial"/>
          <w:bCs/>
          <w:sz w:val="24"/>
          <w:szCs w:val="24"/>
        </w:rPr>
      </w:pPr>
      <w:r w:rsidRPr="00413E2F">
        <w:rPr>
          <w:rFonts w:ascii="Arial" w:hAnsi="Arial" w:cs="Arial"/>
          <w:bCs/>
          <w:sz w:val="24"/>
          <w:szCs w:val="24"/>
        </w:rPr>
        <w:t xml:space="preserve">Bu koşullar, normal çalışma koşulları olup; </w:t>
      </w:r>
      <w:r w:rsidR="00A544C4">
        <w:rPr>
          <w:rFonts w:ascii="Arial" w:hAnsi="Arial" w:cs="Arial"/>
          <w:bCs/>
          <w:sz w:val="24"/>
          <w:szCs w:val="24"/>
        </w:rPr>
        <w:t>Teknik Şartname</w:t>
      </w:r>
      <w:r w:rsidRPr="00413E2F">
        <w:rPr>
          <w:rFonts w:ascii="Arial" w:hAnsi="Arial" w:cs="Arial"/>
          <w:bCs/>
          <w:sz w:val="24"/>
          <w:szCs w:val="24"/>
        </w:rPr>
        <w:t xml:space="preserve"> ve eklerindeki değerler bu koşullara göre verilmiştir. İdarenin bu koşullardan farklı talebi olması halinde; İmalatçı, çalışmalarını ilgili standartlara uygun bir şekilde, bu durumu dikkate alarak yapacaktır. Bu çalışmaların sonucunda, İmalatçı, </w:t>
      </w:r>
      <w:r w:rsidR="00A544C4">
        <w:rPr>
          <w:rFonts w:ascii="Arial" w:hAnsi="Arial" w:cs="Arial"/>
          <w:bCs/>
          <w:sz w:val="24"/>
          <w:szCs w:val="24"/>
        </w:rPr>
        <w:t>Teknik Şartname</w:t>
      </w:r>
      <w:r w:rsidRPr="00413E2F">
        <w:rPr>
          <w:rFonts w:ascii="Arial" w:hAnsi="Arial" w:cs="Arial"/>
          <w:bCs/>
          <w:sz w:val="24"/>
          <w:szCs w:val="24"/>
        </w:rPr>
        <w:t xml:space="preserve"> ve eklerinde meydana gelecek değişiklikleri İdarenin onayına sunacaktır.</w:t>
      </w:r>
      <w:r w:rsidR="00F7474F" w:rsidRPr="00413E2F">
        <w:rPr>
          <w:rFonts w:ascii="Arial" w:hAnsi="Arial" w:cs="Arial"/>
          <w:bCs/>
          <w:sz w:val="24"/>
          <w:szCs w:val="24"/>
        </w:rPr>
        <w:t xml:space="preserve"> </w:t>
      </w:r>
    </w:p>
    <w:p w:rsidR="005A69DF" w:rsidRPr="00413E2F" w:rsidRDefault="005A69DF" w:rsidP="0071054A">
      <w:pPr>
        <w:widowControl w:val="0"/>
        <w:tabs>
          <w:tab w:val="left" w:pos="3402"/>
        </w:tabs>
        <w:autoSpaceDE w:val="0"/>
        <w:autoSpaceDN w:val="0"/>
        <w:adjustRightInd w:val="0"/>
        <w:rPr>
          <w:rFonts w:cs="Arial"/>
          <w:color w:val="auto"/>
        </w:rPr>
      </w:pPr>
    </w:p>
    <w:tbl>
      <w:tblPr>
        <w:tblW w:w="9142" w:type="dxa"/>
        <w:tblInd w:w="33" w:type="dxa"/>
        <w:tblCellMar>
          <w:left w:w="103" w:type="dxa"/>
        </w:tblCellMar>
        <w:tblLook w:val="04A0" w:firstRow="1" w:lastRow="0" w:firstColumn="1" w:lastColumn="0" w:noHBand="0" w:noVBand="1"/>
      </w:tblPr>
      <w:tblGrid>
        <w:gridCol w:w="293"/>
        <w:gridCol w:w="278"/>
        <w:gridCol w:w="3610"/>
        <w:gridCol w:w="284"/>
        <w:gridCol w:w="4677"/>
      </w:tblGrid>
      <w:tr w:rsidR="001377C9" w:rsidRPr="00413E2F" w:rsidTr="00992CF5">
        <w:tc>
          <w:tcPr>
            <w:tcW w:w="293" w:type="dxa"/>
            <w:shd w:val="clear" w:color="auto" w:fill="auto"/>
            <w:tcMar>
              <w:left w:w="103" w:type="dxa"/>
            </w:tcMar>
          </w:tcPr>
          <w:p w:rsidR="001377C9" w:rsidRPr="00413E2F" w:rsidRDefault="001377C9" w:rsidP="002328F9">
            <w:r w:rsidRPr="00413E2F">
              <w:t>-</w:t>
            </w:r>
          </w:p>
        </w:tc>
        <w:tc>
          <w:tcPr>
            <w:tcW w:w="3888" w:type="dxa"/>
            <w:gridSpan w:val="2"/>
            <w:shd w:val="clear" w:color="auto" w:fill="auto"/>
            <w:tcMar>
              <w:left w:w="103" w:type="dxa"/>
            </w:tcMar>
          </w:tcPr>
          <w:p w:rsidR="001377C9" w:rsidRPr="00413E2F" w:rsidRDefault="001377C9" w:rsidP="002328F9">
            <w:r w:rsidRPr="00413E2F">
              <w:t>Deniz Seviyesinden Yükseklik (m)</w:t>
            </w:r>
          </w:p>
        </w:tc>
        <w:tc>
          <w:tcPr>
            <w:tcW w:w="284" w:type="dxa"/>
            <w:shd w:val="clear" w:color="auto" w:fill="auto"/>
            <w:tcMar>
              <w:left w:w="103" w:type="dxa"/>
            </w:tcMar>
          </w:tcPr>
          <w:p w:rsidR="001377C9" w:rsidRPr="00413E2F" w:rsidRDefault="001377C9" w:rsidP="002328F9">
            <w:r w:rsidRPr="00413E2F">
              <w:t>:</w:t>
            </w:r>
          </w:p>
        </w:tc>
        <w:tc>
          <w:tcPr>
            <w:tcW w:w="4677" w:type="dxa"/>
            <w:shd w:val="clear" w:color="auto" w:fill="auto"/>
            <w:tcMar>
              <w:left w:w="103" w:type="dxa"/>
            </w:tcMar>
          </w:tcPr>
          <w:p w:rsidR="001377C9" w:rsidRPr="00413E2F" w:rsidRDefault="003107E2" w:rsidP="002328F9">
            <w:pPr>
              <w:rPr>
                <w:color w:val="auto"/>
              </w:rPr>
            </w:pPr>
            <w:r w:rsidRPr="00413E2F">
              <w:rPr>
                <w:color w:val="auto"/>
              </w:rPr>
              <w:t>≤</w:t>
            </w:r>
            <w:r w:rsidR="001377C9" w:rsidRPr="00413E2F">
              <w:rPr>
                <w:color w:val="auto"/>
              </w:rPr>
              <w:t>1000</w:t>
            </w:r>
          </w:p>
        </w:tc>
      </w:tr>
      <w:tr w:rsidR="001377C9" w:rsidRPr="00413E2F" w:rsidTr="00992CF5">
        <w:tc>
          <w:tcPr>
            <w:tcW w:w="293" w:type="dxa"/>
            <w:shd w:val="clear" w:color="auto" w:fill="auto"/>
            <w:tcMar>
              <w:left w:w="103" w:type="dxa"/>
            </w:tcMar>
          </w:tcPr>
          <w:p w:rsidR="001377C9" w:rsidRPr="00413E2F" w:rsidRDefault="001377C9" w:rsidP="002328F9">
            <w:r w:rsidRPr="00413E2F">
              <w:t>-</w:t>
            </w:r>
          </w:p>
        </w:tc>
        <w:tc>
          <w:tcPr>
            <w:tcW w:w="3888" w:type="dxa"/>
            <w:gridSpan w:val="2"/>
            <w:shd w:val="clear" w:color="auto" w:fill="auto"/>
            <w:tcMar>
              <w:left w:w="103" w:type="dxa"/>
            </w:tcMar>
          </w:tcPr>
          <w:p w:rsidR="001377C9" w:rsidRPr="00413E2F" w:rsidRDefault="001377C9" w:rsidP="002328F9">
            <w:r w:rsidRPr="00413E2F">
              <w:t>Ortam sıcaklığı (ºC)</w:t>
            </w:r>
          </w:p>
        </w:tc>
        <w:tc>
          <w:tcPr>
            <w:tcW w:w="284" w:type="dxa"/>
            <w:shd w:val="clear" w:color="auto" w:fill="auto"/>
            <w:tcMar>
              <w:left w:w="103" w:type="dxa"/>
            </w:tcMar>
          </w:tcPr>
          <w:p w:rsidR="001377C9" w:rsidRPr="00413E2F" w:rsidRDefault="001377C9" w:rsidP="002328F9">
            <w:r w:rsidRPr="00413E2F">
              <w:t>:</w:t>
            </w:r>
          </w:p>
        </w:tc>
        <w:tc>
          <w:tcPr>
            <w:tcW w:w="4677" w:type="dxa"/>
            <w:shd w:val="clear" w:color="auto" w:fill="auto"/>
            <w:tcMar>
              <w:left w:w="103" w:type="dxa"/>
            </w:tcMar>
          </w:tcPr>
          <w:p w:rsidR="001377C9" w:rsidRPr="00413E2F" w:rsidRDefault="001377C9" w:rsidP="002328F9"/>
        </w:tc>
      </w:tr>
      <w:tr w:rsidR="001377C9" w:rsidRPr="00413E2F" w:rsidTr="00992CF5">
        <w:tc>
          <w:tcPr>
            <w:tcW w:w="293" w:type="dxa"/>
            <w:shd w:val="clear" w:color="auto" w:fill="auto"/>
            <w:tcMar>
              <w:left w:w="103" w:type="dxa"/>
            </w:tcMar>
          </w:tcPr>
          <w:p w:rsidR="001377C9" w:rsidRPr="00413E2F" w:rsidRDefault="001377C9" w:rsidP="002328F9"/>
        </w:tc>
        <w:tc>
          <w:tcPr>
            <w:tcW w:w="278" w:type="dxa"/>
            <w:shd w:val="clear" w:color="auto" w:fill="auto"/>
            <w:tcMar>
              <w:left w:w="103" w:type="dxa"/>
            </w:tcMar>
          </w:tcPr>
          <w:p w:rsidR="001377C9" w:rsidRPr="00413E2F" w:rsidRDefault="001377C9" w:rsidP="002328F9">
            <w:r w:rsidRPr="00413E2F">
              <w:t>.</w:t>
            </w:r>
          </w:p>
        </w:tc>
        <w:tc>
          <w:tcPr>
            <w:tcW w:w="3610" w:type="dxa"/>
            <w:shd w:val="clear" w:color="auto" w:fill="auto"/>
            <w:tcMar>
              <w:left w:w="103" w:type="dxa"/>
            </w:tcMar>
          </w:tcPr>
          <w:p w:rsidR="001377C9" w:rsidRPr="00413E2F" w:rsidRDefault="001377C9" w:rsidP="002328F9">
            <w:r w:rsidRPr="00413E2F">
              <w:t>En yüksek</w:t>
            </w:r>
          </w:p>
        </w:tc>
        <w:tc>
          <w:tcPr>
            <w:tcW w:w="284" w:type="dxa"/>
            <w:shd w:val="clear" w:color="auto" w:fill="auto"/>
            <w:tcMar>
              <w:left w:w="103" w:type="dxa"/>
            </w:tcMar>
          </w:tcPr>
          <w:p w:rsidR="001377C9" w:rsidRPr="00413E2F" w:rsidRDefault="001377C9" w:rsidP="002328F9">
            <w:pPr>
              <w:rPr>
                <w:color w:val="auto"/>
              </w:rPr>
            </w:pPr>
            <w:r w:rsidRPr="00413E2F">
              <w:rPr>
                <w:color w:val="auto"/>
              </w:rPr>
              <w:t>:</w:t>
            </w:r>
          </w:p>
        </w:tc>
        <w:tc>
          <w:tcPr>
            <w:tcW w:w="4677" w:type="dxa"/>
            <w:shd w:val="clear" w:color="auto" w:fill="auto"/>
            <w:tcMar>
              <w:left w:w="103" w:type="dxa"/>
            </w:tcMar>
          </w:tcPr>
          <w:p w:rsidR="001377C9" w:rsidRPr="00413E2F" w:rsidRDefault="006C669F" w:rsidP="002328F9">
            <w:pPr>
              <w:rPr>
                <w:color w:val="auto"/>
              </w:rPr>
            </w:pPr>
            <w:r w:rsidRPr="00413E2F">
              <w:rPr>
                <w:color w:val="auto"/>
              </w:rPr>
              <w:t>+4</w:t>
            </w:r>
            <w:r w:rsidR="009C4507" w:rsidRPr="00413E2F">
              <w:rPr>
                <w:color w:val="auto"/>
              </w:rPr>
              <w:t>0</w:t>
            </w:r>
          </w:p>
        </w:tc>
      </w:tr>
      <w:tr w:rsidR="001377C9" w:rsidRPr="00413E2F" w:rsidTr="00992CF5">
        <w:tc>
          <w:tcPr>
            <w:tcW w:w="293" w:type="dxa"/>
            <w:shd w:val="clear" w:color="auto" w:fill="auto"/>
            <w:tcMar>
              <w:left w:w="103" w:type="dxa"/>
            </w:tcMar>
          </w:tcPr>
          <w:p w:rsidR="001377C9" w:rsidRPr="00413E2F" w:rsidRDefault="001377C9" w:rsidP="002328F9"/>
        </w:tc>
        <w:tc>
          <w:tcPr>
            <w:tcW w:w="278" w:type="dxa"/>
            <w:shd w:val="clear" w:color="auto" w:fill="auto"/>
            <w:tcMar>
              <w:left w:w="103" w:type="dxa"/>
            </w:tcMar>
          </w:tcPr>
          <w:p w:rsidR="001377C9" w:rsidRPr="00413E2F" w:rsidRDefault="001377C9" w:rsidP="002328F9">
            <w:r w:rsidRPr="00413E2F">
              <w:t>.</w:t>
            </w:r>
          </w:p>
        </w:tc>
        <w:tc>
          <w:tcPr>
            <w:tcW w:w="3610" w:type="dxa"/>
            <w:shd w:val="clear" w:color="auto" w:fill="auto"/>
            <w:tcMar>
              <w:left w:w="103" w:type="dxa"/>
            </w:tcMar>
          </w:tcPr>
          <w:p w:rsidR="001377C9" w:rsidRPr="00413E2F" w:rsidRDefault="001377C9" w:rsidP="002328F9">
            <w:r w:rsidRPr="00413E2F">
              <w:t>En düşük</w:t>
            </w:r>
          </w:p>
        </w:tc>
        <w:tc>
          <w:tcPr>
            <w:tcW w:w="284" w:type="dxa"/>
            <w:shd w:val="clear" w:color="auto" w:fill="auto"/>
            <w:tcMar>
              <w:left w:w="103" w:type="dxa"/>
            </w:tcMar>
          </w:tcPr>
          <w:p w:rsidR="001377C9" w:rsidRPr="00413E2F" w:rsidRDefault="001377C9" w:rsidP="002328F9">
            <w:r w:rsidRPr="00413E2F">
              <w:t>:</w:t>
            </w:r>
          </w:p>
        </w:tc>
        <w:tc>
          <w:tcPr>
            <w:tcW w:w="4677" w:type="dxa"/>
            <w:shd w:val="clear" w:color="auto" w:fill="auto"/>
            <w:tcMar>
              <w:left w:w="103" w:type="dxa"/>
            </w:tcMar>
          </w:tcPr>
          <w:p w:rsidR="001377C9" w:rsidRPr="00413E2F" w:rsidRDefault="001377C9" w:rsidP="002328F9">
            <w:r w:rsidRPr="00413E2F">
              <w:t>-</w:t>
            </w:r>
            <w:r w:rsidR="00616327" w:rsidRPr="00413E2F">
              <w:t>40</w:t>
            </w:r>
            <w:r w:rsidRPr="00413E2F">
              <w:t xml:space="preserve"> </w:t>
            </w:r>
          </w:p>
        </w:tc>
      </w:tr>
      <w:tr w:rsidR="001377C9" w:rsidRPr="00413E2F" w:rsidTr="00992CF5">
        <w:tc>
          <w:tcPr>
            <w:tcW w:w="293" w:type="dxa"/>
            <w:shd w:val="clear" w:color="auto" w:fill="auto"/>
            <w:tcMar>
              <w:left w:w="103" w:type="dxa"/>
            </w:tcMar>
          </w:tcPr>
          <w:p w:rsidR="001377C9" w:rsidRPr="00F95EBA" w:rsidRDefault="001377C9" w:rsidP="002328F9"/>
        </w:tc>
        <w:tc>
          <w:tcPr>
            <w:tcW w:w="278" w:type="dxa"/>
            <w:shd w:val="clear" w:color="auto" w:fill="auto"/>
            <w:tcMar>
              <w:left w:w="103" w:type="dxa"/>
            </w:tcMar>
          </w:tcPr>
          <w:p w:rsidR="001377C9" w:rsidRPr="00F95EBA" w:rsidRDefault="001377C9" w:rsidP="002328F9">
            <w:r w:rsidRPr="00F95EBA">
              <w:t>.</w:t>
            </w:r>
          </w:p>
        </w:tc>
        <w:tc>
          <w:tcPr>
            <w:tcW w:w="3610" w:type="dxa"/>
            <w:shd w:val="clear" w:color="auto" w:fill="auto"/>
            <w:tcMar>
              <w:left w:w="103" w:type="dxa"/>
            </w:tcMar>
          </w:tcPr>
          <w:p w:rsidR="001377C9" w:rsidRPr="00413E2F" w:rsidRDefault="001377C9" w:rsidP="002328F9">
            <w:r w:rsidRPr="00413E2F">
              <w:t>24 saatlik ortalama</w:t>
            </w:r>
          </w:p>
        </w:tc>
        <w:tc>
          <w:tcPr>
            <w:tcW w:w="284" w:type="dxa"/>
            <w:shd w:val="clear" w:color="auto" w:fill="auto"/>
            <w:tcMar>
              <w:left w:w="103" w:type="dxa"/>
            </w:tcMar>
          </w:tcPr>
          <w:p w:rsidR="001377C9" w:rsidRPr="00413E2F" w:rsidRDefault="001377C9" w:rsidP="002328F9">
            <w:r w:rsidRPr="00413E2F">
              <w:t>:</w:t>
            </w:r>
          </w:p>
        </w:tc>
        <w:tc>
          <w:tcPr>
            <w:tcW w:w="4677" w:type="dxa"/>
            <w:shd w:val="clear" w:color="auto" w:fill="auto"/>
            <w:tcMar>
              <w:left w:w="103" w:type="dxa"/>
            </w:tcMar>
          </w:tcPr>
          <w:p w:rsidR="001377C9" w:rsidRPr="00413E2F" w:rsidRDefault="001377C9" w:rsidP="002328F9">
            <w:r w:rsidRPr="00413E2F">
              <w:t xml:space="preserve">+35’in altında       </w:t>
            </w:r>
          </w:p>
        </w:tc>
      </w:tr>
      <w:tr w:rsidR="001377C9" w:rsidRPr="00413E2F" w:rsidTr="00992CF5">
        <w:tc>
          <w:tcPr>
            <w:tcW w:w="293" w:type="dxa"/>
            <w:shd w:val="clear" w:color="auto" w:fill="auto"/>
            <w:tcMar>
              <w:left w:w="103" w:type="dxa"/>
            </w:tcMar>
          </w:tcPr>
          <w:p w:rsidR="001377C9" w:rsidRPr="00F95EBA" w:rsidRDefault="001377C9" w:rsidP="002328F9"/>
        </w:tc>
        <w:tc>
          <w:tcPr>
            <w:tcW w:w="278" w:type="dxa"/>
            <w:shd w:val="clear" w:color="auto" w:fill="auto"/>
            <w:tcMar>
              <w:left w:w="103" w:type="dxa"/>
            </w:tcMar>
          </w:tcPr>
          <w:p w:rsidR="001377C9" w:rsidRPr="00F95EBA" w:rsidRDefault="001377C9" w:rsidP="002328F9">
            <w:r w:rsidRPr="00F95EBA">
              <w:t>.</w:t>
            </w:r>
          </w:p>
        </w:tc>
        <w:tc>
          <w:tcPr>
            <w:tcW w:w="3610" w:type="dxa"/>
            <w:shd w:val="clear" w:color="auto" w:fill="auto"/>
            <w:tcMar>
              <w:left w:w="103" w:type="dxa"/>
            </w:tcMar>
          </w:tcPr>
          <w:p w:rsidR="001377C9" w:rsidRPr="00413E2F" w:rsidRDefault="001377C9" w:rsidP="002328F9">
            <w:r w:rsidRPr="00413E2F">
              <w:t>Bir yıllık ortalama</w:t>
            </w:r>
          </w:p>
        </w:tc>
        <w:tc>
          <w:tcPr>
            <w:tcW w:w="284" w:type="dxa"/>
            <w:shd w:val="clear" w:color="auto" w:fill="auto"/>
            <w:tcMar>
              <w:left w:w="103" w:type="dxa"/>
            </w:tcMar>
          </w:tcPr>
          <w:p w:rsidR="001377C9" w:rsidRPr="00413E2F" w:rsidRDefault="001377C9" w:rsidP="002328F9">
            <w:r w:rsidRPr="00413E2F">
              <w:t>:</w:t>
            </w:r>
          </w:p>
        </w:tc>
        <w:tc>
          <w:tcPr>
            <w:tcW w:w="4677" w:type="dxa"/>
            <w:shd w:val="clear" w:color="auto" w:fill="auto"/>
            <w:tcMar>
              <w:left w:w="103" w:type="dxa"/>
            </w:tcMar>
          </w:tcPr>
          <w:p w:rsidR="001377C9" w:rsidRPr="00413E2F" w:rsidRDefault="001377C9" w:rsidP="002328F9">
            <w:r w:rsidRPr="00413E2F">
              <w:t>+25’yi aşmaz</w:t>
            </w:r>
          </w:p>
        </w:tc>
      </w:tr>
      <w:tr w:rsidR="001377C9" w:rsidRPr="00413E2F" w:rsidTr="00992CF5">
        <w:tc>
          <w:tcPr>
            <w:tcW w:w="293" w:type="dxa"/>
            <w:shd w:val="clear" w:color="auto" w:fill="auto"/>
            <w:tcMar>
              <w:left w:w="103" w:type="dxa"/>
            </w:tcMar>
          </w:tcPr>
          <w:p w:rsidR="001377C9" w:rsidRPr="00F95EBA" w:rsidRDefault="001377C9" w:rsidP="002328F9">
            <w:r w:rsidRPr="00F95EBA">
              <w:t>-</w:t>
            </w:r>
          </w:p>
        </w:tc>
        <w:tc>
          <w:tcPr>
            <w:tcW w:w="3888" w:type="dxa"/>
            <w:gridSpan w:val="2"/>
            <w:shd w:val="clear" w:color="auto" w:fill="auto"/>
            <w:tcMar>
              <w:left w:w="103" w:type="dxa"/>
            </w:tcMar>
          </w:tcPr>
          <w:p w:rsidR="001377C9" w:rsidRPr="00F95EBA" w:rsidRDefault="001377C9" w:rsidP="002328F9">
            <w:pPr>
              <w:rPr>
                <w:color w:val="auto"/>
              </w:rPr>
            </w:pPr>
            <w:r w:rsidRPr="00F95EBA">
              <w:rPr>
                <w:color w:val="auto"/>
              </w:rPr>
              <w:t>Rüzgâr basıncı (Pascal)</w:t>
            </w:r>
          </w:p>
        </w:tc>
        <w:tc>
          <w:tcPr>
            <w:tcW w:w="284" w:type="dxa"/>
            <w:shd w:val="clear" w:color="auto" w:fill="auto"/>
            <w:tcMar>
              <w:left w:w="103" w:type="dxa"/>
            </w:tcMar>
          </w:tcPr>
          <w:p w:rsidR="001377C9" w:rsidRPr="00413E2F" w:rsidRDefault="001377C9" w:rsidP="002328F9">
            <w:pPr>
              <w:rPr>
                <w:color w:val="auto"/>
              </w:rPr>
            </w:pPr>
          </w:p>
        </w:tc>
        <w:tc>
          <w:tcPr>
            <w:tcW w:w="4677" w:type="dxa"/>
            <w:shd w:val="clear" w:color="auto" w:fill="auto"/>
            <w:tcMar>
              <w:left w:w="103" w:type="dxa"/>
            </w:tcMar>
          </w:tcPr>
          <w:p w:rsidR="001377C9" w:rsidRPr="00413E2F" w:rsidRDefault="001377C9" w:rsidP="002328F9">
            <w:pPr>
              <w:rPr>
                <w:color w:val="auto"/>
              </w:rPr>
            </w:pPr>
          </w:p>
        </w:tc>
      </w:tr>
      <w:tr w:rsidR="001377C9" w:rsidRPr="00413E2F" w:rsidTr="00992CF5">
        <w:tc>
          <w:tcPr>
            <w:tcW w:w="293" w:type="dxa"/>
            <w:shd w:val="clear" w:color="auto" w:fill="auto"/>
            <w:tcMar>
              <w:left w:w="103" w:type="dxa"/>
            </w:tcMar>
          </w:tcPr>
          <w:p w:rsidR="001377C9" w:rsidRPr="00F95EBA" w:rsidRDefault="001377C9" w:rsidP="002328F9"/>
        </w:tc>
        <w:tc>
          <w:tcPr>
            <w:tcW w:w="278" w:type="dxa"/>
            <w:shd w:val="clear" w:color="auto" w:fill="auto"/>
            <w:tcMar>
              <w:left w:w="103" w:type="dxa"/>
            </w:tcMar>
          </w:tcPr>
          <w:p w:rsidR="001377C9" w:rsidRPr="00F95EBA" w:rsidRDefault="001377C9" w:rsidP="002328F9">
            <w:r w:rsidRPr="00F95EBA">
              <w:t>.</w:t>
            </w:r>
          </w:p>
        </w:tc>
        <w:tc>
          <w:tcPr>
            <w:tcW w:w="3610" w:type="dxa"/>
            <w:shd w:val="clear" w:color="auto" w:fill="auto"/>
            <w:tcMar>
              <w:left w:w="103" w:type="dxa"/>
            </w:tcMar>
          </w:tcPr>
          <w:p w:rsidR="001377C9" w:rsidRPr="00413E2F" w:rsidRDefault="001377C9" w:rsidP="002328F9">
            <w:pPr>
              <w:rPr>
                <w:color w:val="auto"/>
              </w:rPr>
            </w:pPr>
            <w:r w:rsidRPr="00413E2F">
              <w:rPr>
                <w:color w:val="auto"/>
              </w:rPr>
              <w:t>Yuvarlak yüzeyde</w:t>
            </w:r>
          </w:p>
        </w:tc>
        <w:tc>
          <w:tcPr>
            <w:tcW w:w="284" w:type="dxa"/>
            <w:shd w:val="clear" w:color="auto" w:fill="auto"/>
            <w:tcMar>
              <w:left w:w="103" w:type="dxa"/>
            </w:tcMar>
          </w:tcPr>
          <w:p w:rsidR="001377C9" w:rsidRPr="00413E2F" w:rsidRDefault="001377C9" w:rsidP="002328F9">
            <w:pPr>
              <w:rPr>
                <w:color w:val="auto"/>
              </w:rPr>
            </w:pPr>
            <w:r w:rsidRPr="00413E2F">
              <w:rPr>
                <w:color w:val="auto"/>
              </w:rPr>
              <w:t>:</w:t>
            </w:r>
          </w:p>
        </w:tc>
        <w:tc>
          <w:tcPr>
            <w:tcW w:w="4677" w:type="dxa"/>
            <w:shd w:val="clear" w:color="auto" w:fill="auto"/>
            <w:tcMar>
              <w:left w:w="103" w:type="dxa"/>
            </w:tcMar>
          </w:tcPr>
          <w:p w:rsidR="001377C9" w:rsidRPr="00413E2F" w:rsidRDefault="001377C9" w:rsidP="006F36C6">
            <w:pPr>
              <w:rPr>
                <w:color w:val="auto"/>
              </w:rPr>
            </w:pPr>
            <w:r w:rsidRPr="00413E2F">
              <w:rPr>
                <w:color w:val="auto"/>
              </w:rPr>
              <w:t>700</w:t>
            </w:r>
            <w:r w:rsidR="00992CF5">
              <w:rPr>
                <w:color w:val="auto"/>
              </w:rPr>
              <w:t xml:space="preserve"> </w:t>
            </w:r>
          </w:p>
        </w:tc>
      </w:tr>
      <w:tr w:rsidR="001377C9" w:rsidRPr="00413E2F" w:rsidTr="00992CF5">
        <w:tc>
          <w:tcPr>
            <w:tcW w:w="293" w:type="dxa"/>
            <w:shd w:val="clear" w:color="auto" w:fill="auto"/>
            <w:tcMar>
              <w:left w:w="103" w:type="dxa"/>
            </w:tcMar>
          </w:tcPr>
          <w:p w:rsidR="001377C9" w:rsidRPr="00F95EBA" w:rsidRDefault="001377C9" w:rsidP="002328F9"/>
        </w:tc>
        <w:tc>
          <w:tcPr>
            <w:tcW w:w="278" w:type="dxa"/>
            <w:shd w:val="clear" w:color="auto" w:fill="auto"/>
            <w:tcMar>
              <w:left w:w="103" w:type="dxa"/>
            </w:tcMar>
          </w:tcPr>
          <w:p w:rsidR="001377C9" w:rsidRPr="00F95EBA" w:rsidRDefault="001377C9" w:rsidP="002328F9">
            <w:r w:rsidRPr="00F95EBA">
              <w:t>.</w:t>
            </w:r>
          </w:p>
        </w:tc>
        <w:tc>
          <w:tcPr>
            <w:tcW w:w="3610" w:type="dxa"/>
            <w:shd w:val="clear" w:color="auto" w:fill="auto"/>
            <w:tcMar>
              <w:left w:w="103" w:type="dxa"/>
            </w:tcMar>
          </w:tcPr>
          <w:p w:rsidR="001377C9" w:rsidRPr="00413E2F" w:rsidRDefault="001377C9" w:rsidP="002328F9">
            <w:pPr>
              <w:rPr>
                <w:color w:val="auto"/>
              </w:rPr>
            </w:pPr>
            <w:r w:rsidRPr="00413E2F">
              <w:rPr>
                <w:color w:val="auto"/>
              </w:rPr>
              <w:t>Düz yüzeyde</w:t>
            </w:r>
          </w:p>
        </w:tc>
        <w:tc>
          <w:tcPr>
            <w:tcW w:w="284" w:type="dxa"/>
            <w:shd w:val="clear" w:color="auto" w:fill="auto"/>
            <w:tcMar>
              <w:left w:w="103" w:type="dxa"/>
            </w:tcMar>
          </w:tcPr>
          <w:p w:rsidR="001377C9" w:rsidRPr="00413E2F" w:rsidRDefault="001377C9" w:rsidP="002328F9">
            <w:pPr>
              <w:rPr>
                <w:color w:val="auto"/>
              </w:rPr>
            </w:pPr>
            <w:r w:rsidRPr="00413E2F">
              <w:rPr>
                <w:color w:val="auto"/>
              </w:rPr>
              <w:t>:</w:t>
            </w:r>
          </w:p>
        </w:tc>
        <w:tc>
          <w:tcPr>
            <w:tcW w:w="4677" w:type="dxa"/>
            <w:shd w:val="clear" w:color="auto" w:fill="auto"/>
            <w:tcMar>
              <w:left w:w="103" w:type="dxa"/>
            </w:tcMar>
          </w:tcPr>
          <w:p w:rsidR="001377C9" w:rsidRPr="00413E2F" w:rsidRDefault="001377C9" w:rsidP="002328F9">
            <w:pPr>
              <w:rPr>
                <w:color w:val="auto"/>
              </w:rPr>
            </w:pPr>
            <w:r w:rsidRPr="00413E2F">
              <w:rPr>
                <w:color w:val="auto"/>
              </w:rPr>
              <w:t>1200</w:t>
            </w:r>
          </w:p>
        </w:tc>
      </w:tr>
      <w:tr w:rsidR="001377C9" w:rsidRPr="00413E2F" w:rsidTr="00992CF5">
        <w:tc>
          <w:tcPr>
            <w:tcW w:w="293" w:type="dxa"/>
            <w:shd w:val="clear" w:color="auto" w:fill="auto"/>
            <w:tcMar>
              <w:left w:w="103" w:type="dxa"/>
            </w:tcMar>
          </w:tcPr>
          <w:p w:rsidR="001377C9" w:rsidRPr="00413E2F" w:rsidRDefault="001377C9" w:rsidP="002328F9">
            <w:r w:rsidRPr="00413E2F">
              <w:t>-</w:t>
            </w:r>
          </w:p>
        </w:tc>
        <w:tc>
          <w:tcPr>
            <w:tcW w:w="3888" w:type="dxa"/>
            <w:gridSpan w:val="2"/>
            <w:shd w:val="clear" w:color="auto" w:fill="auto"/>
            <w:tcMar>
              <w:left w:w="103" w:type="dxa"/>
            </w:tcMar>
          </w:tcPr>
          <w:p w:rsidR="001377C9" w:rsidRPr="00413E2F" w:rsidRDefault="001377C9" w:rsidP="002328F9">
            <w:pPr>
              <w:rPr>
                <w:color w:val="auto"/>
              </w:rPr>
            </w:pPr>
            <w:r w:rsidRPr="00413E2F">
              <w:rPr>
                <w:color w:val="auto"/>
              </w:rPr>
              <w:t>En yüksek güneş ışınımı (W/m²)</w:t>
            </w:r>
          </w:p>
        </w:tc>
        <w:tc>
          <w:tcPr>
            <w:tcW w:w="284" w:type="dxa"/>
            <w:shd w:val="clear" w:color="auto" w:fill="auto"/>
            <w:tcMar>
              <w:left w:w="103" w:type="dxa"/>
            </w:tcMar>
          </w:tcPr>
          <w:p w:rsidR="001377C9" w:rsidRPr="00413E2F" w:rsidRDefault="001377C9" w:rsidP="002328F9">
            <w:pPr>
              <w:rPr>
                <w:color w:val="auto"/>
              </w:rPr>
            </w:pPr>
            <w:r w:rsidRPr="00413E2F">
              <w:rPr>
                <w:color w:val="auto"/>
              </w:rPr>
              <w:t>:</w:t>
            </w:r>
          </w:p>
        </w:tc>
        <w:tc>
          <w:tcPr>
            <w:tcW w:w="4677" w:type="dxa"/>
            <w:shd w:val="clear" w:color="auto" w:fill="auto"/>
            <w:tcMar>
              <w:left w:w="103" w:type="dxa"/>
            </w:tcMar>
          </w:tcPr>
          <w:p w:rsidR="001377C9" w:rsidRPr="00413E2F" w:rsidRDefault="00A26073" w:rsidP="002328F9">
            <w:pPr>
              <w:rPr>
                <w:color w:val="auto"/>
              </w:rPr>
            </w:pPr>
            <w:r w:rsidRPr="00413E2F">
              <w:rPr>
                <w:color w:val="auto"/>
              </w:rPr>
              <w:t>1100</w:t>
            </w:r>
            <w:r w:rsidRPr="00413E2F">
              <w:rPr>
                <w:color w:val="auto"/>
                <w:highlight w:val="green"/>
              </w:rPr>
              <w:t xml:space="preserve"> </w:t>
            </w:r>
          </w:p>
        </w:tc>
      </w:tr>
      <w:tr w:rsidR="001377C9" w:rsidRPr="00413E2F" w:rsidTr="00992CF5">
        <w:tc>
          <w:tcPr>
            <w:tcW w:w="293" w:type="dxa"/>
            <w:shd w:val="clear" w:color="auto" w:fill="auto"/>
            <w:tcMar>
              <w:left w:w="103" w:type="dxa"/>
            </w:tcMar>
          </w:tcPr>
          <w:p w:rsidR="001377C9" w:rsidRPr="00413E2F" w:rsidRDefault="001377C9" w:rsidP="002328F9">
            <w:r w:rsidRPr="00413E2F">
              <w:t>-</w:t>
            </w:r>
          </w:p>
        </w:tc>
        <w:tc>
          <w:tcPr>
            <w:tcW w:w="3888" w:type="dxa"/>
            <w:gridSpan w:val="2"/>
            <w:shd w:val="clear" w:color="auto" w:fill="auto"/>
            <w:tcMar>
              <w:left w:w="103" w:type="dxa"/>
            </w:tcMar>
          </w:tcPr>
          <w:p w:rsidR="001377C9" w:rsidRPr="00F95EBA" w:rsidRDefault="001377C9" w:rsidP="002328F9">
            <w:r w:rsidRPr="00F95EBA">
              <w:t>Buzlanma (mm)</w:t>
            </w:r>
            <w:r w:rsidRPr="00F95EBA">
              <w:tab/>
            </w:r>
          </w:p>
        </w:tc>
        <w:tc>
          <w:tcPr>
            <w:tcW w:w="284" w:type="dxa"/>
            <w:shd w:val="clear" w:color="auto" w:fill="auto"/>
            <w:tcMar>
              <w:left w:w="103" w:type="dxa"/>
            </w:tcMar>
          </w:tcPr>
          <w:p w:rsidR="001377C9" w:rsidRPr="00F95EBA" w:rsidRDefault="001377C9" w:rsidP="002328F9">
            <w:r w:rsidRPr="00F95EBA">
              <w:t>:</w:t>
            </w:r>
          </w:p>
        </w:tc>
        <w:tc>
          <w:tcPr>
            <w:tcW w:w="4677" w:type="dxa"/>
            <w:shd w:val="clear" w:color="auto" w:fill="auto"/>
            <w:tcMar>
              <w:left w:w="103" w:type="dxa"/>
            </w:tcMar>
          </w:tcPr>
          <w:p w:rsidR="001377C9" w:rsidRPr="00F95EBA" w:rsidRDefault="00443F5F" w:rsidP="002328F9">
            <w:r w:rsidRPr="007114ED">
              <w:rPr>
                <w:color w:val="000000"/>
              </w:rPr>
              <w:t>Sınıf 10,10 mm</w:t>
            </w:r>
          </w:p>
        </w:tc>
      </w:tr>
      <w:tr w:rsidR="001377C9" w:rsidRPr="00413E2F" w:rsidTr="00992CF5">
        <w:tc>
          <w:tcPr>
            <w:tcW w:w="293" w:type="dxa"/>
            <w:shd w:val="clear" w:color="auto" w:fill="auto"/>
            <w:tcMar>
              <w:left w:w="103" w:type="dxa"/>
            </w:tcMar>
          </w:tcPr>
          <w:p w:rsidR="001377C9" w:rsidRPr="00413E2F" w:rsidRDefault="001377C9" w:rsidP="002328F9">
            <w:r w:rsidRPr="00413E2F">
              <w:t>-</w:t>
            </w:r>
          </w:p>
        </w:tc>
        <w:tc>
          <w:tcPr>
            <w:tcW w:w="3888" w:type="dxa"/>
            <w:gridSpan w:val="2"/>
            <w:shd w:val="clear" w:color="auto" w:fill="auto"/>
            <w:tcMar>
              <w:left w:w="103" w:type="dxa"/>
            </w:tcMar>
          </w:tcPr>
          <w:p w:rsidR="001377C9" w:rsidRPr="00413E2F" w:rsidRDefault="001377C9" w:rsidP="002328F9">
            <w:r w:rsidRPr="00413E2F">
              <w:t>Ortam Hava Kirliliği</w:t>
            </w:r>
          </w:p>
        </w:tc>
        <w:tc>
          <w:tcPr>
            <w:tcW w:w="284" w:type="dxa"/>
            <w:shd w:val="clear" w:color="auto" w:fill="auto"/>
            <w:tcMar>
              <w:left w:w="103" w:type="dxa"/>
            </w:tcMar>
          </w:tcPr>
          <w:p w:rsidR="001377C9" w:rsidRPr="00413E2F" w:rsidRDefault="001377C9" w:rsidP="002328F9">
            <w:r w:rsidRPr="00413E2F">
              <w:t>:</w:t>
            </w:r>
          </w:p>
        </w:tc>
        <w:tc>
          <w:tcPr>
            <w:tcW w:w="4677" w:type="dxa"/>
            <w:shd w:val="clear" w:color="auto" w:fill="auto"/>
            <w:tcMar>
              <w:left w:w="103" w:type="dxa"/>
            </w:tcMar>
          </w:tcPr>
          <w:p w:rsidR="001377C9" w:rsidRPr="00413E2F" w:rsidRDefault="001377C9" w:rsidP="002328F9">
            <w:r w:rsidRPr="00413E2F">
              <w:t>Evet, (Ağır kirlilik)</w:t>
            </w:r>
          </w:p>
        </w:tc>
      </w:tr>
      <w:tr w:rsidR="001377C9" w:rsidRPr="00413E2F" w:rsidTr="00992CF5">
        <w:tc>
          <w:tcPr>
            <w:tcW w:w="293" w:type="dxa"/>
            <w:shd w:val="clear" w:color="auto" w:fill="auto"/>
            <w:tcMar>
              <w:left w:w="103" w:type="dxa"/>
            </w:tcMar>
          </w:tcPr>
          <w:p w:rsidR="001377C9" w:rsidRPr="00413E2F" w:rsidRDefault="001377C9" w:rsidP="002328F9">
            <w:r w:rsidRPr="00413E2F">
              <w:t>-</w:t>
            </w:r>
          </w:p>
        </w:tc>
        <w:tc>
          <w:tcPr>
            <w:tcW w:w="3888" w:type="dxa"/>
            <w:gridSpan w:val="2"/>
            <w:shd w:val="clear" w:color="auto" w:fill="auto"/>
            <w:tcMar>
              <w:left w:w="103" w:type="dxa"/>
            </w:tcMar>
          </w:tcPr>
          <w:p w:rsidR="001377C9" w:rsidRPr="00413E2F" w:rsidRDefault="001377C9" w:rsidP="002328F9">
            <w:pPr>
              <w:rPr>
                <w:color w:val="auto"/>
              </w:rPr>
            </w:pPr>
            <w:r w:rsidRPr="00413E2F">
              <w:rPr>
                <w:color w:val="auto"/>
              </w:rPr>
              <w:t>Maksimum nispi nem (24 saatlik ortalama)</w:t>
            </w:r>
          </w:p>
        </w:tc>
        <w:tc>
          <w:tcPr>
            <w:tcW w:w="284" w:type="dxa"/>
            <w:shd w:val="clear" w:color="auto" w:fill="auto"/>
            <w:tcMar>
              <w:left w:w="103" w:type="dxa"/>
            </w:tcMar>
          </w:tcPr>
          <w:p w:rsidR="001377C9" w:rsidRPr="00413E2F" w:rsidRDefault="001377C9" w:rsidP="002328F9">
            <w:pPr>
              <w:rPr>
                <w:color w:val="auto"/>
              </w:rPr>
            </w:pPr>
            <w:r w:rsidRPr="00413E2F">
              <w:rPr>
                <w:color w:val="auto"/>
              </w:rPr>
              <w:t>:</w:t>
            </w:r>
          </w:p>
        </w:tc>
        <w:tc>
          <w:tcPr>
            <w:tcW w:w="4677" w:type="dxa"/>
            <w:shd w:val="clear" w:color="auto" w:fill="auto"/>
            <w:tcMar>
              <w:left w:w="103" w:type="dxa"/>
            </w:tcMar>
          </w:tcPr>
          <w:p w:rsidR="001377C9" w:rsidRPr="00413E2F" w:rsidRDefault="001377C9" w:rsidP="002328F9">
            <w:pPr>
              <w:rPr>
                <w:color w:val="auto"/>
              </w:rPr>
            </w:pPr>
            <w:r w:rsidRPr="00413E2F">
              <w:rPr>
                <w:color w:val="auto"/>
              </w:rPr>
              <w:t>% 95</w:t>
            </w:r>
          </w:p>
        </w:tc>
      </w:tr>
      <w:tr w:rsidR="001377C9" w:rsidRPr="00413E2F" w:rsidTr="00992CF5">
        <w:tc>
          <w:tcPr>
            <w:tcW w:w="293" w:type="dxa"/>
            <w:shd w:val="clear" w:color="auto" w:fill="auto"/>
            <w:tcMar>
              <w:left w:w="103" w:type="dxa"/>
            </w:tcMar>
          </w:tcPr>
          <w:p w:rsidR="001377C9" w:rsidRPr="00413E2F" w:rsidRDefault="001377C9" w:rsidP="002328F9">
            <w:r w:rsidRPr="00413E2F">
              <w:t>-</w:t>
            </w:r>
          </w:p>
        </w:tc>
        <w:tc>
          <w:tcPr>
            <w:tcW w:w="3888" w:type="dxa"/>
            <w:gridSpan w:val="2"/>
            <w:shd w:val="clear" w:color="auto" w:fill="auto"/>
            <w:tcMar>
              <w:left w:w="103" w:type="dxa"/>
            </w:tcMar>
          </w:tcPr>
          <w:p w:rsidR="001377C9" w:rsidRPr="00413E2F" w:rsidRDefault="001377C9" w:rsidP="002328F9">
            <w:r w:rsidRPr="00413E2F">
              <w:t>Yer sarsıntısı (*)</w:t>
            </w:r>
          </w:p>
        </w:tc>
        <w:tc>
          <w:tcPr>
            <w:tcW w:w="284" w:type="dxa"/>
            <w:shd w:val="clear" w:color="auto" w:fill="auto"/>
            <w:tcMar>
              <w:left w:w="103" w:type="dxa"/>
            </w:tcMar>
          </w:tcPr>
          <w:p w:rsidR="001377C9" w:rsidRPr="00413E2F" w:rsidRDefault="001377C9" w:rsidP="002328F9"/>
        </w:tc>
        <w:tc>
          <w:tcPr>
            <w:tcW w:w="4677" w:type="dxa"/>
            <w:shd w:val="clear" w:color="auto" w:fill="auto"/>
            <w:tcMar>
              <w:left w:w="103" w:type="dxa"/>
            </w:tcMar>
          </w:tcPr>
          <w:p w:rsidR="001377C9" w:rsidRPr="00413E2F" w:rsidRDefault="001377C9" w:rsidP="002328F9"/>
        </w:tc>
      </w:tr>
      <w:tr w:rsidR="001377C9" w:rsidRPr="00413E2F" w:rsidTr="00992CF5">
        <w:tc>
          <w:tcPr>
            <w:tcW w:w="293" w:type="dxa"/>
            <w:shd w:val="clear" w:color="auto" w:fill="auto"/>
            <w:tcMar>
              <w:left w:w="103" w:type="dxa"/>
            </w:tcMar>
          </w:tcPr>
          <w:p w:rsidR="001377C9" w:rsidRPr="00413E2F" w:rsidRDefault="001377C9" w:rsidP="002328F9"/>
        </w:tc>
        <w:tc>
          <w:tcPr>
            <w:tcW w:w="278" w:type="dxa"/>
            <w:shd w:val="clear" w:color="auto" w:fill="auto"/>
            <w:tcMar>
              <w:left w:w="103" w:type="dxa"/>
            </w:tcMar>
          </w:tcPr>
          <w:p w:rsidR="001377C9" w:rsidRPr="00413E2F" w:rsidRDefault="001377C9" w:rsidP="002328F9">
            <w:r w:rsidRPr="00413E2F">
              <w:t>.</w:t>
            </w:r>
          </w:p>
        </w:tc>
        <w:tc>
          <w:tcPr>
            <w:tcW w:w="3610" w:type="dxa"/>
            <w:shd w:val="clear" w:color="auto" w:fill="auto"/>
            <w:tcMar>
              <w:left w:w="103" w:type="dxa"/>
            </w:tcMar>
          </w:tcPr>
          <w:p w:rsidR="001377C9" w:rsidRPr="00413E2F" w:rsidRDefault="001377C9" w:rsidP="002328F9">
            <w:r w:rsidRPr="00413E2F">
              <w:t>Yatay ivme</w:t>
            </w:r>
          </w:p>
        </w:tc>
        <w:tc>
          <w:tcPr>
            <w:tcW w:w="284" w:type="dxa"/>
            <w:shd w:val="clear" w:color="auto" w:fill="auto"/>
            <w:tcMar>
              <w:left w:w="103" w:type="dxa"/>
            </w:tcMar>
          </w:tcPr>
          <w:p w:rsidR="001377C9" w:rsidRPr="00413E2F" w:rsidRDefault="001377C9" w:rsidP="002328F9">
            <w:r w:rsidRPr="00413E2F">
              <w:t>:</w:t>
            </w:r>
          </w:p>
        </w:tc>
        <w:tc>
          <w:tcPr>
            <w:tcW w:w="4677" w:type="dxa"/>
            <w:shd w:val="clear" w:color="auto" w:fill="auto"/>
            <w:tcMar>
              <w:left w:w="103" w:type="dxa"/>
            </w:tcMar>
          </w:tcPr>
          <w:p w:rsidR="001377C9" w:rsidRPr="00413E2F" w:rsidRDefault="001377C9" w:rsidP="002328F9">
            <w:r w:rsidRPr="00413E2F">
              <w:t>0.5 g  (yer seviyesinde)</w:t>
            </w:r>
          </w:p>
        </w:tc>
      </w:tr>
      <w:tr w:rsidR="001377C9" w:rsidRPr="00413E2F" w:rsidTr="00992CF5">
        <w:tc>
          <w:tcPr>
            <w:tcW w:w="293" w:type="dxa"/>
            <w:shd w:val="clear" w:color="auto" w:fill="auto"/>
            <w:tcMar>
              <w:left w:w="103" w:type="dxa"/>
            </w:tcMar>
          </w:tcPr>
          <w:p w:rsidR="001377C9" w:rsidRPr="00413E2F" w:rsidRDefault="001377C9" w:rsidP="002328F9"/>
        </w:tc>
        <w:tc>
          <w:tcPr>
            <w:tcW w:w="278" w:type="dxa"/>
            <w:shd w:val="clear" w:color="auto" w:fill="auto"/>
            <w:tcMar>
              <w:left w:w="103" w:type="dxa"/>
            </w:tcMar>
          </w:tcPr>
          <w:p w:rsidR="001377C9" w:rsidRPr="00413E2F" w:rsidRDefault="001377C9" w:rsidP="002328F9">
            <w:r w:rsidRPr="00413E2F">
              <w:t>.</w:t>
            </w:r>
          </w:p>
        </w:tc>
        <w:tc>
          <w:tcPr>
            <w:tcW w:w="3610" w:type="dxa"/>
            <w:shd w:val="clear" w:color="auto" w:fill="auto"/>
            <w:tcMar>
              <w:left w:w="103" w:type="dxa"/>
            </w:tcMar>
          </w:tcPr>
          <w:p w:rsidR="001377C9" w:rsidRPr="00413E2F" w:rsidRDefault="001377C9" w:rsidP="002328F9">
            <w:r w:rsidRPr="00413E2F">
              <w:t>Düşey ivme</w:t>
            </w:r>
          </w:p>
        </w:tc>
        <w:tc>
          <w:tcPr>
            <w:tcW w:w="284" w:type="dxa"/>
            <w:shd w:val="clear" w:color="auto" w:fill="auto"/>
            <w:tcMar>
              <w:left w:w="103" w:type="dxa"/>
            </w:tcMar>
          </w:tcPr>
          <w:p w:rsidR="001377C9" w:rsidRPr="00413E2F" w:rsidRDefault="001377C9" w:rsidP="002328F9">
            <w:r w:rsidRPr="00413E2F">
              <w:t>:</w:t>
            </w:r>
          </w:p>
        </w:tc>
        <w:tc>
          <w:tcPr>
            <w:tcW w:w="4677" w:type="dxa"/>
            <w:shd w:val="clear" w:color="auto" w:fill="auto"/>
            <w:tcMar>
              <w:left w:w="103" w:type="dxa"/>
            </w:tcMar>
          </w:tcPr>
          <w:p w:rsidR="001377C9" w:rsidRPr="00413E2F" w:rsidRDefault="001377C9" w:rsidP="002328F9">
            <w:r w:rsidRPr="00413E2F">
              <w:t>0.25 g</w:t>
            </w:r>
          </w:p>
        </w:tc>
      </w:tr>
    </w:tbl>
    <w:p w:rsidR="00321CDE" w:rsidRPr="00413E2F" w:rsidRDefault="00321CDE" w:rsidP="00321CDE">
      <w:pPr>
        <w:tabs>
          <w:tab w:val="left" w:pos="567"/>
          <w:tab w:val="center" w:pos="4536"/>
        </w:tabs>
        <w:rPr>
          <w:rFonts w:cs="Arial"/>
          <w:color w:val="auto"/>
        </w:rPr>
      </w:pPr>
    </w:p>
    <w:p w:rsidR="00D973E1" w:rsidRDefault="00321CDE" w:rsidP="00D973E1">
      <w:pPr>
        <w:tabs>
          <w:tab w:val="left" w:pos="454"/>
          <w:tab w:val="center" w:pos="4536"/>
        </w:tabs>
        <w:spacing w:line="240" w:lineRule="atLeast"/>
        <w:ind w:left="424" w:hanging="423"/>
        <w:rPr>
          <w:rFonts w:cs="Arial"/>
          <w:color w:val="auto"/>
        </w:rPr>
      </w:pPr>
      <w:r w:rsidRPr="00413E2F">
        <w:rPr>
          <w:rFonts w:cs="Arial"/>
          <w:color w:val="auto"/>
        </w:rPr>
        <w:t xml:space="preserve">(*) </w:t>
      </w:r>
      <w:r w:rsidRPr="00413E2F">
        <w:rPr>
          <w:rFonts w:cs="Arial"/>
          <w:color w:val="auto"/>
        </w:rPr>
        <w:tab/>
        <w:t xml:space="preserve">Aksi belirtilmedikçe Parafudrlar; yatay ve düşey deprem ivmesi değerlerine dayanacak ve herhangi bir ünitesinin zarar görmesi engellenecek şekilde dizayn edilecek, Parafudrların çalışacağı yerde tesisi için gereken proje, resim ve malzemeler ile Parafudrların </w:t>
      </w:r>
      <w:r w:rsidRPr="00F95EBA">
        <w:rPr>
          <w:rFonts w:cs="Arial"/>
          <w:color w:val="auto"/>
        </w:rPr>
        <w:t>depreme dayanım test raporları veya depreme dayanıklılık hesapları,</w:t>
      </w:r>
      <w:r w:rsidRPr="00F95EBA" w:rsidDel="00C84D44">
        <w:rPr>
          <w:rFonts w:cs="Arial"/>
          <w:color w:val="auto"/>
        </w:rPr>
        <w:t xml:space="preserve"> </w:t>
      </w:r>
      <w:r w:rsidRPr="00F95EBA">
        <w:rPr>
          <w:rFonts w:cs="Arial"/>
          <w:color w:val="auto"/>
        </w:rPr>
        <w:t>Yüklenici tarafından verilecektir</w:t>
      </w:r>
      <w:bookmarkStart w:id="9" w:name="_Toc418153891"/>
      <w:bookmarkStart w:id="10" w:name="_Toc418153941"/>
      <w:bookmarkStart w:id="11" w:name="_Toc418153985"/>
      <w:bookmarkStart w:id="12" w:name="_Toc418154029"/>
      <w:bookmarkStart w:id="13" w:name="_Toc418154073"/>
      <w:bookmarkStart w:id="14" w:name="_Toc418154174"/>
      <w:bookmarkStart w:id="15" w:name="_Toc423592849"/>
      <w:bookmarkEnd w:id="9"/>
      <w:bookmarkEnd w:id="10"/>
      <w:bookmarkEnd w:id="11"/>
      <w:bookmarkEnd w:id="12"/>
      <w:bookmarkEnd w:id="13"/>
      <w:bookmarkEnd w:id="14"/>
      <w:bookmarkEnd w:id="15"/>
      <w:r w:rsidR="00D973E1" w:rsidRPr="00F95EBA">
        <w:rPr>
          <w:rFonts w:cs="Arial"/>
          <w:color w:val="auto"/>
        </w:rPr>
        <w:t>.</w:t>
      </w:r>
      <w:r w:rsidR="00D973E1" w:rsidRPr="00413E2F">
        <w:rPr>
          <w:rFonts w:cs="Arial"/>
          <w:color w:val="auto"/>
        </w:rPr>
        <w:t xml:space="preserve"> </w:t>
      </w:r>
    </w:p>
    <w:p w:rsidR="00BE0C05" w:rsidRPr="00413E2F" w:rsidRDefault="00BE0C05" w:rsidP="00D973E1">
      <w:pPr>
        <w:tabs>
          <w:tab w:val="left" w:pos="454"/>
          <w:tab w:val="center" w:pos="4536"/>
        </w:tabs>
        <w:spacing w:line="240" w:lineRule="atLeast"/>
        <w:ind w:left="424" w:hanging="423"/>
        <w:rPr>
          <w:rFonts w:cs="Arial"/>
          <w:color w:val="auto"/>
        </w:rPr>
      </w:pPr>
    </w:p>
    <w:p w:rsidR="0071054A" w:rsidRPr="00413E2F" w:rsidRDefault="0071054A" w:rsidP="00A05777">
      <w:pPr>
        <w:pStyle w:val="Balk1"/>
      </w:pPr>
      <w:bookmarkStart w:id="16" w:name="_Toc490142566"/>
      <w:bookmarkStart w:id="17" w:name="_Toc48558870"/>
      <w:r w:rsidRPr="00413E2F">
        <w:t>TEKNİK ÖZELLİKLER</w:t>
      </w:r>
      <w:bookmarkEnd w:id="16"/>
      <w:bookmarkEnd w:id="17"/>
    </w:p>
    <w:p w:rsidR="00321CDE" w:rsidRPr="00413E2F" w:rsidRDefault="00321CDE" w:rsidP="0071054A">
      <w:pPr>
        <w:widowControl w:val="0"/>
        <w:autoSpaceDE w:val="0"/>
        <w:autoSpaceDN w:val="0"/>
        <w:adjustRightInd w:val="0"/>
        <w:rPr>
          <w:rFonts w:cs="Arial"/>
          <w:b/>
          <w:bCs/>
          <w:color w:val="auto"/>
          <w:u w:val="single"/>
        </w:rPr>
      </w:pPr>
    </w:p>
    <w:p w:rsidR="00321CDE" w:rsidRPr="00413E2F" w:rsidRDefault="00321CDE" w:rsidP="00F25D19">
      <w:pPr>
        <w:rPr>
          <w:rFonts w:cs="Arial"/>
          <w:color w:val="auto"/>
        </w:rPr>
      </w:pPr>
      <w:r w:rsidRPr="00413E2F">
        <w:rPr>
          <w:rFonts w:cs="Arial"/>
          <w:color w:val="auto"/>
        </w:rPr>
        <w:t xml:space="preserve">Parafudrlar, “1.2. Standartlar ve Dokümanlar” başlığı altında yer alan standartların son baskılarına ve bu </w:t>
      </w:r>
      <w:r w:rsidR="00A544C4">
        <w:rPr>
          <w:rFonts w:cs="Arial"/>
          <w:color w:val="auto"/>
        </w:rPr>
        <w:t>Teknik Şartname</w:t>
      </w:r>
      <w:r w:rsidRPr="00413E2F">
        <w:rPr>
          <w:rFonts w:cs="Arial"/>
          <w:color w:val="auto"/>
        </w:rPr>
        <w:t xml:space="preserve">de belirtilen teknik özelliklere </w:t>
      </w:r>
      <w:r w:rsidR="00413310">
        <w:rPr>
          <w:rFonts w:cs="Arial"/>
          <w:color w:val="auto"/>
        </w:rPr>
        <w:t>uygun olacaktır.</w:t>
      </w:r>
    </w:p>
    <w:p w:rsidR="0034484B" w:rsidRPr="00413E2F" w:rsidRDefault="0034484B" w:rsidP="0071054A">
      <w:pPr>
        <w:widowControl w:val="0"/>
        <w:autoSpaceDE w:val="0"/>
        <w:autoSpaceDN w:val="0"/>
        <w:adjustRightInd w:val="0"/>
        <w:rPr>
          <w:rFonts w:cs="Arial"/>
          <w:color w:val="auto"/>
        </w:rPr>
      </w:pPr>
    </w:p>
    <w:p w:rsidR="005B2DCB" w:rsidRPr="00413E2F" w:rsidRDefault="00321CDE" w:rsidP="009C4507">
      <w:pPr>
        <w:pStyle w:val="Balk2"/>
      </w:pPr>
      <w:bookmarkStart w:id="18" w:name="_Toc490142567"/>
      <w:bookmarkStart w:id="19" w:name="_Toc48558871"/>
      <w:r w:rsidRPr="00413E2F">
        <w:t>Tipler</w:t>
      </w:r>
      <w:bookmarkEnd w:id="18"/>
      <w:bookmarkEnd w:id="19"/>
    </w:p>
    <w:p w:rsidR="0034484B" w:rsidRPr="00413E2F" w:rsidRDefault="0034484B" w:rsidP="005B2DCB">
      <w:pPr>
        <w:widowControl w:val="0"/>
        <w:autoSpaceDE w:val="0"/>
        <w:autoSpaceDN w:val="0"/>
        <w:adjustRightInd w:val="0"/>
        <w:rPr>
          <w:rFonts w:cs="Arial"/>
          <w:color w:val="auto"/>
          <w:u w:val="single"/>
        </w:rPr>
      </w:pPr>
    </w:p>
    <w:p w:rsidR="00A14401" w:rsidRDefault="00F25D19" w:rsidP="00F25D19">
      <w:pPr>
        <w:widowControl w:val="0"/>
        <w:rPr>
          <w:rFonts w:cs="Arial"/>
          <w:color w:val="auto"/>
        </w:rPr>
      </w:pPr>
      <w:r w:rsidRPr="00413E2F">
        <w:rPr>
          <w:rFonts w:cs="Arial"/>
          <w:color w:val="auto"/>
        </w:rPr>
        <w:t>Temin edilecek Parafudrlar, Garantili Özellikler Liste</w:t>
      </w:r>
      <w:r w:rsidR="001C448A">
        <w:rPr>
          <w:rFonts w:cs="Arial"/>
          <w:color w:val="auto"/>
        </w:rPr>
        <w:t>s</w:t>
      </w:r>
      <w:r w:rsidR="0074711D">
        <w:rPr>
          <w:rFonts w:cs="Arial"/>
          <w:color w:val="auto"/>
        </w:rPr>
        <w:t>inde aksi belirtilmedikçe</w:t>
      </w:r>
      <w:r w:rsidR="00290BCD">
        <w:rPr>
          <w:rFonts w:cs="Arial"/>
          <w:color w:val="auto"/>
        </w:rPr>
        <w:t>,</w:t>
      </w:r>
      <w:r w:rsidRPr="00413E2F">
        <w:rPr>
          <w:rFonts w:cs="Arial"/>
          <w:color w:val="auto"/>
        </w:rPr>
        <w:t xml:space="preserve"> aşağıdaki tiplerde olacaktır:</w:t>
      </w:r>
    </w:p>
    <w:p w:rsidR="00611F6F" w:rsidRPr="00413E2F" w:rsidRDefault="00611F6F" w:rsidP="00F25D19">
      <w:pPr>
        <w:widowControl w:val="0"/>
        <w:rPr>
          <w:rFonts w:cs="Arial"/>
          <w:color w:val="auto"/>
        </w:rPr>
      </w:pPr>
    </w:p>
    <w:p w:rsidR="009C4507" w:rsidRPr="00413E2F" w:rsidRDefault="00F25D19" w:rsidP="0026539F">
      <w:pPr>
        <w:widowControl w:val="0"/>
        <w:numPr>
          <w:ilvl w:val="0"/>
          <w:numId w:val="15"/>
        </w:numPr>
        <w:rPr>
          <w:rFonts w:cs="Arial"/>
          <w:color w:val="auto"/>
        </w:rPr>
      </w:pPr>
      <w:r w:rsidRPr="00413E2F">
        <w:rPr>
          <w:rFonts w:cs="Arial"/>
          <w:color w:val="auto"/>
        </w:rPr>
        <w:lastRenderedPageBreak/>
        <w:t>Değişken metal oksit dirençli</w:t>
      </w:r>
      <w:r w:rsidR="0074711D">
        <w:rPr>
          <w:rFonts w:cs="Arial"/>
          <w:color w:val="auto"/>
        </w:rPr>
        <w:t>,</w:t>
      </w:r>
    </w:p>
    <w:p w:rsidR="009C4507" w:rsidRPr="00413E2F" w:rsidRDefault="00F25D19" w:rsidP="0026539F">
      <w:pPr>
        <w:widowControl w:val="0"/>
        <w:numPr>
          <w:ilvl w:val="0"/>
          <w:numId w:val="15"/>
        </w:numPr>
        <w:rPr>
          <w:rFonts w:cs="Arial"/>
          <w:color w:val="auto"/>
        </w:rPr>
      </w:pPr>
      <w:r w:rsidRPr="00413E2F">
        <w:rPr>
          <w:rFonts w:cs="Arial"/>
          <w:color w:val="auto"/>
        </w:rPr>
        <w:t>Atlama aralıksız</w:t>
      </w:r>
      <w:r w:rsidR="0074711D">
        <w:rPr>
          <w:rFonts w:cs="Arial"/>
          <w:color w:val="auto"/>
        </w:rPr>
        <w:t>,</w:t>
      </w:r>
    </w:p>
    <w:p w:rsidR="009C4507" w:rsidRPr="00413E2F" w:rsidRDefault="009C4507" w:rsidP="0026539F">
      <w:pPr>
        <w:widowControl w:val="0"/>
        <w:numPr>
          <w:ilvl w:val="0"/>
          <w:numId w:val="15"/>
        </w:numPr>
        <w:rPr>
          <w:rFonts w:cs="Arial"/>
          <w:color w:val="auto"/>
        </w:rPr>
      </w:pPr>
      <w:r w:rsidRPr="00413E2F">
        <w:rPr>
          <w:rFonts w:cs="Arial"/>
          <w:color w:val="auto"/>
        </w:rPr>
        <w:t>Kompozit silikon mahfazalı</w:t>
      </w:r>
      <w:r w:rsidR="0074711D">
        <w:rPr>
          <w:rFonts w:cs="Arial"/>
          <w:color w:val="auto"/>
        </w:rPr>
        <w:t>,</w:t>
      </w:r>
    </w:p>
    <w:p w:rsidR="00F25D19" w:rsidRPr="00413E2F" w:rsidRDefault="009C4507" w:rsidP="0026539F">
      <w:pPr>
        <w:widowControl w:val="0"/>
        <w:numPr>
          <w:ilvl w:val="0"/>
          <w:numId w:val="15"/>
        </w:numPr>
        <w:rPr>
          <w:rFonts w:cs="Arial"/>
          <w:color w:val="auto"/>
        </w:rPr>
      </w:pPr>
      <w:r w:rsidRPr="00413E2F">
        <w:rPr>
          <w:rFonts w:cs="Arial"/>
          <w:color w:val="auto"/>
        </w:rPr>
        <w:t>Harici tip</w:t>
      </w:r>
    </w:p>
    <w:p w:rsidR="00A572EF" w:rsidRPr="00413E2F" w:rsidRDefault="00A572EF" w:rsidP="005B2DCB">
      <w:pPr>
        <w:widowControl w:val="0"/>
        <w:autoSpaceDE w:val="0"/>
        <w:autoSpaceDN w:val="0"/>
        <w:adjustRightInd w:val="0"/>
        <w:rPr>
          <w:rFonts w:cs="Arial"/>
          <w:color w:val="auto"/>
        </w:rPr>
      </w:pPr>
    </w:p>
    <w:p w:rsidR="005B2DCB" w:rsidRPr="00413E2F" w:rsidRDefault="005B2DCB" w:rsidP="009C4507">
      <w:pPr>
        <w:pStyle w:val="Balk2"/>
      </w:pPr>
      <w:bookmarkStart w:id="20" w:name="_Toc490142568"/>
      <w:bookmarkStart w:id="21" w:name="_Toc48558872"/>
      <w:r w:rsidRPr="00413E2F">
        <w:t>Elektriksel Özellikler</w:t>
      </w:r>
      <w:bookmarkEnd w:id="20"/>
      <w:bookmarkEnd w:id="21"/>
    </w:p>
    <w:p w:rsidR="005B2DCB" w:rsidRPr="00413E2F" w:rsidRDefault="005B2DCB" w:rsidP="005B2DCB">
      <w:pPr>
        <w:widowControl w:val="0"/>
        <w:autoSpaceDE w:val="0"/>
        <w:autoSpaceDN w:val="0"/>
        <w:adjustRightInd w:val="0"/>
        <w:rPr>
          <w:rFonts w:cs="Arial"/>
          <w:color w:val="auto"/>
          <w:u w:val="single"/>
        </w:rPr>
      </w:pPr>
    </w:p>
    <w:p w:rsidR="006602B0" w:rsidRDefault="00F25D19" w:rsidP="0071054A">
      <w:pPr>
        <w:widowControl w:val="0"/>
        <w:autoSpaceDE w:val="0"/>
        <w:autoSpaceDN w:val="0"/>
        <w:adjustRightInd w:val="0"/>
        <w:rPr>
          <w:rFonts w:cs="Arial"/>
          <w:color w:val="auto"/>
        </w:rPr>
      </w:pPr>
      <w:r w:rsidRPr="00413E2F">
        <w:rPr>
          <w:rFonts w:cs="Arial"/>
          <w:color w:val="auto"/>
        </w:rPr>
        <w:t xml:space="preserve">Parafudrların elektriksel özellikleri, </w:t>
      </w:r>
      <w:r w:rsidR="005B2DCB" w:rsidRPr="00413E2F">
        <w:rPr>
          <w:rFonts w:cs="Arial"/>
          <w:color w:val="auto"/>
        </w:rPr>
        <w:t>Garantili Özellikler Listesinde</w:t>
      </w:r>
      <w:r w:rsidR="005B2DCB" w:rsidRPr="00413E2F">
        <w:rPr>
          <w:rFonts w:cs="Arial"/>
          <w:b/>
          <w:bCs/>
          <w:color w:val="auto"/>
        </w:rPr>
        <w:t xml:space="preserve"> </w:t>
      </w:r>
      <w:r w:rsidR="001C448A">
        <w:rPr>
          <w:rFonts w:cs="Arial"/>
          <w:color w:val="auto"/>
        </w:rPr>
        <w:t>aksi belirtilmedikçe</w:t>
      </w:r>
      <w:r w:rsidR="00290BCD">
        <w:rPr>
          <w:rFonts w:cs="Arial"/>
          <w:color w:val="auto"/>
        </w:rPr>
        <w:t>,</w:t>
      </w:r>
      <w:r w:rsidR="001C448A">
        <w:rPr>
          <w:rFonts w:cs="Arial"/>
          <w:color w:val="auto"/>
        </w:rPr>
        <w:t xml:space="preserve"> </w:t>
      </w:r>
      <w:r w:rsidR="005B2DCB" w:rsidRPr="00413E2F">
        <w:rPr>
          <w:rFonts w:cs="Arial"/>
          <w:color w:val="auto"/>
        </w:rPr>
        <w:t xml:space="preserve">aşağıda </w:t>
      </w:r>
      <w:r w:rsidRPr="00413E2F">
        <w:rPr>
          <w:rFonts w:cs="Arial"/>
          <w:color w:val="auto"/>
        </w:rPr>
        <w:t>belirtildiği şekilde</w:t>
      </w:r>
      <w:r w:rsidR="001C448A">
        <w:rPr>
          <w:rFonts w:cs="Arial"/>
          <w:color w:val="auto"/>
        </w:rPr>
        <w:t xml:space="preserve"> olacaktır:</w:t>
      </w:r>
    </w:p>
    <w:p w:rsidR="00443F5F" w:rsidRPr="00413E2F" w:rsidRDefault="00443F5F" w:rsidP="0071054A">
      <w:pPr>
        <w:widowControl w:val="0"/>
        <w:autoSpaceDE w:val="0"/>
        <w:autoSpaceDN w:val="0"/>
        <w:adjustRightInd w:val="0"/>
        <w:rPr>
          <w:rFonts w:cs="Arial"/>
          <w:color w:val="auto"/>
        </w:rPr>
      </w:pPr>
    </w:p>
    <w:p w:rsidR="0071054A" w:rsidRPr="00413E2F" w:rsidRDefault="0071054A" w:rsidP="00A71A85">
      <w:pPr>
        <w:pStyle w:val="Balk3"/>
      </w:pPr>
      <w:bookmarkStart w:id="22" w:name="_Toc490142569"/>
      <w:bookmarkStart w:id="23" w:name="_Toc48558873"/>
      <w:r w:rsidRPr="00413E2F">
        <w:t>Sistem Bilgisi</w:t>
      </w:r>
      <w:bookmarkEnd w:id="22"/>
      <w:bookmarkEnd w:id="23"/>
    </w:p>
    <w:p w:rsidR="0071054A" w:rsidRPr="00413E2F" w:rsidRDefault="0071054A" w:rsidP="0071054A">
      <w:pPr>
        <w:widowControl w:val="0"/>
        <w:autoSpaceDE w:val="0"/>
        <w:autoSpaceDN w:val="0"/>
        <w:adjustRightInd w:val="0"/>
        <w:rPr>
          <w:rFonts w:cs="Arial"/>
          <w:color w:val="auto"/>
        </w:rPr>
      </w:pPr>
    </w:p>
    <w:tbl>
      <w:tblPr>
        <w:tblW w:w="9039" w:type="dxa"/>
        <w:tblLayout w:type="fixed"/>
        <w:tblLook w:val="04A0" w:firstRow="1" w:lastRow="0" w:firstColumn="1" w:lastColumn="0" w:noHBand="0" w:noVBand="1"/>
      </w:tblPr>
      <w:tblGrid>
        <w:gridCol w:w="283"/>
        <w:gridCol w:w="236"/>
        <w:gridCol w:w="5009"/>
        <w:gridCol w:w="250"/>
        <w:gridCol w:w="1843"/>
        <w:gridCol w:w="1418"/>
      </w:tblGrid>
      <w:tr w:rsidR="00E95EDD" w:rsidRPr="00413E2F" w:rsidTr="004A79F7">
        <w:tc>
          <w:tcPr>
            <w:tcW w:w="283" w:type="dxa"/>
          </w:tcPr>
          <w:p w:rsidR="00E95EDD" w:rsidRPr="00413E2F" w:rsidRDefault="00E95EDD" w:rsidP="0055645A">
            <w:pPr>
              <w:widowControl w:val="0"/>
              <w:autoSpaceDE w:val="0"/>
              <w:autoSpaceDN w:val="0"/>
              <w:adjustRightInd w:val="0"/>
              <w:rPr>
                <w:rFonts w:cs="Arial"/>
                <w:color w:val="auto"/>
              </w:rPr>
            </w:pPr>
            <w:r w:rsidRPr="00413E2F">
              <w:rPr>
                <w:rFonts w:cs="Arial"/>
                <w:color w:val="auto"/>
              </w:rPr>
              <w:t>-</w:t>
            </w:r>
          </w:p>
        </w:tc>
        <w:tc>
          <w:tcPr>
            <w:tcW w:w="5245" w:type="dxa"/>
            <w:gridSpan w:val="2"/>
          </w:tcPr>
          <w:p w:rsidR="00E95EDD" w:rsidRPr="00413E2F" w:rsidRDefault="00E95EDD" w:rsidP="00DE7ACA">
            <w:pPr>
              <w:widowControl w:val="0"/>
              <w:autoSpaceDE w:val="0"/>
              <w:autoSpaceDN w:val="0"/>
              <w:adjustRightInd w:val="0"/>
              <w:rPr>
                <w:rFonts w:cs="Arial"/>
                <w:color w:val="auto"/>
              </w:rPr>
            </w:pPr>
            <w:r w:rsidRPr="00413E2F">
              <w:rPr>
                <w:rFonts w:cs="Arial"/>
                <w:color w:val="auto"/>
              </w:rPr>
              <w:t xml:space="preserve">Anma işletme gerilimi (kV) </w:t>
            </w:r>
          </w:p>
        </w:tc>
        <w:tc>
          <w:tcPr>
            <w:tcW w:w="250" w:type="dxa"/>
          </w:tcPr>
          <w:p w:rsidR="00E95EDD" w:rsidRPr="00413E2F" w:rsidRDefault="00E95EDD" w:rsidP="00E95EDD">
            <w:pPr>
              <w:widowControl w:val="0"/>
              <w:autoSpaceDE w:val="0"/>
              <w:autoSpaceDN w:val="0"/>
              <w:adjustRightInd w:val="0"/>
              <w:jc w:val="center"/>
              <w:rPr>
                <w:rFonts w:cs="Arial"/>
                <w:color w:val="auto"/>
              </w:rPr>
            </w:pPr>
            <w:r w:rsidRPr="00413E2F">
              <w:rPr>
                <w:rFonts w:cs="Arial"/>
                <w:color w:val="auto"/>
              </w:rPr>
              <w:t>:</w:t>
            </w:r>
          </w:p>
        </w:tc>
        <w:tc>
          <w:tcPr>
            <w:tcW w:w="1843" w:type="dxa"/>
          </w:tcPr>
          <w:p w:rsidR="00E95EDD" w:rsidRPr="00413E2F" w:rsidRDefault="00E95EDD" w:rsidP="0055645A">
            <w:pPr>
              <w:widowControl w:val="0"/>
              <w:autoSpaceDE w:val="0"/>
              <w:autoSpaceDN w:val="0"/>
              <w:adjustRightInd w:val="0"/>
              <w:rPr>
                <w:rFonts w:cs="Arial"/>
                <w:color w:val="auto"/>
              </w:rPr>
            </w:pPr>
            <w:r w:rsidRPr="00413E2F">
              <w:rPr>
                <w:rFonts w:cs="Arial"/>
                <w:color w:val="auto"/>
              </w:rPr>
              <w:t>154</w:t>
            </w:r>
          </w:p>
        </w:tc>
        <w:tc>
          <w:tcPr>
            <w:tcW w:w="1418" w:type="dxa"/>
          </w:tcPr>
          <w:p w:rsidR="00E95EDD" w:rsidRPr="00413E2F" w:rsidRDefault="00DE7ACA" w:rsidP="0055645A">
            <w:pPr>
              <w:widowControl w:val="0"/>
              <w:autoSpaceDE w:val="0"/>
              <w:autoSpaceDN w:val="0"/>
              <w:adjustRightInd w:val="0"/>
              <w:rPr>
                <w:rFonts w:cs="Arial"/>
                <w:color w:val="auto"/>
              </w:rPr>
            </w:pPr>
            <w:r>
              <w:rPr>
                <w:rFonts w:cs="Arial"/>
                <w:color w:val="auto"/>
              </w:rPr>
              <w:t>400</w:t>
            </w:r>
          </w:p>
        </w:tc>
      </w:tr>
      <w:tr w:rsidR="00E95EDD" w:rsidRPr="00413E2F" w:rsidTr="004A79F7">
        <w:trPr>
          <w:trHeight w:val="280"/>
        </w:trPr>
        <w:tc>
          <w:tcPr>
            <w:tcW w:w="283" w:type="dxa"/>
          </w:tcPr>
          <w:p w:rsidR="00E95EDD" w:rsidRPr="00413E2F" w:rsidRDefault="00E95EDD" w:rsidP="0055645A">
            <w:pPr>
              <w:widowControl w:val="0"/>
              <w:autoSpaceDE w:val="0"/>
              <w:autoSpaceDN w:val="0"/>
              <w:adjustRightInd w:val="0"/>
              <w:rPr>
                <w:rFonts w:cs="Arial"/>
                <w:color w:val="auto"/>
              </w:rPr>
            </w:pPr>
            <w:r w:rsidRPr="00413E2F">
              <w:rPr>
                <w:rFonts w:cs="Arial"/>
                <w:color w:val="auto"/>
              </w:rPr>
              <w:t>-</w:t>
            </w:r>
          </w:p>
        </w:tc>
        <w:tc>
          <w:tcPr>
            <w:tcW w:w="5245" w:type="dxa"/>
            <w:gridSpan w:val="2"/>
          </w:tcPr>
          <w:p w:rsidR="00E95EDD" w:rsidRPr="00413E2F" w:rsidRDefault="00E95EDD" w:rsidP="0055645A">
            <w:pPr>
              <w:widowControl w:val="0"/>
              <w:autoSpaceDE w:val="0"/>
              <w:autoSpaceDN w:val="0"/>
              <w:adjustRightInd w:val="0"/>
              <w:rPr>
                <w:rFonts w:cs="Arial"/>
                <w:color w:val="auto"/>
              </w:rPr>
            </w:pPr>
            <w:r w:rsidRPr="00413E2F">
              <w:rPr>
                <w:rFonts w:cs="Arial"/>
                <w:color w:val="auto"/>
              </w:rPr>
              <w:t>En yüksek sistem gerilimi (kV)</w:t>
            </w:r>
          </w:p>
        </w:tc>
        <w:tc>
          <w:tcPr>
            <w:tcW w:w="250" w:type="dxa"/>
          </w:tcPr>
          <w:p w:rsidR="00E95EDD" w:rsidRPr="00413E2F" w:rsidRDefault="00E95EDD" w:rsidP="00E95EDD">
            <w:pPr>
              <w:widowControl w:val="0"/>
              <w:autoSpaceDE w:val="0"/>
              <w:autoSpaceDN w:val="0"/>
              <w:adjustRightInd w:val="0"/>
              <w:jc w:val="center"/>
              <w:rPr>
                <w:rFonts w:cs="Arial"/>
                <w:color w:val="auto"/>
              </w:rPr>
            </w:pPr>
            <w:r w:rsidRPr="00413E2F">
              <w:rPr>
                <w:rFonts w:cs="Arial"/>
                <w:color w:val="auto"/>
              </w:rPr>
              <w:t>:</w:t>
            </w:r>
          </w:p>
        </w:tc>
        <w:tc>
          <w:tcPr>
            <w:tcW w:w="1843" w:type="dxa"/>
          </w:tcPr>
          <w:p w:rsidR="00E95EDD" w:rsidRPr="00413E2F" w:rsidRDefault="00E95EDD" w:rsidP="0055645A">
            <w:pPr>
              <w:widowControl w:val="0"/>
              <w:autoSpaceDE w:val="0"/>
              <w:autoSpaceDN w:val="0"/>
              <w:adjustRightInd w:val="0"/>
              <w:rPr>
                <w:rFonts w:cs="Arial"/>
                <w:color w:val="auto"/>
              </w:rPr>
            </w:pPr>
            <w:r w:rsidRPr="00413E2F">
              <w:rPr>
                <w:rFonts w:cs="Arial"/>
                <w:color w:val="auto"/>
              </w:rPr>
              <w:t>170</w:t>
            </w:r>
          </w:p>
        </w:tc>
        <w:tc>
          <w:tcPr>
            <w:tcW w:w="1418" w:type="dxa"/>
          </w:tcPr>
          <w:p w:rsidR="00E95EDD" w:rsidRPr="00413E2F" w:rsidRDefault="00E95EDD" w:rsidP="0055645A">
            <w:pPr>
              <w:widowControl w:val="0"/>
              <w:autoSpaceDE w:val="0"/>
              <w:autoSpaceDN w:val="0"/>
              <w:adjustRightInd w:val="0"/>
              <w:rPr>
                <w:rFonts w:cs="Arial"/>
                <w:color w:val="auto"/>
              </w:rPr>
            </w:pPr>
            <w:r w:rsidRPr="00413E2F">
              <w:rPr>
                <w:rFonts w:cs="Arial"/>
                <w:color w:val="auto"/>
              </w:rPr>
              <w:t>420</w:t>
            </w:r>
          </w:p>
        </w:tc>
      </w:tr>
      <w:tr w:rsidR="00E95EDD" w:rsidRPr="00413E2F" w:rsidTr="004A79F7">
        <w:tc>
          <w:tcPr>
            <w:tcW w:w="283" w:type="dxa"/>
          </w:tcPr>
          <w:p w:rsidR="00E95EDD" w:rsidRPr="00413E2F" w:rsidRDefault="00E95EDD" w:rsidP="0055645A">
            <w:pPr>
              <w:widowControl w:val="0"/>
              <w:autoSpaceDE w:val="0"/>
              <w:autoSpaceDN w:val="0"/>
              <w:adjustRightInd w:val="0"/>
              <w:rPr>
                <w:rFonts w:cs="Arial"/>
                <w:color w:val="auto"/>
              </w:rPr>
            </w:pPr>
            <w:r w:rsidRPr="00413E2F">
              <w:rPr>
                <w:rFonts w:cs="Arial"/>
                <w:color w:val="auto"/>
              </w:rPr>
              <w:t>-</w:t>
            </w:r>
          </w:p>
        </w:tc>
        <w:tc>
          <w:tcPr>
            <w:tcW w:w="5245" w:type="dxa"/>
            <w:gridSpan w:val="2"/>
          </w:tcPr>
          <w:p w:rsidR="00E95EDD" w:rsidRPr="00413E2F" w:rsidRDefault="00DE7ACA" w:rsidP="0055645A">
            <w:pPr>
              <w:widowControl w:val="0"/>
              <w:autoSpaceDE w:val="0"/>
              <w:autoSpaceDN w:val="0"/>
              <w:adjustRightInd w:val="0"/>
              <w:rPr>
                <w:rFonts w:cs="Arial"/>
                <w:color w:val="auto"/>
              </w:rPr>
            </w:pPr>
            <w:r>
              <w:rPr>
                <w:rFonts w:cs="Arial"/>
                <w:color w:val="auto"/>
              </w:rPr>
              <w:t>Anma frekansı (Hz) (*</w:t>
            </w:r>
            <w:r w:rsidR="00E95EDD" w:rsidRPr="00413E2F">
              <w:rPr>
                <w:rFonts w:cs="Arial"/>
                <w:color w:val="auto"/>
              </w:rPr>
              <w:t>*)</w:t>
            </w:r>
          </w:p>
        </w:tc>
        <w:tc>
          <w:tcPr>
            <w:tcW w:w="250" w:type="dxa"/>
          </w:tcPr>
          <w:p w:rsidR="00E95EDD" w:rsidRPr="00413E2F" w:rsidRDefault="00E95EDD" w:rsidP="00E95EDD">
            <w:pPr>
              <w:widowControl w:val="0"/>
              <w:autoSpaceDE w:val="0"/>
              <w:autoSpaceDN w:val="0"/>
              <w:adjustRightInd w:val="0"/>
              <w:jc w:val="center"/>
              <w:rPr>
                <w:rFonts w:cs="Arial"/>
                <w:color w:val="auto"/>
              </w:rPr>
            </w:pPr>
            <w:r w:rsidRPr="00413E2F">
              <w:rPr>
                <w:rFonts w:cs="Arial"/>
                <w:color w:val="auto"/>
              </w:rPr>
              <w:t>:</w:t>
            </w:r>
          </w:p>
        </w:tc>
        <w:tc>
          <w:tcPr>
            <w:tcW w:w="1843" w:type="dxa"/>
          </w:tcPr>
          <w:p w:rsidR="00E95EDD" w:rsidRPr="00413E2F" w:rsidRDefault="00E95EDD" w:rsidP="0055645A">
            <w:pPr>
              <w:widowControl w:val="0"/>
              <w:autoSpaceDE w:val="0"/>
              <w:autoSpaceDN w:val="0"/>
              <w:adjustRightInd w:val="0"/>
              <w:rPr>
                <w:rFonts w:cs="Arial"/>
                <w:color w:val="auto"/>
              </w:rPr>
            </w:pPr>
            <w:r w:rsidRPr="00413E2F">
              <w:rPr>
                <w:rFonts w:cs="Arial"/>
                <w:color w:val="auto"/>
              </w:rPr>
              <w:t>50</w:t>
            </w:r>
          </w:p>
        </w:tc>
        <w:tc>
          <w:tcPr>
            <w:tcW w:w="1418" w:type="dxa"/>
          </w:tcPr>
          <w:p w:rsidR="00E95EDD" w:rsidRPr="00413E2F" w:rsidRDefault="00E95EDD" w:rsidP="0055645A">
            <w:pPr>
              <w:widowControl w:val="0"/>
              <w:autoSpaceDE w:val="0"/>
              <w:autoSpaceDN w:val="0"/>
              <w:adjustRightInd w:val="0"/>
              <w:rPr>
                <w:rFonts w:cs="Arial"/>
                <w:color w:val="auto"/>
              </w:rPr>
            </w:pPr>
            <w:r w:rsidRPr="00413E2F">
              <w:rPr>
                <w:rFonts w:cs="Arial"/>
                <w:color w:val="auto"/>
              </w:rPr>
              <w:t>50</w:t>
            </w:r>
          </w:p>
        </w:tc>
      </w:tr>
      <w:tr w:rsidR="00E95EDD" w:rsidRPr="00413E2F" w:rsidTr="004A79F7">
        <w:tc>
          <w:tcPr>
            <w:tcW w:w="283" w:type="dxa"/>
          </w:tcPr>
          <w:p w:rsidR="00E95EDD" w:rsidRPr="00413E2F" w:rsidRDefault="00E95EDD" w:rsidP="0055645A">
            <w:pPr>
              <w:widowControl w:val="0"/>
              <w:autoSpaceDE w:val="0"/>
              <w:autoSpaceDN w:val="0"/>
              <w:adjustRightInd w:val="0"/>
              <w:rPr>
                <w:rFonts w:cs="Arial"/>
                <w:color w:val="auto"/>
              </w:rPr>
            </w:pPr>
            <w:r w:rsidRPr="00413E2F">
              <w:rPr>
                <w:rFonts w:cs="Arial"/>
                <w:color w:val="auto"/>
              </w:rPr>
              <w:t>-</w:t>
            </w:r>
          </w:p>
        </w:tc>
        <w:tc>
          <w:tcPr>
            <w:tcW w:w="5245" w:type="dxa"/>
            <w:gridSpan w:val="2"/>
          </w:tcPr>
          <w:p w:rsidR="00E95EDD" w:rsidRPr="00413E2F" w:rsidRDefault="00E95EDD" w:rsidP="0055645A">
            <w:pPr>
              <w:widowControl w:val="0"/>
              <w:autoSpaceDE w:val="0"/>
              <w:autoSpaceDN w:val="0"/>
              <w:adjustRightInd w:val="0"/>
              <w:rPr>
                <w:rFonts w:cs="Arial"/>
                <w:color w:val="auto"/>
              </w:rPr>
            </w:pPr>
            <w:r w:rsidRPr="00413E2F">
              <w:rPr>
                <w:rFonts w:cs="Arial"/>
                <w:color w:val="auto"/>
              </w:rPr>
              <w:t>Toprak arıza katsayısı</w:t>
            </w:r>
          </w:p>
        </w:tc>
        <w:tc>
          <w:tcPr>
            <w:tcW w:w="250" w:type="dxa"/>
          </w:tcPr>
          <w:p w:rsidR="00E95EDD" w:rsidRPr="00413E2F" w:rsidRDefault="00E95EDD" w:rsidP="00E95EDD">
            <w:pPr>
              <w:widowControl w:val="0"/>
              <w:autoSpaceDE w:val="0"/>
              <w:autoSpaceDN w:val="0"/>
              <w:adjustRightInd w:val="0"/>
              <w:jc w:val="center"/>
              <w:rPr>
                <w:rFonts w:cs="Arial"/>
                <w:color w:val="auto"/>
              </w:rPr>
            </w:pPr>
          </w:p>
        </w:tc>
        <w:tc>
          <w:tcPr>
            <w:tcW w:w="1843" w:type="dxa"/>
          </w:tcPr>
          <w:p w:rsidR="00E95EDD" w:rsidRPr="00413E2F" w:rsidRDefault="00E95EDD" w:rsidP="0055645A">
            <w:pPr>
              <w:widowControl w:val="0"/>
              <w:autoSpaceDE w:val="0"/>
              <w:autoSpaceDN w:val="0"/>
              <w:adjustRightInd w:val="0"/>
              <w:rPr>
                <w:rFonts w:cs="Arial"/>
                <w:color w:val="auto"/>
              </w:rPr>
            </w:pPr>
            <w:r w:rsidRPr="00413E2F">
              <w:rPr>
                <w:rFonts w:cs="Arial"/>
                <w:color w:val="auto"/>
              </w:rPr>
              <w:t>1.4</w:t>
            </w:r>
          </w:p>
        </w:tc>
        <w:tc>
          <w:tcPr>
            <w:tcW w:w="1418" w:type="dxa"/>
          </w:tcPr>
          <w:p w:rsidR="00E95EDD" w:rsidRPr="00413E2F" w:rsidRDefault="00E95EDD" w:rsidP="0055645A">
            <w:pPr>
              <w:widowControl w:val="0"/>
              <w:autoSpaceDE w:val="0"/>
              <w:autoSpaceDN w:val="0"/>
              <w:adjustRightInd w:val="0"/>
              <w:rPr>
                <w:rFonts w:cs="Arial"/>
                <w:color w:val="auto"/>
              </w:rPr>
            </w:pPr>
            <w:r w:rsidRPr="00413E2F">
              <w:rPr>
                <w:rFonts w:cs="Arial"/>
                <w:color w:val="auto"/>
              </w:rPr>
              <w:t>1.4</w:t>
            </w:r>
          </w:p>
        </w:tc>
      </w:tr>
      <w:tr w:rsidR="00E95EDD" w:rsidRPr="00413E2F" w:rsidTr="004A79F7">
        <w:tc>
          <w:tcPr>
            <w:tcW w:w="283" w:type="dxa"/>
          </w:tcPr>
          <w:p w:rsidR="00E95EDD" w:rsidRPr="00413E2F" w:rsidRDefault="00E95EDD" w:rsidP="0055645A">
            <w:pPr>
              <w:widowControl w:val="0"/>
              <w:autoSpaceDE w:val="0"/>
              <w:autoSpaceDN w:val="0"/>
              <w:adjustRightInd w:val="0"/>
              <w:rPr>
                <w:rFonts w:cs="Arial"/>
                <w:color w:val="auto"/>
              </w:rPr>
            </w:pPr>
            <w:r w:rsidRPr="00413E2F">
              <w:rPr>
                <w:rFonts w:cs="Arial"/>
                <w:color w:val="auto"/>
              </w:rPr>
              <w:t>-</w:t>
            </w:r>
          </w:p>
        </w:tc>
        <w:tc>
          <w:tcPr>
            <w:tcW w:w="5245" w:type="dxa"/>
            <w:gridSpan w:val="2"/>
          </w:tcPr>
          <w:p w:rsidR="00E95EDD" w:rsidRPr="00413E2F" w:rsidRDefault="00E95EDD" w:rsidP="0055645A">
            <w:pPr>
              <w:widowControl w:val="0"/>
              <w:autoSpaceDE w:val="0"/>
              <w:autoSpaceDN w:val="0"/>
              <w:adjustRightInd w:val="0"/>
              <w:rPr>
                <w:rFonts w:cs="Arial"/>
                <w:color w:val="auto"/>
              </w:rPr>
            </w:pPr>
            <w:r w:rsidRPr="00413E2F">
              <w:rPr>
                <w:rFonts w:cs="Arial"/>
                <w:color w:val="auto"/>
              </w:rPr>
              <w:t>Sistem topraklaması</w:t>
            </w:r>
          </w:p>
        </w:tc>
        <w:tc>
          <w:tcPr>
            <w:tcW w:w="250" w:type="dxa"/>
          </w:tcPr>
          <w:p w:rsidR="00E95EDD" w:rsidRPr="00413E2F" w:rsidRDefault="00E95EDD" w:rsidP="00E95EDD">
            <w:pPr>
              <w:widowControl w:val="0"/>
              <w:autoSpaceDE w:val="0"/>
              <w:autoSpaceDN w:val="0"/>
              <w:adjustRightInd w:val="0"/>
              <w:jc w:val="center"/>
              <w:rPr>
                <w:rFonts w:cs="Arial"/>
                <w:color w:val="auto"/>
              </w:rPr>
            </w:pPr>
            <w:r w:rsidRPr="00413E2F">
              <w:rPr>
                <w:rFonts w:cs="Arial"/>
                <w:color w:val="auto"/>
              </w:rPr>
              <w:t>:</w:t>
            </w:r>
          </w:p>
        </w:tc>
        <w:tc>
          <w:tcPr>
            <w:tcW w:w="1843" w:type="dxa"/>
          </w:tcPr>
          <w:p w:rsidR="00E95EDD" w:rsidRPr="00413E2F" w:rsidRDefault="00E95EDD" w:rsidP="0055645A">
            <w:pPr>
              <w:widowControl w:val="0"/>
              <w:autoSpaceDE w:val="0"/>
              <w:autoSpaceDN w:val="0"/>
              <w:adjustRightInd w:val="0"/>
              <w:rPr>
                <w:rFonts w:cs="Arial"/>
                <w:color w:val="auto"/>
              </w:rPr>
            </w:pPr>
            <w:r w:rsidRPr="00413E2F">
              <w:rPr>
                <w:rFonts w:cs="Arial"/>
                <w:color w:val="auto"/>
              </w:rPr>
              <w:t>Doğrudan topraklı nötr sistemi</w:t>
            </w:r>
          </w:p>
        </w:tc>
        <w:tc>
          <w:tcPr>
            <w:tcW w:w="1418" w:type="dxa"/>
          </w:tcPr>
          <w:p w:rsidR="00E95EDD" w:rsidRPr="00413E2F" w:rsidRDefault="00E95EDD" w:rsidP="0055645A">
            <w:pPr>
              <w:widowControl w:val="0"/>
              <w:autoSpaceDE w:val="0"/>
              <w:autoSpaceDN w:val="0"/>
              <w:adjustRightInd w:val="0"/>
              <w:rPr>
                <w:rFonts w:cs="Arial"/>
                <w:color w:val="auto"/>
              </w:rPr>
            </w:pPr>
            <w:r w:rsidRPr="00413E2F">
              <w:rPr>
                <w:rFonts w:cs="Arial"/>
                <w:color w:val="auto"/>
              </w:rPr>
              <w:t>Doğrudan topraklı nötr sistemi</w:t>
            </w:r>
          </w:p>
        </w:tc>
      </w:tr>
      <w:tr w:rsidR="00E95EDD" w:rsidRPr="00413E2F" w:rsidTr="004A79F7">
        <w:tc>
          <w:tcPr>
            <w:tcW w:w="283" w:type="dxa"/>
          </w:tcPr>
          <w:p w:rsidR="00E95EDD" w:rsidRPr="00413E2F" w:rsidRDefault="00E95EDD" w:rsidP="0055645A">
            <w:pPr>
              <w:widowControl w:val="0"/>
              <w:autoSpaceDE w:val="0"/>
              <w:autoSpaceDN w:val="0"/>
              <w:adjustRightInd w:val="0"/>
              <w:rPr>
                <w:rFonts w:cs="Arial"/>
                <w:color w:val="auto"/>
              </w:rPr>
            </w:pPr>
            <w:r w:rsidRPr="00413E2F">
              <w:rPr>
                <w:rFonts w:cs="Arial"/>
                <w:color w:val="auto"/>
              </w:rPr>
              <w:t>-</w:t>
            </w:r>
          </w:p>
        </w:tc>
        <w:tc>
          <w:tcPr>
            <w:tcW w:w="5245" w:type="dxa"/>
            <w:gridSpan w:val="2"/>
          </w:tcPr>
          <w:p w:rsidR="00E95EDD" w:rsidRPr="00413E2F" w:rsidRDefault="00E95EDD" w:rsidP="0055645A">
            <w:pPr>
              <w:widowControl w:val="0"/>
              <w:autoSpaceDE w:val="0"/>
              <w:autoSpaceDN w:val="0"/>
              <w:adjustRightInd w:val="0"/>
              <w:rPr>
                <w:rFonts w:cs="Arial"/>
                <w:color w:val="auto"/>
              </w:rPr>
            </w:pPr>
            <w:r w:rsidRPr="00413E2F">
              <w:rPr>
                <w:rFonts w:cs="Arial"/>
                <w:color w:val="auto"/>
              </w:rPr>
              <w:t>Toprak arızalarının temizlenme süresi (sn)</w:t>
            </w:r>
          </w:p>
        </w:tc>
        <w:tc>
          <w:tcPr>
            <w:tcW w:w="250" w:type="dxa"/>
          </w:tcPr>
          <w:p w:rsidR="00E95EDD" w:rsidRPr="00413E2F" w:rsidRDefault="00E95EDD" w:rsidP="00E95EDD">
            <w:pPr>
              <w:widowControl w:val="0"/>
              <w:autoSpaceDE w:val="0"/>
              <w:autoSpaceDN w:val="0"/>
              <w:adjustRightInd w:val="0"/>
              <w:jc w:val="center"/>
              <w:rPr>
                <w:rFonts w:cs="Arial"/>
                <w:color w:val="auto"/>
              </w:rPr>
            </w:pPr>
            <w:r w:rsidRPr="00413E2F">
              <w:rPr>
                <w:rFonts w:cs="Arial"/>
                <w:color w:val="auto"/>
              </w:rPr>
              <w:t>:</w:t>
            </w:r>
          </w:p>
        </w:tc>
        <w:tc>
          <w:tcPr>
            <w:tcW w:w="1843" w:type="dxa"/>
          </w:tcPr>
          <w:p w:rsidR="00E95EDD" w:rsidRPr="00413E2F" w:rsidRDefault="00E95EDD" w:rsidP="0055645A">
            <w:pPr>
              <w:widowControl w:val="0"/>
              <w:autoSpaceDE w:val="0"/>
              <w:autoSpaceDN w:val="0"/>
              <w:adjustRightInd w:val="0"/>
              <w:rPr>
                <w:rFonts w:cs="Arial"/>
                <w:color w:val="auto"/>
              </w:rPr>
            </w:pPr>
            <w:r w:rsidRPr="00413E2F">
              <w:rPr>
                <w:rFonts w:cs="Arial"/>
                <w:color w:val="auto"/>
              </w:rPr>
              <w:t>1</w:t>
            </w:r>
          </w:p>
        </w:tc>
        <w:tc>
          <w:tcPr>
            <w:tcW w:w="1418" w:type="dxa"/>
          </w:tcPr>
          <w:p w:rsidR="00E95EDD" w:rsidRPr="00413E2F" w:rsidRDefault="00E95EDD" w:rsidP="0055645A">
            <w:pPr>
              <w:widowControl w:val="0"/>
              <w:autoSpaceDE w:val="0"/>
              <w:autoSpaceDN w:val="0"/>
              <w:adjustRightInd w:val="0"/>
              <w:rPr>
                <w:rFonts w:cs="Arial"/>
                <w:color w:val="auto"/>
              </w:rPr>
            </w:pPr>
            <w:r w:rsidRPr="00413E2F">
              <w:rPr>
                <w:rFonts w:cs="Arial"/>
                <w:color w:val="auto"/>
              </w:rPr>
              <w:t>1</w:t>
            </w:r>
          </w:p>
        </w:tc>
      </w:tr>
      <w:tr w:rsidR="002066EB" w:rsidRPr="00413E2F" w:rsidTr="004A79F7">
        <w:trPr>
          <w:trHeight w:val="152"/>
        </w:trPr>
        <w:tc>
          <w:tcPr>
            <w:tcW w:w="283" w:type="dxa"/>
          </w:tcPr>
          <w:p w:rsidR="002066EB" w:rsidRPr="00413E2F" w:rsidRDefault="002066EB" w:rsidP="0055645A">
            <w:pPr>
              <w:widowControl w:val="0"/>
              <w:autoSpaceDE w:val="0"/>
              <w:autoSpaceDN w:val="0"/>
              <w:adjustRightInd w:val="0"/>
              <w:rPr>
                <w:rFonts w:cs="Arial"/>
                <w:color w:val="auto"/>
              </w:rPr>
            </w:pPr>
            <w:r w:rsidRPr="00413E2F">
              <w:rPr>
                <w:rFonts w:cs="Arial"/>
                <w:color w:val="auto"/>
              </w:rPr>
              <w:t>-</w:t>
            </w:r>
          </w:p>
        </w:tc>
        <w:tc>
          <w:tcPr>
            <w:tcW w:w="5245" w:type="dxa"/>
            <w:gridSpan w:val="2"/>
          </w:tcPr>
          <w:p w:rsidR="002066EB" w:rsidRPr="00413E2F" w:rsidRDefault="002066EB" w:rsidP="00540E9C">
            <w:pPr>
              <w:widowControl w:val="0"/>
              <w:autoSpaceDE w:val="0"/>
              <w:autoSpaceDN w:val="0"/>
              <w:adjustRightInd w:val="0"/>
              <w:rPr>
                <w:rFonts w:cs="Arial"/>
                <w:color w:val="auto"/>
              </w:rPr>
            </w:pPr>
            <w:r w:rsidRPr="00413E2F">
              <w:rPr>
                <w:rFonts w:cs="Arial"/>
                <w:color w:val="auto"/>
              </w:rPr>
              <w:t>Güç transformatörleri izolasyon seviyesi</w:t>
            </w:r>
            <w:r>
              <w:rPr>
                <w:rFonts w:cs="Arial"/>
                <w:color w:val="auto"/>
              </w:rPr>
              <w:t xml:space="preserve"> </w:t>
            </w:r>
          </w:p>
        </w:tc>
        <w:tc>
          <w:tcPr>
            <w:tcW w:w="250" w:type="dxa"/>
          </w:tcPr>
          <w:p w:rsidR="002066EB" w:rsidRPr="00413E2F" w:rsidRDefault="002066EB" w:rsidP="00E95EDD">
            <w:pPr>
              <w:jc w:val="center"/>
              <w:rPr>
                <w:rFonts w:cs="Arial"/>
                <w:color w:val="auto"/>
              </w:rPr>
            </w:pPr>
          </w:p>
        </w:tc>
        <w:tc>
          <w:tcPr>
            <w:tcW w:w="1843" w:type="dxa"/>
          </w:tcPr>
          <w:p w:rsidR="002066EB" w:rsidRPr="00413E2F" w:rsidRDefault="002066EB" w:rsidP="0055645A">
            <w:pPr>
              <w:rPr>
                <w:rFonts w:cs="Arial"/>
                <w:color w:val="auto"/>
              </w:rPr>
            </w:pPr>
          </w:p>
        </w:tc>
        <w:tc>
          <w:tcPr>
            <w:tcW w:w="1418" w:type="dxa"/>
          </w:tcPr>
          <w:p w:rsidR="002066EB" w:rsidRPr="00413E2F" w:rsidRDefault="002066EB" w:rsidP="0055645A">
            <w:pPr>
              <w:rPr>
                <w:rFonts w:cs="Arial"/>
                <w:color w:val="auto"/>
              </w:rPr>
            </w:pPr>
          </w:p>
        </w:tc>
      </w:tr>
      <w:tr w:rsidR="002066EB" w:rsidRPr="00413E2F" w:rsidTr="004A79F7">
        <w:tc>
          <w:tcPr>
            <w:tcW w:w="283" w:type="dxa"/>
          </w:tcPr>
          <w:p w:rsidR="002066EB" w:rsidRPr="00413E2F" w:rsidRDefault="002066EB" w:rsidP="0055645A">
            <w:pPr>
              <w:widowControl w:val="0"/>
              <w:autoSpaceDE w:val="0"/>
              <w:autoSpaceDN w:val="0"/>
              <w:adjustRightInd w:val="0"/>
              <w:rPr>
                <w:rFonts w:cs="Arial"/>
                <w:color w:val="auto"/>
              </w:rPr>
            </w:pPr>
          </w:p>
        </w:tc>
        <w:tc>
          <w:tcPr>
            <w:tcW w:w="236" w:type="dxa"/>
          </w:tcPr>
          <w:p w:rsidR="002066EB" w:rsidRPr="00413E2F" w:rsidRDefault="002066EB" w:rsidP="0055645A">
            <w:pPr>
              <w:widowControl w:val="0"/>
              <w:autoSpaceDE w:val="0"/>
              <w:autoSpaceDN w:val="0"/>
              <w:adjustRightInd w:val="0"/>
              <w:rPr>
                <w:rFonts w:cs="Arial"/>
                <w:color w:val="auto"/>
              </w:rPr>
            </w:pPr>
            <w:r w:rsidRPr="00413E2F">
              <w:rPr>
                <w:rFonts w:cs="Arial"/>
                <w:color w:val="auto"/>
              </w:rPr>
              <w:t>.</w:t>
            </w:r>
          </w:p>
        </w:tc>
        <w:tc>
          <w:tcPr>
            <w:tcW w:w="5009" w:type="dxa"/>
          </w:tcPr>
          <w:p w:rsidR="002066EB" w:rsidRPr="00413E2F" w:rsidRDefault="002066EB" w:rsidP="0055645A">
            <w:pPr>
              <w:widowControl w:val="0"/>
              <w:autoSpaceDE w:val="0"/>
              <w:autoSpaceDN w:val="0"/>
              <w:adjustRightInd w:val="0"/>
              <w:rPr>
                <w:rFonts w:cs="Arial"/>
                <w:color w:val="auto"/>
              </w:rPr>
            </w:pPr>
            <w:r w:rsidRPr="00413E2F">
              <w:rPr>
                <w:rFonts w:cs="Arial"/>
                <w:color w:val="auto"/>
              </w:rPr>
              <w:t>Yıldırım darbe dayanım gerilimi (kV-tepe)</w:t>
            </w:r>
          </w:p>
        </w:tc>
        <w:tc>
          <w:tcPr>
            <w:tcW w:w="250" w:type="dxa"/>
          </w:tcPr>
          <w:p w:rsidR="002066EB" w:rsidRPr="00413E2F" w:rsidRDefault="002066EB" w:rsidP="00E95EDD">
            <w:pPr>
              <w:widowControl w:val="0"/>
              <w:autoSpaceDE w:val="0"/>
              <w:autoSpaceDN w:val="0"/>
              <w:adjustRightInd w:val="0"/>
              <w:jc w:val="center"/>
              <w:rPr>
                <w:rFonts w:cs="Arial"/>
                <w:color w:val="auto"/>
              </w:rPr>
            </w:pPr>
            <w:r w:rsidRPr="00413E2F">
              <w:rPr>
                <w:rFonts w:cs="Arial"/>
                <w:color w:val="auto"/>
              </w:rPr>
              <w:t>:</w:t>
            </w:r>
          </w:p>
        </w:tc>
        <w:tc>
          <w:tcPr>
            <w:tcW w:w="1843" w:type="dxa"/>
          </w:tcPr>
          <w:p w:rsidR="002066EB" w:rsidRPr="00413E2F" w:rsidRDefault="002066EB" w:rsidP="00540E9C">
            <w:pPr>
              <w:widowControl w:val="0"/>
              <w:autoSpaceDE w:val="0"/>
              <w:autoSpaceDN w:val="0"/>
              <w:adjustRightInd w:val="0"/>
              <w:rPr>
                <w:rFonts w:cs="Arial"/>
                <w:color w:val="auto"/>
              </w:rPr>
            </w:pPr>
            <w:r w:rsidRPr="00413E2F">
              <w:rPr>
                <w:rFonts w:cs="Arial"/>
                <w:color w:val="auto"/>
              </w:rPr>
              <w:t>650</w:t>
            </w:r>
            <w:r>
              <w:rPr>
                <w:rFonts w:cs="Arial"/>
                <w:color w:val="auto"/>
              </w:rPr>
              <w:t xml:space="preserve"> </w:t>
            </w:r>
          </w:p>
        </w:tc>
        <w:tc>
          <w:tcPr>
            <w:tcW w:w="1418" w:type="dxa"/>
          </w:tcPr>
          <w:p w:rsidR="002066EB" w:rsidRPr="00413E2F" w:rsidRDefault="002066EB" w:rsidP="00540E9C">
            <w:pPr>
              <w:widowControl w:val="0"/>
              <w:autoSpaceDE w:val="0"/>
              <w:autoSpaceDN w:val="0"/>
              <w:adjustRightInd w:val="0"/>
              <w:rPr>
                <w:rFonts w:cs="Arial"/>
                <w:color w:val="auto"/>
              </w:rPr>
            </w:pPr>
            <w:r w:rsidRPr="00413E2F">
              <w:rPr>
                <w:rFonts w:cs="Arial"/>
                <w:color w:val="auto"/>
              </w:rPr>
              <w:t>1425</w:t>
            </w:r>
            <w:r>
              <w:rPr>
                <w:rFonts w:cs="Arial"/>
                <w:color w:val="auto"/>
              </w:rPr>
              <w:t xml:space="preserve"> </w:t>
            </w:r>
          </w:p>
        </w:tc>
      </w:tr>
      <w:tr w:rsidR="002066EB" w:rsidRPr="00413E2F" w:rsidTr="004A79F7">
        <w:tc>
          <w:tcPr>
            <w:tcW w:w="283" w:type="dxa"/>
          </w:tcPr>
          <w:p w:rsidR="002066EB" w:rsidRPr="00413E2F" w:rsidRDefault="002066EB" w:rsidP="0055645A">
            <w:pPr>
              <w:widowControl w:val="0"/>
              <w:autoSpaceDE w:val="0"/>
              <w:autoSpaceDN w:val="0"/>
              <w:adjustRightInd w:val="0"/>
              <w:rPr>
                <w:rFonts w:cs="Arial"/>
                <w:color w:val="auto"/>
              </w:rPr>
            </w:pPr>
          </w:p>
        </w:tc>
        <w:tc>
          <w:tcPr>
            <w:tcW w:w="236" w:type="dxa"/>
          </w:tcPr>
          <w:p w:rsidR="002066EB" w:rsidRPr="00413E2F" w:rsidRDefault="002066EB" w:rsidP="0055645A">
            <w:pPr>
              <w:widowControl w:val="0"/>
              <w:autoSpaceDE w:val="0"/>
              <w:autoSpaceDN w:val="0"/>
              <w:adjustRightInd w:val="0"/>
              <w:rPr>
                <w:rFonts w:cs="Arial"/>
                <w:color w:val="auto"/>
              </w:rPr>
            </w:pPr>
            <w:r w:rsidRPr="00413E2F">
              <w:rPr>
                <w:rFonts w:cs="Arial"/>
                <w:color w:val="auto"/>
              </w:rPr>
              <w:t>.</w:t>
            </w:r>
          </w:p>
        </w:tc>
        <w:tc>
          <w:tcPr>
            <w:tcW w:w="5009" w:type="dxa"/>
          </w:tcPr>
          <w:p w:rsidR="002066EB" w:rsidRPr="00413E2F" w:rsidRDefault="002066EB" w:rsidP="0055645A">
            <w:pPr>
              <w:widowControl w:val="0"/>
              <w:autoSpaceDE w:val="0"/>
              <w:autoSpaceDN w:val="0"/>
              <w:adjustRightInd w:val="0"/>
              <w:rPr>
                <w:rFonts w:cs="Arial"/>
                <w:color w:val="auto"/>
              </w:rPr>
            </w:pPr>
            <w:r w:rsidRPr="00413E2F">
              <w:rPr>
                <w:rFonts w:cs="Arial"/>
                <w:color w:val="auto"/>
              </w:rPr>
              <w:t>Şebeke frekanslı dayanım gerilimi (kV-rms)</w:t>
            </w:r>
          </w:p>
        </w:tc>
        <w:tc>
          <w:tcPr>
            <w:tcW w:w="250" w:type="dxa"/>
          </w:tcPr>
          <w:p w:rsidR="002066EB" w:rsidRPr="00413E2F" w:rsidRDefault="002066EB" w:rsidP="00E95EDD">
            <w:pPr>
              <w:widowControl w:val="0"/>
              <w:autoSpaceDE w:val="0"/>
              <w:autoSpaceDN w:val="0"/>
              <w:adjustRightInd w:val="0"/>
              <w:jc w:val="center"/>
              <w:rPr>
                <w:rFonts w:cs="Arial"/>
                <w:color w:val="auto"/>
              </w:rPr>
            </w:pPr>
            <w:r w:rsidRPr="00413E2F">
              <w:rPr>
                <w:rFonts w:cs="Arial"/>
                <w:color w:val="auto"/>
              </w:rPr>
              <w:t>:</w:t>
            </w:r>
          </w:p>
        </w:tc>
        <w:tc>
          <w:tcPr>
            <w:tcW w:w="1843" w:type="dxa"/>
          </w:tcPr>
          <w:p w:rsidR="002066EB" w:rsidRPr="00413E2F" w:rsidRDefault="002066EB" w:rsidP="00540E9C">
            <w:pPr>
              <w:widowControl w:val="0"/>
              <w:autoSpaceDE w:val="0"/>
              <w:autoSpaceDN w:val="0"/>
              <w:adjustRightInd w:val="0"/>
              <w:rPr>
                <w:rFonts w:cs="Arial"/>
                <w:color w:val="auto"/>
              </w:rPr>
            </w:pPr>
            <w:r w:rsidRPr="00413E2F">
              <w:rPr>
                <w:rFonts w:cs="Arial"/>
                <w:color w:val="auto"/>
              </w:rPr>
              <w:t>275</w:t>
            </w:r>
            <w:r>
              <w:rPr>
                <w:rFonts w:cs="Arial"/>
                <w:color w:val="auto"/>
              </w:rPr>
              <w:t xml:space="preserve"> </w:t>
            </w:r>
          </w:p>
        </w:tc>
        <w:tc>
          <w:tcPr>
            <w:tcW w:w="1418" w:type="dxa"/>
          </w:tcPr>
          <w:p w:rsidR="002066EB" w:rsidRPr="00413E2F" w:rsidRDefault="002066EB" w:rsidP="00540E9C">
            <w:pPr>
              <w:widowControl w:val="0"/>
              <w:autoSpaceDE w:val="0"/>
              <w:autoSpaceDN w:val="0"/>
              <w:adjustRightInd w:val="0"/>
              <w:rPr>
                <w:rFonts w:cs="Arial"/>
                <w:color w:val="auto"/>
              </w:rPr>
            </w:pPr>
            <w:r w:rsidRPr="00413E2F">
              <w:rPr>
                <w:rFonts w:cs="Arial"/>
                <w:color w:val="auto"/>
              </w:rPr>
              <w:t>630</w:t>
            </w:r>
            <w:r>
              <w:rPr>
                <w:rFonts w:cs="Arial"/>
                <w:color w:val="auto"/>
              </w:rPr>
              <w:t xml:space="preserve"> </w:t>
            </w:r>
          </w:p>
        </w:tc>
      </w:tr>
      <w:tr w:rsidR="002066EB" w:rsidRPr="00413E2F" w:rsidTr="004A79F7">
        <w:trPr>
          <w:trHeight w:val="412"/>
        </w:trPr>
        <w:tc>
          <w:tcPr>
            <w:tcW w:w="283" w:type="dxa"/>
          </w:tcPr>
          <w:p w:rsidR="002066EB" w:rsidRPr="00413E2F" w:rsidRDefault="002066EB" w:rsidP="0055645A">
            <w:pPr>
              <w:widowControl w:val="0"/>
              <w:autoSpaceDE w:val="0"/>
              <w:autoSpaceDN w:val="0"/>
              <w:adjustRightInd w:val="0"/>
              <w:rPr>
                <w:rFonts w:cs="Arial"/>
                <w:color w:val="auto"/>
              </w:rPr>
            </w:pPr>
          </w:p>
        </w:tc>
        <w:tc>
          <w:tcPr>
            <w:tcW w:w="236" w:type="dxa"/>
          </w:tcPr>
          <w:p w:rsidR="002066EB" w:rsidRPr="00413E2F" w:rsidRDefault="002066EB" w:rsidP="0055645A">
            <w:pPr>
              <w:widowControl w:val="0"/>
              <w:autoSpaceDE w:val="0"/>
              <w:autoSpaceDN w:val="0"/>
              <w:adjustRightInd w:val="0"/>
              <w:rPr>
                <w:rFonts w:cs="Arial"/>
                <w:color w:val="auto"/>
              </w:rPr>
            </w:pPr>
            <w:r w:rsidRPr="00413E2F">
              <w:rPr>
                <w:rFonts w:cs="Arial"/>
                <w:color w:val="auto"/>
              </w:rPr>
              <w:t>.</w:t>
            </w:r>
          </w:p>
        </w:tc>
        <w:tc>
          <w:tcPr>
            <w:tcW w:w="5009" w:type="dxa"/>
          </w:tcPr>
          <w:p w:rsidR="002066EB" w:rsidRPr="00413E2F" w:rsidRDefault="002066EB" w:rsidP="0055645A">
            <w:pPr>
              <w:widowControl w:val="0"/>
              <w:autoSpaceDE w:val="0"/>
              <w:autoSpaceDN w:val="0"/>
              <w:adjustRightInd w:val="0"/>
              <w:rPr>
                <w:rFonts w:cs="Arial"/>
                <w:color w:val="auto"/>
              </w:rPr>
            </w:pPr>
            <w:r w:rsidRPr="00413E2F">
              <w:rPr>
                <w:rFonts w:cs="Arial"/>
                <w:color w:val="auto"/>
              </w:rPr>
              <w:t>Anahtarlama darbe dayanım gerilimi        (kV-tepe)</w:t>
            </w:r>
          </w:p>
        </w:tc>
        <w:tc>
          <w:tcPr>
            <w:tcW w:w="250" w:type="dxa"/>
          </w:tcPr>
          <w:p w:rsidR="002066EB" w:rsidRPr="00413E2F" w:rsidRDefault="002066EB" w:rsidP="00E95EDD">
            <w:pPr>
              <w:widowControl w:val="0"/>
              <w:autoSpaceDE w:val="0"/>
              <w:autoSpaceDN w:val="0"/>
              <w:adjustRightInd w:val="0"/>
              <w:jc w:val="center"/>
              <w:rPr>
                <w:rFonts w:cs="Arial"/>
                <w:color w:val="auto"/>
              </w:rPr>
            </w:pPr>
          </w:p>
        </w:tc>
        <w:tc>
          <w:tcPr>
            <w:tcW w:w="1843" w:type="dxa"/>
          </w:tcPr>
          <w:p w:rsidR="002066EB" w:rsidRPr="00413E2F" w:rsidRDefault="002066EB" w:rsidP="0055645A">
            <w:pPr>
              <w:widowControl w:val="0"/>
              <w:autoSpaceDE w:val="0"/>
              <w:autoSpaceDN w:val="0"/>
              <w:adjustRightInd w:val="0"/>
              <w:rPr>
                <w:rFonts w:cs="Arial"/>
                <w:color w:val="auto"/>
              </w:rPr>
            </w:pPr>
            <w:r w:rsidRPr="00413E2F">
              <w:rPr>
                <w:rFonts w:cs="Arial"/>
                <w:color w:val="auto"/>
              </w:rPr>
              <w:t>-</w:t>
            </w:r>
          </w:p>
        </w:tc>
        <w:tc>
          <w:tcPr>
            <w:tcW w:w="1418" w:type="dxa"/>
          </w:tcPr>
          <w:p w:rsidR="002066EB" w:rsidRPr="00413E2F" w:rsidRDefault="002066EB" w:rsidP="0055645A">
            <w:pPr>
              <w:widowControl w:val="0"/>
              <w:autoSpaceDE w:val="0"/>
              <w:autoSpaceDN w:val="0"/>
              <w:adjustRightInd w:val="0"/>
              <w:rPr>
                <w:rFonts w:cs="Arial"/>
                <w:color w:val="auto"/>
              </w:rPr>
            </w:pPr>
            <w:r w:rsidRPr="00413E2F">
              <w:rPr>
                <w:rFonts w:cs="Arial"/>
                <w:color w:val="auto"/>
              </w:rPr>
              <w:t>1050</w:t>
            </w:r>
          </w:p>
        </w:tc>
      </w:tr>
      <w:tr w:rsidR="00E548AF" w:rsidRPr="00413E2F" w:rsidTr="004A79F7">
        <w:trPr>
          <w:trHeight w:val="277"/>
        </w:trPr>
        <w:tc>
          <w:tcPr>
            <w:tcW w:w="283" w:type="dxa"/>
            <w:shd w:val="clear" w:color="auto" w:fill="auto"/>
          </w:tcPr>
          <w:p w:rsidR="00E548AF" w:rsidRPr="00992CF5" w:rsidRDefault="00E548AF" w:rsidP="0055645A">
            <w:pPr>
              <w:widowControl w:val="0"/>
              <w:autoSpaceDE w:val="0"/>
              <w:autoSpaceDN w:val="0"/>
              <w:adjustRightInd w:val="0"/>
              <w:rPr>
                <w:rFonts w:cs="Arial"/>
                <w:color w:val="auto"/>
              </w:rPr>
            </w:pPr>
            <w:r w:rsidRPr="00992CF5">
              <w:rPr>
                <w:rFonts w:cs="Arial"/>
                <w:color w:val="auto"/>
              </w:rPr>
              <w:t>-</w:t>
            </w:r>
          </w:p>
        </w:tc>
        <w:tc>
          <w:tcPr>
            <w:tcW w:w="5245" w:type="dxa"/>
            <w:gridSpan w:val="2"/>
            <w:shd w:val="clear" w:color="auto" w:fill="auto"/>
          </w:tcPr>
          <w:p w:rsidR="00E548AF" w:rsidRPr="00992CF5" w:rsidRDefault="009F2E4B" w:rsidP="0055645A">
            <w:pPr>
              <w:widowControl w:val="0"/>
              <w:autoSpaceDE w:val="0"/>
              <w:autoSpaceDN w:val="0"/>
              <w:adjustRightInd w:val="0"/>
              <w:rPr>
                <w:rFonts w:cs="Arial"/>
                <w:color w:val="auto"/>
              </w:rPr>
            </w:pPr>
            <w:r w:rsidRPr="00992CF5">
              <w:rPr>
                <w:rFonts w:cs="Arial"/>
                <w:color w:val="auto"/>
              </w:rPr>
              <w:t>Şönt reaktör izolasyon seviyesi</w:t>
            </w:r>
          </w:p>
        </w:tc>
        <w:tc>
          <w:tcPr>
            <w:tcW w:w="250" w:type="dxa"/>
          </w:tcPr>
          <w:p w:rsidR="00E548AF" w:rsidRPr="00615843" w:rsidRDefault="00E548AF" w:rsidP="00E95EDD">
            <w:pPr>
              <w:widowControl w:val="0"/>
              <w:autoSpaceDE w:val="0"/>
              <w:autoSpaceDN w:val="0"/>
              <w:adjustRightInd w:val="0"/>
              <w:jc w:val="center"/>
              <w:rPr>
                <w:rFonts w:cs="Arial"/>
                <w:color w:val="auto"/>
                <w:highlight w:val="cyan"/>
              </w:rPr>
            </w:pPr>
          </w:p>
        </w:tc>
        <w:tc>
          <w:tcPr>
            <w:tcW w:w="1843" w:type="dxa"/>
          </w:tcPr>
          <w:p w:rsidR="00E548AF" w:rsidRPr="00615843" w:rsidRDefault="00E548AF" w:rsidP="0055645A">
            <w:pPr>
              <w:widowControl w:val="0"/>
              <w:autoSpaceDE w:val="0"/>
              <w:autoSpaceDN w:val="0"/>
              <w:adjustRightInd w:val="0"/>
              <w:rPr>
                <w:rFonts w:cs="Arial"/>
                <w:color w:val="auto"/>
                <w:highlight w:val="cyan"/>
              </w:rPr>
            </w:pPr>
          </w:p>
        </w:tc>
        <w:tc>
          <w:tcPr>
            <w:tcW w:w="1418" w:type="dxa"/>
          </w:tcPr>
          <w:p w:rsidR="00E548AF" w:rsidRPr="00615843" w:rsidRDefault="00E548AF" w:rsidP="0055645A">
            <w:pPr>
              <w:widowControl w:val="0"/>
              <w:autoSpaceDE w:val="0"/>
              <w:autoSpaceDN w:val="0"/>
              <w:adjustRightInd w:val="0"/>
              <w:rPr>
                <w:rFonts w:cs="Arial"/>
                <w:color w:val="auto"/>
                <w:highlight w:val="cyan"/>
              </w:rPr>
            </w:pPr>
          </w:p>
        </w:tc>
      </w:tr>
      <w:tr w:rsidR="009F2E4B" w:rsidRPr="00413E2F" w:rsidTr="004A79F7">
        <w:trPr>
          <w:trHeight w:val="281"/>
        </w:trPr>
        <w:tc>
          <w:tcPr>
            <w:tcW w:w="283" w:type="dxa"/>
            <w:shd w:val="clear" w:color="auto" w:fill="auto"/>
          </w:tcPr>
          <w:p w:rsidR="009F2E4B" w:rsidRPr="00992CF5" w:rsidRDefault="009F2E4B" w:rsidP="0055645A">
            <w:pPr>
              <w:widowControl w:val="0"/>
              <w:autoSpaceDE w:val="0"/>
              <w:autoSpaceDN w:val="0"/>
              <w:adjustRightInd w:val="0"/>
              <w:rPr>
                <w:rFonts w:cs="Arial"/>
                <w:color w:val="auto"/>
              </w:rPr>
            </w:pPr>
          </w:p>
        </w:tc>
        <w:tc>
          <w:tcPr>
            <w:tcW w:w="236" w:type="dxa"/>
            <w:shd w:val="clear" w:color="auto" w:fill="auto"/>
          </w:tcPr>
          <w:p w:rsidR="009F2E4B" w:rsidRPr="00992CF5" w:rsidRDefault="009F2E4B" w:rsidP="009F2E4B">
            <w:pPr>
              <w:widowControl w:val="0"/>
              <w:autoSpaceDE w:val="0"/>
              <w:autoSpaceDN w:val="0"/>
              <w:adjustRightInd w:val="0"/>
              <w:rPr>
                <w:rFonts w:cs="Arial"/>
                <w:color w:val="auto"/>
              </w:rPr>
            </w:pPr>
            <w:r w:rsidRPr="00992CF5">
              <w:rPr>
                <w:rFonts w:cs="Arial"/>
                <w:color w:val="auto"/>
              </w:rPr>
              <w:t>.</w:t>
            </w:r>
          </w:p>
        </w:tc>
        <w:tc>
          <w:tcPr>
            <w:tcW w:w="5009" w:type="dxa"/>
            <w:shd w:val="clear" w:color="auto" w:fill="auto"/>
          </w:tcPr>
          <w:p w:rsidR="009F2E4B" w:rsidRPr="00992CF5" w:rsidRDefault="009F2E4B" w:rsidP="009F2E4B">
            <w:pPr>
              <w:widowControl w:val="0"/>
              <w:autoSpaceDE w:val="0"/>
              <w:autoSpaceDN w:val="0"/>
              <w:adjustRightInd w:val="0"/>
              <w:rPr>
                <w:rFonts w:cs="Arial"/>
                <w:color w:val="auto"/>
              </w:rPr>
            </w:pPr>
            <w:r w:rsidRPr="00992CF5">
              <w:rPr>
                <w:rFonts w:cs="Arial"/>
                <w:color w:val="auto"/>
              </w:rPr>
              <w:t>Yıldırım darbe dayanım gerilimi (kV-tepe)</w:t>
            </w:r>
          </w:p>
        </w:tc>
        <w:tc>
          <w:tcPr>
            <w:tcW w:w="250" w:type="dxa"/>
          </w:tcPr>
          <w:p w:rsidR="009F2E4B" w:rsidRPr="00992CF5" w:rsidRDefault="009F2E4B" w:rsidP="009F2E4B">
            <w:pPr>
              <w:widowControl w:val="0"/>
              <w:autoSpaceDE w:val="0"/>
              <w:autoSpaceDN w:val="0"/>
              <w:adjustRightInd w:val="0"/>
              <w:jc w:val="center"/>
              <w:rPr>
                <w:rFonts w:cs="Arial"/>
                <w:color w:val="auto"/>
              </w:rPr>
            </w:pPr>
            <w:r w:rsidRPr="00992CF5">
              <w:rPr>
                <w:rFonts w:cs="Arial"/>
                <w:color w:val="auto"/>
              </w:rPr>
              <w:t>:</w:t>
            </w:r>
          </w:p>
        </w:tc>
        <w:tc>
          <w:tcPr>
            <w:tcW w:w="1843" w:type="dxa"/>
          </w:tcPr>
          <w:p w:rsidR="009F2E4B" w:rsidRPr="00992CF5" w:rsidRDefault="009F2E4B" w:rsidP="009F2E4B">
            <w:pPr>
              <w:widowControl w:val="0"/>
              <w:autoSpaceDE w:val="0"/>
              <w:autoSpaceDN w:val="0"/>
              <w:adjustRightInd w:val="0"/>
              <w:rPr>
                <w:rFonts w:cs="Arial"/>
                <w:color w:val="auto"/>
              </w:rPr>
            </w:pPr>
            <w:r w:rsidRPr="00992CF5">
              <w:rPr>
                <w:rFonts w:cs="Arial"/>
                <w:color w:val="auto"/>
              </w:rPr>
              <w:t>750</w:t>
            </w:r>
          </w:p>
        </w:tc>
        <w:tc>
          <w:tcPr>
            <w:tcW w:w="1418" w:type="dxa"/>
          </w:tcPr>
          <w:p w:rsidR="009F2E4B" w:rsidRPr="00992CF5" w:rsidRDefault="009F2E4B" w:rsidP="009F2E4B">
            <w:pPr>
              <w:widowControl w:val="0"/>
              <w:autoSpaceDE w:val="0"/>
              <w:autoSpaceDN w:val="0"/>
              <w:adjustRightInd w:val="0"/>
              <w:rPr>
                <w:rFonts w:cs="Arial"/>
                <w:color w:val="auto"/>
              </w:rPr>
            </w:pPr>
            <w:r w:rsidRPr="00992CF5">
              <w:rPr>
                <w:rFonts w:cs="Arial"/>
                <w:color w:val="auto"/>
              </w:rPr>
              <w:t>1425</w:t>
            </w:r>
          </w:p>
        </w:tc>
      </w:tr>
      <w:tr w:rsidR="009F2E4B" w:rsidRPr="00413E2F" w:rsidTr="004A79F7">
        <w:trPr>
          <w:trHeight w:val="257"/>
        </w:trPr>
        <w:tc>
          <w:tcPr>
            <w:tcW w:w="283" w:type="dxa"/>
            <w:shd w:val="clear" w:color="auto" w:fill="auto"/>
          </w:tcPr>
          <w:p w:rsidR="009F2E4B" w:rsidRPr="00992CF5" w:rsidRDefault="009F2E4B" w:rsidP="0055645A">
            <w:pPr>
              <w:widowControl w:val="0"/>
              <w:autoSpaceDE w:val="0"/>
              <w:autoSpaceDN w:val="0"/>
              <w:adjustRightInd w:val="0"/>
              <w:rPr>
                <w:rFonts w:cs="Arial"/>
                <w:color w:val="auto"/>
              </w:rPr>
            </w:pPr>
          </w:p>
        </w:tc>
        <w:tc>
          <w:tcPr>
            <w:tcW w:w="236" w:type="dxa"/>
            <w:shd w:val="clear" w:color="auto" w:fill="auto"/>
          </w:tcPr>
          <w:p w:rsidR="009F2E4B" w:rsidRPr="00992CF5" w:rsidRDefault="009F2E4B" w:rsidP="009F2E4B">
            <w:pPr>
              <w:widowControl w:val="0"/>
              <w:autoSpaceDE w:val="0"/>
              <w:autoSpaceDN w:val="0"/>
              <w:adjustRightInd w:val="0"/>
              <w:rPr>
                <w:rFonts w:cs="Arial"/>
                <w:color w:val="auto"/>
              </w:rPr>
            </w:pPr>
            <w:r w:rsidRPr="00992CF5">
              <w:rPr>
                <w:rFonts w:cs="Arial"/>
                <w:color w:val="auto"/>
              </w:rPr>
              <w:t>.</w:t>
            </w:r>
          </w:p>
        </w:tc>
        <w:tc>
          <w:tcPr>
            <w:tcW w:w="5009" w:type="dxa"/>
            <w:shd w:val="clear" w:color="auto" w:fill="auto"/>
          </w:tcPr>
          <w:p w:rsidR="009F2E4B" w:rsidRPr="00992CF5" w:rsidRDefault="009F2E4B" w:rsidP="009F2E4B">
            <w:pPr>
              <w:widowControl w:val="0"/>
              <w:autoSpaceDE w:val="0"/>
              <w:autoSpaceDN w:val="0"/>
              <w:adjustRightInd w:val="0"/>
              <w:rPr>
                <w:rFonts w:cs="Arial"/>
                <w:color w:val="auto"/>
              </w:rPr>
            </w:pPr>
            <w:r w:rsidRPr="00992CF5">
              <w:rPr>
                <w:rFonts w:cs="Arial"/>
                <w:color w:val="auto"/>
              </w:rPr>
              <w:t>Şebeke frekanslı dayanım gerilimi (kV-rms)</w:t>
            </w:r>
          </w:p>
        </w:tc>
        <w:tc>
          <w:tcPr>
            <w:tcW w:w="250" w:type="dxa"/>
          </w:tcPr>
          <w:p w:rsidR="009F2E4B" w:rsidRPr="00992CF5" w:rsidRDefault="009F2E4B" w:rsidP="009F2E4B">
            <w:pPr>
              <w:widowControl w:val="0"/>
              <w:autoSpaceDE w:val="0"/>
              <w:autoSpaceDN w:val="0"/>
              <w:adjustRightInd w:val="0"/>
              <w:jc w:val="center"/>
              <w:rPr>
                <w:rFonts w:cs="Arial"/>
                <w:color w:val="auto"/>
              </w:rPr>
            </w:pPr>
            <w:r w:rsidRPr="00992CF5">
              <w:rPr>
                <w:rFonts w:cs="Arial"/>
                <w:color w:val="auto"/>
              </w:rPr>
              <w:t>:</w:t>
            </w:r>
          </w:p>
        </w:tc>
        <w:tc>
          <w:tcPr>
            <w:tcW w:w="1843" w:type="dxa"/>
          </w:tcPr>
          <w:p w:rsidR="009F2E4B" w:rsidRPr="00992CF5" w:rsidRDefault="009F2E4B" w:rsidP="009F2E4B">
            <w:pPr>
              <w:widowControl w:val="0"/>
              <w:autoSpaceDE w:val="0"/>
              <w:autoSpaceDN w:val="0"/>
              <w:adjustRightInd w:val="0"/>
              <w:rPr>
                <w:rFonts w:cs="Arial"/>
                <w:color w:val="auto"/>
              </w:rPr>
            </w:pPr>
            <w:r w:rsidRPr="00992CF5">
              <w:rPr>
                <w:rFonts w:cs="Arial"/>
                <w:color w:val="auto"/>
              </w:rPr>
              <w:t>325</w:t>
            </w:r>
          </w:p>
        </w:tc>
        <w:tc>
          <w:tcPr>
            <w:tcW w:w="1418" w:type="dxa"/>
          </w:tcPr>
          <w:p w:rsidR="009F2E4B" w:rsidRPr="00992CF5" w:rsidRDefault="009F2E4B" w:rsidP="009F2E4B">
            <w:pPr>
              <w:widowControl w:val="0"/>
              <w:autoSpaceDE w:val="0"/>
              <w:autoSpaceDN w:val="0"/>
              <w:adjustRightInd w:val="0"/>
              <w:rPr>
                <w:rFonts w:cs="Arial"/>
                <w:color w:val="auto"/>
              </w:rPr>
            </w:pPr>
            <w:r w:rsidRPr="00992CF5">
              <w:rPr>
                <w:rFonts w:cs="Arial"/>
                <w:color w:val="auto"/>
              </w:rPr>
              <w:t>630</w:t>
            </w:r>
          </w:p>
        </w:tc>
      </w:tr>
      <w:tr w:rsidR="009F2E4B" w:rsidRPr="00413E2F" w:rsidTr="004A79F7">
        <w:trPr>
          <w:trHeight w:val="412"/>
        </w:trPr>
        <w:tc>
          <w:tcPr>
            <w:tcW w:w="283" w:type="dxa"/>
            <w:shd w:val="clear" w:color="auto" w:fill="auto"/>
          </w:tcPr>
          <w:p w:rsidR="009F2E4B" w:rsidRPr="00992CF5" w:rsidRDefault="009F2E4B" w:rsidP="0055645A">
            <w:pPr>
              <w:widowControl w:val="0"/>
              <w:autoSpaceDE w:val="0"/>
              <w:autoSpaceDN w:val="0"/>
              <w:adjustRightInd w:val="0"/>
              <w:rPr>
                <w:rFonts w:cs="Arial"/>
                <w:color w:val="auto"/>
              </w:rPr>
            </w:pPr>
          </w:p>
        </w:tc>
        <w:tc>
          <w:tcPr>
            <w:tcW w:w="236" w:type="dxa"/>
            <w:shd w:val="clear" w:color="auto" w:fill="auto"/>
          </w:tcPr>
          <w:p w:rsidR="009F2E4B" w:rsidRPr="00992CF5" w:rsidRDefault="009F2E4B" w:rsidP="009F2E4B">
            <w:pPr>
              <w:widowControl w:val="0"/>
              <w:autoSpaceDE w:val="0"/>
              <w:autoSpaceDN w:val="0"/>
              <w:adjustRightInd w:val="0"/>
              <w:rPr>
                <w:rFonts w:cs="Arial"/>
                <w:color w:val="auto"/>
              </w:rPr>
            </w:pPr>
            <w:r w:rsidRPr="00992CF5">
              <w:rPr>
                <w:rFonts w:cs="Arial"/>
                <w:color w:val="auto"/>
              </w:rPr>
              <w:t>.</w:t>
            </w:r>
          </w:p>
        </w:tc>
        <w:tc>
          <w:tcPr>
            <w:tcW w:w="5009" w:type="dxa"/>
            <w:shd w:val="clear" w:color="auto" w:fill="auto"/>
          </w:tcPr>
          <w:p w:rsidR="009F2E4B" w:rsidRPr="00992CF5" w:rsidRDefault="009F2E4B" w:rsidP="009F2E4B">
            <w:pPr>
              <w:widowControl w:val="0"/>
              <w:autoSpaceDE w:val="0"/>
              <w:autoSpaceDN w:val="0"/>
              <w:adjustRightInd w:val="0"/>
              <w:rPr>
                <w:rFonts w:cs="Arial"/>
                <w:color w:val="auto"/>
              </w:rPr>
            </w:pPr>
            <w:r w:rsidRPr="00992CF5">
              <w:rPr>
                <w:rFonts w:cs="Arial"/>
                <w:color w:val="auto"/>
              </w:rPr>
              <w:t>Anahtarlama darbe dayanım gerilimi        (kV-tepe)</w:t>
            </w:r>
          </w:p>
        </w:tc>
        <w:tc>
          <w:tcPr>
            <w:tcW w:w="250" w:type="dxa"/>
          </w:tcPr>
          <w:p w:rsidR="009F2E4B" w:rsidRPr="00615843" w:rsidRDefault="009F2E4B" w:rsidP="009F2E4B">
            <w:pPr>
              <w:widowControl w:val="0"/>
              <w:autoSpaceDE w:val="0"/>
              <w:autoSpaceDN w:val="0"/>
              <w:adjustRightInd w:val="0"/>
              <w:jc w:val="center"/>
              <w:rPr>
                <w:rFonts w:cs="Arial"/>
                <w:color w:val="auto"/>
                <w:highlight w:val="cyan"/>
              </w:rPr>
            </w:pPr>
          </w:p>
        </w:tc>
        <w:tc>
          <w:tcPr>
            <w:tcW w:w="1843" w:type="dxa"/>
          </w:tcPr>
          <w:p w:rsidR="009F2E4B" w:rsidRPr="00992CF5" w:rsidRDefault="009F2E4B" w:rsidP="009F2E4B">
            <w:pPr>
              <w:widowControl w:val="0"/>
              <w:autoSpaceDE w:val="0"/>
              <w:autoSpaceDN w:val="0"/>
              <w:adjustRightInd w:val="0"/>
              <w:rPr>
                <w:rFonts w:cs="Arial"/>
                <w:color w:val="auto"/>
              </w:rPr>
            </w:pPr>
            <w:r w:rsidRPr="00992CF5">
              <w:rPr>
                <w:rFonts w:cs="Arial"/>
                <w:color w:val="auto"/>
              </w:rPr>
              <w:t>-</w:t>
            </w:r>
          </w:p>
        </w:tc>
        <w:tc>
          <w:tcPr>
            <w:tcW w:w="1418" w:type="dxa"/>
          </w:tcPr>
          <w:p w:rsidR="009F2E4B" w:rsidRPr="00992CF5" w:rsidRDefault="00D82634" w:rsidP="009F2E4B">
            <w:pPr>
              <w:widowControl w:val="0"/>
              <w:autoSpaceDE w:val="0"/>
              <w:autoSpaceDN w:val="0"/>
              <w:adjustRightInd w:val="0"/>
              <w:rPr>
                <w:rFonts w:cs="Arial"/>
                <w:color w:val="auto"/>
              </w:rPr>
            </w:pPr>
            <w:r w:rsidRPr="00992CF5">
              <w:rPr>
                <w:rFonts w:cs="Arial"/>
                <w:color w:val="auto"/>
              </w:rPr>
              <w:t>1175</w:t>
            </w:r>
          </w:p>
        </w:tc>
      </w:tr>
      <w:tr w:rsidR="002066EB" w:rsidRPr="00413E2F" w:rsidTr="004A79F7">
        <w:trPr>
          <w:trHeight w:val="70"/>
        </w:trPr>
        <w:tc>
          <w:tcPr>
            <w:tcW w:w="283" w:type="dxa"/>
          </w:tcPr>
          <w:p w:rsidR="002066EB" w:rsidRPr="00413E2F" w:rsidRDefault="002066EB" w:rsidP="0055645A">
            <w:pPr>
              <w:widowControl w:val="0"/>
              <w:autoSpaceDE w:val="0"/>
              <w:autoSpaceDN w:val="0"/>
              <w:adjustRightInd w:val="0"/>
              <w:rPr>
                <w:rFonts w:cs="Arial"/>
                <w:color w:val="auto"/>
              </w:rPr>
            </w:pPr>
            <w:r w:rsidRPr="00413E2F">
              <w:rPr>
                <w:rFonts w:cs="Arial"/>
                <w:color w:val="auto"/>
              </w:rPr>
              <w:t>-</w:t>
            </w:r>
          </w:p>
        </w:tc>
        <w:tc>
          <w:tcPr>
            <w:tcW w:w="5245" w:type="dxa"/>
            <w:gridSpan w:val="2"/>
          </w:tcPr>
          <w:p w:rsidR="002066EB" w:rsidRPr="00413E2F" w:rsidRDefault="002066EB" w:rsidP="00DE7ACA">
            <w:pPr>
              <w:widowControl w:val="0"/>
              <w:autoSpaceDE w:val="0"/>
              <w:autoSpaceDN w:val="0"/>
              <w:adjustRightInd w:val="0"/>
              <w:rPr>
                <w:rFonts w:cs="Arial"/>
                <w:color w:val="auto"/>
              </w:rPr>
            </w:pPr>
            <w:r w:rsidRPr="00F95EBA">
              <w:rPr>
                <w:rFonts w:cs="Arial"/>
                <w:color w:val="auto"/>
              </w:rPr>
              <w:t xml:space="preserve">Anma kısa devre akımı (kA-rms) </w:t>
            </w:r>
          </w:p>
        </w:tc>
        <w:tc>
          <w:tcPr>
            <w:tcW w:w="250" w:type="dxa"/>
          </w:tcPr>
          <w:p w:rsidR="002066EB" w:rsidRPr="00413E2F" w:rsidRDefault="002066EB" w:rsidP="00E95EDD">
            <w:pPr>
              <w:widowControl w:val="0"/>
              <w:autoSpaceDE w:val="0"/>
              <w:autoSpaceDN w:val="0"/>
              <w:adjustRightInd w:val="0"/>
              <w:jc w:val="center"/>
              <w:rPr>
                <w:rFonts w:cs="Arial"/>
                <w:color w:val="auto"/>
              </w:rPr>
            </w:pPr>
            <w:r w:rsidRPr="00413E2F">
              <w:rPr>
                <w:rFonts w:cs="Arial"/>
                <w:color w:val="auto"/>
              </w:rPr>
              <w:t>:</w:t>
            </w:r>
          </w:p>
        </w:tc>
        <w:tc>
          <w:tcPr>
            <w:tcW w:w="1843" w:type="dxa"/>
          </w:tcPr>
          <w:p w:rsidR="002066EB" w:rsidRPr="00992CF5" w:rsidRDefault="0032097B" w:rsidP="008E3418">
            <w:pPr>
              <w:widowControl w:val="0"/>
              <w:autoSpaceDE w:val="0"/>
              <w:autoSpaceDN w:val="0"/>
              <w:adjustRightInd w:val="0"/>
              <w:jc w:val="left"/>
              <w:rPr>
                <w:rFonts w:cs="Arial"/>
                <w:color w:val="auto"/>
              </w:rPr>
            </w:pPr>
            <w:r>
              <w:rPr>
                <w:rFonts w:cs="Arial"/>
                <w:color w:val="auto"/>
              </w:rPr>
              <w:t>50</w:t>
            </w:r>
            <w:r w:rsidR="004A79F7">
              <w:rPr>
                <w:rFonts w:cs="Arial"/>
                <w:color w:val="auto"/>
              </w:rPr>
              <w:t xml:space="preserve"> </w:t>
            </w:r>
            <w:r w:rsidR="004A79F7">
              <w:rPr>
                <w:rFonts w:cs="Arial"/>
              </w:rPr>
              <w:t>(</w:t>
            </w:r>
            <w:r w:rsidR="008E3418">
              <w:rPr>
                <w:rFonts w:cs="Arial"/>
                <w:b/>
              </w:rPr>
              <w:t xml:space="preserve">Değişiklik: 22/07/2020 - </w:t>
            </w:r>
            <w:r w:rsidR="004A79F7">
              <w:rPr>
                <w:rFonts w:cs="Arial"/>
                <w:b/>
              </w:rPr>
              <w:t>246597 GM)</w:t>
            </w:r>
          </w:p>
        </w:tc>
        <w:tc>
          <w:tcPr>
            <w:tcW w:w="1418" w:type="dxa"/>
          </w:tcPr>
          <w:p w:rsidR="002066EB" w:rsidRPr="00992CF5" w:rsidRDefault="00032DC6" w:rsidP="0055645A">
            <w:pPr>
              <w:widowControl w:val="0"/>
              <w:autoSpaceDE w:val="0"/>
              <w:autoSpaceDN w:val="0"/>
              <w:adjustRightInd w:val="0"/>
              <w:rPr>
                <w:rFonts w:cs="Arial"/>
                <w:color w:val="auto"/>
              </w:rPr>
            </w:pPr>
            <w:r w:rsidRPr="00992CF5">
              <w:rPr>
                <w:rFonts w:cs="Arial"/>
                <w:color w:val="auto"/>
              </w:rPr>
              <w:t>63</w:t>
            </w:r>
          </w:p>
        </w:tc>
      </w:tr>
    </w:tbl>
    <w:p w:rsidR="00206CA5" w:rsidRPr="00DE7ACA" w:rsidRDefault="00206CA5" w:rsidP="00206CA5">
      <w:pPr>
        <w:pStyle w:val="DzMetin"/>
        <w:tabs>
          <w:tab w:val="left" w:pos="567"/>
        </w:tabs>
        <w:rPr>
          <w:rFonts w:ascii="Arial" w:hAnsi="Arial" w:cs="Arial"/>
          <w:sz w:val="24"/>
          <w:szCs w:val="24"/>
          <w:lang w:val="tr-TR"/>
        </w:rPr>
      </w:pPr>
    </w:p>
    <w:p w:rsidR="00117E69" w:rsidRPr="00413E2F" w:rsidRDefault="00DE7ACA" w:rsidP="00CF684A">
      <w:pPr>
        <w:pStyle w:val="DzMetin"/>
        <w:tabs>
          <w:tab w:val="left" w:pos="567"/>
          <w:tab w:val="left" w:pos="4500"/>
        </w:tabs>
        <w:ind w:left="567" w:hanging="567"/>
        <w:rPr>
          <w:rFonts w:cs="Arial"/>
          <w:highlight w:val="yellow"/>
        </w:rPr>
      </w:pPr>
      <w:r>
        <w:rPr>
          <w:rFonts w:ascii="Arial" w:hAnsi="Arial" w:cs="Arial"/>
          <w:sz w:val="24"/>
          <w:szCs w:val="24"/>
        </w:rPr>
        <w:t>(</w:t>
      </w:r>
      <w:r w:rsidR="0055645A" w:rsidRPr="00413E2F">
        <w:rPr>
          <w:rFonts w:ascii="Arial" w:hAnsi="Arial" w:cs="Arial"/>
          <w:sz w:val="24"/>
          <w:szCs w:val="24"/>
        </w:rPr>
        <w:t>**)</w:t>
      </w:r>
      <w:r w:rsidR="002C5CF3">
        <w:rPr>
          <w:rFonts w:ascii="Arial" w:hAnsi="Arial" w:cs="Arial"/>
          <w:sz w:val="24"/>
          <w:szCs w:val="24"/>
          <w:lang w:val="tr-TR"/>
        </w:rPr>
        <w:t xml:space="preserve"> </w:t>
      </w:r>
      <w:r w:rsidR="005B2DCB" w:rsidRPr="00413E2F">
        <w:rPr>
          <w:rFonts w:ascii="Arial" w:hAnsi="Arial" w:cs="Arial"/>
          <w:sz w:val="24"/>
          <w:szCs w:val="24"/>
        </w:rPr>
        <w:t xml:space="preserve">Frekans değişim aralığı: </w:t>
      </w:r>
      <w:r w:rsidR="00206CA5" w:rsidRPr="00413E2F">
        <w:rPr>
          <w:rFonts w:ascii="Arial" w:hAnsi="Arial" w:cs="Arial"/>
          <w:sz w:val="24"/>
          <w:szCs w:val="24"/>
        </w:rPr>
        <w:t>48 Hz ≤f ≤62 Hz</w:t>
      </w:r>
      <w:r w:rsidR="00206CA5" w:rsidRPr="00413E2F">
        <w:rPr>
          <w:rFonts w:ascii="Arial" w:hAnsi="Arial" w:cs="Arial"/>
          <w:sz w:val="32"/>
          <w:szCs w:val="32"/>
        </w:rPr>
        <w:t xml:space="preserve"> </w:t>
      </w:r>
    </w:p>
    <w:p w:rsidR="005B2DCB" w:rsidRPr="00413E2F" w:rsidRDefault="005B2DCB" w:rsidP="00117E69">
      <w:pPr>
        <w:pStyle w:val="DzMetin"/>
        <w:tabs>
          <w:tab w:val="left" w:pos="567"/>
          <w:tab w:val="left" w:pos="4500"/>
        </w:tabs>
        <w:ind w:left="567" w:hanging="567"/>
        <w:rPr>
          <w:rFonts w:ascii="Arial" w:hAnsi="Arial" w:cs="Arial"/>
          <w:b/>
          <w:bCs/>
          <w:sz w:val="24"/>
          <w:szCs w:val="24"/>
        </w:rPr>
      </w:pPr>
    </w:p>
    <w:p w:rsidR="0071054A" w:rsidRPr="00467CB5" w:rsidRDefault="0071054A" w:rsidP="00A71A85">
      <w:pPr>
        <w:pStyle w:val="Balk3"/>
      </w:pPr>
      <w:bookmarkStart w:id="24" w:name="_Toc490142570"/>
      <w:bookmarkStart w:id="25" w:name="_Toc48558874"/>
      <w:r w:rsidRPr="00467CB5">
        <w:t>Hat Bilgisi</w:t>
      </w:r>
      <w:bookmarkEnd w:id="24"/>
      <w:bookmarkEnd w:id="25"/>
    </w:p>
    <w:p w:rsidR="0071054A" w:rsidRPr="00467CB5" w:rsidRDefault="0071054A" w:rsidP="0071054A">
      <w:pPr>
        <w:widowControl w:val="0"/>
        <w:autoSpaceDE w:val="0"/>
        <w:autoSpaceDN w:val="0"/>
        <w:adjustRightInd w:val="0"/>
        <w:rPr>
          <w:rFonts w:cs="Arial"/>
          <w:color w:val="auto"/>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510"/>
        <w:gridCol w:w="1194"/>
        <w:gridCol w:w="1196"/>
        <w:gridCol w:w="1124"/>
        <w:gridCol w:w="1124"/>
        <w:gridCol w:w="1149"/>
      </w:tblGrid>
      <w:tr w:rsidR="00D71CB4" w:rsidRPr="00467CB5" w:rsidTr="00F731D6">
        <w:tc>
          <w:tcPr>
            <w:tcW w:w="974" w:type="pct"/>
            <w:vAlign w:val="center"/>
          </w:tcPr>
          <w:p w:rsidR="00D71CB4" w:rsidRPr="00467CB5" w:rsidRDefault="004B7EA7" w:rsidP="00F731D6">
            <w:pPr>
              <w:widowControl w:val="0"/>
              <w:autoSpaceDE w:val="0"/>
              <w:autoSpaceDN w:val="0"/>
              <w:adjustRightInd w:val="0"/>
              <w:jc w:val="left"/>
              <w:rPr>
                <w:rFonts w:cs="Arial"/>
                <w:color w:val="auto"/>
              </w:rPr>
            </w:pPr>
            <w:r>
              <w:rPr>
                <w:rFonts w:cs="Arial"/>
                <w:color w:val="auto"/>
              </w:rPr>
              <w:t>Anma işletme gerilimi</w:t>
            </w:r>
          </w:p>
        </w:tc>
        <w:tc>
          <w:tcPr>
            <w:tcW w:w="2152" w:type="pct"/>
            <w:gridSpan w:val="3"/>
            <w:vAlign w:val="center"/>
          </w:tcPr>
          <w:p w:rsidR="00D71CB4" w:rsidRPr="00467CB5" w:rsidRDefault="00D71CB4" w:rsidP="00F731D6">
            <w:pPr>
              <w:widowControl w:val="0"/>
              <w:autoSpaceDE w:val="0"/>
              <w:autoSpaceDN w:val="0"/>
              <w:adjustRightInd w:val="0"/>
              <w:jc w:val="center"/>
              <w:rPr>
                <w:rFonts w:cs="Arial"/>
                <w:color w:val="auto"/>
              </w:rPr>
            </w:pPr>
            <w:r w:rsidRPr="00467CB5">
              <w:rPr>
                <w:rFonts w:cs="Arial"/>
                <w:color w:val="auto"/>
              </w:rPr>
              <w:t>154 kV</w:t>
            </w:r>
          </w:p>
        </w:tc>
        <w:tc>
          <w:tcPr>
            <w:tcW w:w="1874" w:type="pct"/>
            <w:gridSpan w:val="3"/>
            <w:vAlign w:val="center"/>
          </w:tcPr>
          <w:p w:rsidR="00D71CB4" w:rsidRPr="00467CB5" w:rsidRDefault="00053E4C" w:rsidP="00F731D6">
            <w:pPr>
              <w:widowControl w:val="0"/>
              <w:autoSpaceDE w:val="0"/>
              <w:autoSpaceDN w:val="0"/>
              <w:adjustRightInd w:val="0"/>
              <w:jc w:val="center"/>
              <w:rPr>
                <w:rFonts w:cs="Arial"/>
                <w:color w:val="auto"/>
              </w:rPr>
            </w:pPr>
            <w:r>
              <w:rPr>
                <w:rFonts w:cs="Arial"/>
                <w:color w:val="auto"/>
              </w:rPr>
              <w:t xml:space="preserve">400 </w:t>
            </w:r>
            <w:r w:rsidR="00D71CB4" w:rsidRPr="00467CB5">
              <w:rPr>
                <w:rFonts w:cs="Arial"/>
                <w:color w:val="auto"/>
              </w:rPr>
              <w:t>kV</w:t>
            </w:r>
          </w:p>
        </w:tc>
      </w:tr>
      <w:tr w:rsidR="00E43E40" w:rsidRPr="00467CB5" w:rsidTr="00F731D6">
        <w:trPr>
          <w:trHeight w:val="461"/>
        </w:trPr>
        <w:tc>
          <w:tcPr>
            <w:tcW w:w="974" w:type="pct"/>
            <w:vAlign w:val="center"/>
          </w:tcPr>
          <w:p w:rsidR="00E43E40" w:rsidRPr="00467CB5" w:rsidRDefault="00E43E40" w:rsidP="00F731D6">
            <w:pPr>
              <w:widowControl w:val="0"/>
              <w:autoSpaceDE w:val="0"/>
              <w:autoSpaceDN w:val="0"/>
              <w:adjustRightInd w:val="0"/>
              <w:jc w:val="left"/>
              <w:rPr>
                <w:rFonts w:cs="Arial"/>
                <w:color w:val="auto"/>
              </w:rPr>
            </w:pPr>
            <w:r w:rsidRPr="00467CB5">
              <w:rPr>
                <w:rFonts w:cs="Arial"/>
                <w:color w:val="auto"/>
              </w:rPr>
              <w:t>İletim hatları tipleri</w:t>
            </w:r>
          </w:p>
        </w:tc>
        <w:tc>
          <w:tcPr>
            <w:tcW w:w="2152" w:type="pct"/>
            <w:gridSpan w:val="3"/>
          </w:tcPr>
          <w:p w:rsidR="004B7EA7" w:rsidRDefault="00E43E40" w:rsidP="001A502C">
            <w:pPr>
              <w:widowControl w:val="0"/>
              <w:autoSpaceDE w:val="0"/>
              <w:autoSpaceDN w:val="0"/>
              <w:adjustRightInd w:val="0"/>
              <w:rPr>
                <w:rFonts w:cs="Arial"/>
                <w:color w:val="auto"/>
              </w:rPr>
            </w:pPr>
            <w:r w:rsidRPr="00467CB5">
              <w:rPr>
                <w:rFonts w:cs="Arial"/>
                <w:color w:val="auto"/>
              </w:rPr>
              <w:t xml:space="preserve">477 MCM, 795 MCM, 954 MCM veya 1272 MCM </w:t>
            </w:r>
          </w:p>
          <w:p w:rsidR="00E43E40" w:rsidRPr="00467CB5" w:rsidRDefault="00E43E40" w:rsidP="001A502C">
            <w:pPr>
              <w:widowControl w:val="0"/>
              <w:autoSpaceDE w:val="0"/>
              <w:autoSpaceDN w:val="0"/>
              <w:adjustRightInd w:val="0"/>
              <w:rPr>
                <w:rFonts w:cs="Arial"/>
                <w:color w:val="auto"/>
              </w:rPr>
            </w:pPr>
            <w:r w:rsidRPr="00467CB5">
              <w:rPr>
                <w:rFonts w:cs="Arial"/>
                <w:color w:val="auto"/>
              </w:rPr>
              <w:t>(tümü ACSR)</w:t>
            </w:r>
          </w:p>
        </w:tc>
        <w:tc>
          <w:tcPr>
            <w:tcW w:w="1874" w:type="pct"/>
            <w:gridSpan w:val="3"/>
          </w:tcPr>
          <w:p w:rsidR="004B7EA7" w:rsidRDefault="00E43E40" w:rsidP="001A502C">
            <w:pPr>
              <w:widowControl w:val="0"/>
              <w:tabs>
                <w:tab w:val="left" w:pos="4536"/>
                <w:tab w:val="left" w:pos="4678"/>
              </w:tabs>
              <w:autoSpaceDE w:val="0"/>
              <w:autoSpaceDN w:val="0"/>
              <w:adjustRightInd w:val="0"/>
              <w:rPr>
                <w:rFonts w:cs="Arial"/>
                <w:color w:val="auto"/>
              </w:rPr>
            </w:pPr>
            <w:r w:rsidRPr="00467CB5">
              <w:rPr>
                <w:rFonts w:cs="Arial"/>
                <w:color w:val="auto"/>
              </w:rPr>
              <w:t xml:space="preserve">2x954 MCM, 3x954 MCM veya 3x1272 </w:t>
            </w:r>
          </w:p>
          <w:p w:rsidR="00E43E40" w:rsidRPr="00467CB5" w:rsidRDefault="00E43E40" w:rsidP="001A502C">
            <w:pPr>
              <w:widowControl w:val="0"/>
              <w:tabs>
                <w:tab w:val="left" w:pos="4536"/>
                <w:tab w:val="left" w:pos="4678"/>
              </w:tabs>
              <w:autoSpaceDE w:val="0"/>
              <w:autoSpaceDN w:val="0"/>
              <w:adjustRightInd w:val="0"/>
              <w:rPr>
                <w:rFonts w:cs="Arial"/>
                <w:color w:val="auto"/>
              </w:rPr>
            </w:pPr>
            <w:r w:rsidRPr="00467CB5">
              <w:rPr>
                <w:rFonts w:cs="Arial"/>
                <w:color w:val="auto"/>
              </w:rPr>
              <w:t>(tümü ACSR)</w:t>
            </w:r>
          </w:p>
        </w:tc>
      </w:tr>
      <w:tr w:rsidR="00E43E40" w:rsidRPr="00467CB5" w:rsidTr="00F731D6">
        <w:trPr>
          <w:trHeight w:val="460"/>
        </w:trPr>
        <w:tc>
          <w:tcPr>
            <w:tcW w:w="974" w:type="pct"/>
            <w:vMerge w:val="restart"/>
            <w:vAlign w:val="center"/>
          </w:tcPr>
          <w:p w:rsidR="00E43E40" w:rsidRPr="00467CB5" w:rsidRDefault="004B7EA7" w:rsidP="00F731D6">
            <w:pPr>
              <w:widowControl w:val="0"/>
              <w:autoSpaceDE w:val="0"/>
              <w:autoSpaceDN w:val="0"/>
              <w:adjustRightInd w:val="0"/>
              <w:jc w:val="left"/>
              <w:rPr>
                <w:rFonts w:cs="Arial"/>
                <w:color w:val="auto"/>
              </w:rPr>
            </w:pPr>
            <w:r>
              <w:rPr>
                <w:rFonts w:cs="Arial"/>
                <w:color w:val="auto"/>
              </w:rPr>
              <w:t xml:space="preserve">Hat </w:t>
            </w:r>
            <w:r w:rsidR="00E43E40" w:rsidRPr="00467CB5">
              <w:rPr>
                <w:rFonts w:cs="Arial"/>
                <w:color w:val="auto"/>
              </w:rPr>
              <w:t>empedans değerleri (ohm)</w:t>
            </w:r>
          </w:p>
        </w:tc>
        <w:tc>
          <w:tcPr>
            <w:tcW w:w="833" w:type="pct"/>
            <w:vAlign w:val="center"/>
          </w:tcPr>
          <w:p w:rsidR="00865889" w:rsidRDefault="00E43E40" w:rsidP="00865889">
            <w:pPr>
              <w:widowControl w:val="0"/>
              <w:autoSpaceDE w:val="0"/>
              <w:autoSpaceDN w:val="0"/>
              <w:adjustRightInd w:val="0"/>
              <w:jc w:val="center"/>
              <w:rPr>
                <w:rFonts w:cs="Arial"/>
                <w:color w:val="auto"/>
              </w:rPr>
            </w:pPr>
            <w:r w:rsidRPr="00467CB5">
              <w:rPr>
                <w:rFonts w:cs="Arial"/>
                <w:color w:val="auto"/>
              </w:rPr>
              <w:t>477</w:t>
            </w:r>
          </w:p>
          <w:p w:rsidR="00E43E40" w:rsidRPr="00467CB5" w:rsidRDefault="00E43E40" w:rsidP="00865889">
            <w:pPr>
              <w:widowControl w:val="0"/>
              <w:autoSpaceDE w:val="0"/>
              <w:autoSpaceDN w:val="0"/>
              <w:adjustRightInd w:val="0"/>
              <w:jc w:val="center"/>
              <w:rPr>
                <w:rFonts w:cs="Arial"/>
                <w:color w:val="auto"/>
              </w:rPr>
            </w:pPr>
            <w:r w:rsidRPr="00467CB5">
              <w:rPr>
                <w:rFonts w:cs="Arial"/>
                <w:color w:val="auto"/>
              </w:rPr>
              <w:t>MCM</w:t>
            </w:r>
          </w:p>
        </w:tc>
        <w:tc>
          <w:tcPr>
            <w:tcW w:w="659" w:type="pct"/>
            <w:vAlign w:val="center"/>
          </w:tcPr>
          <w:p w:rsidR="00865889" w:rsidRDefault="00865889" w:rsidP="00865889">
            <w:pPr>
              <w:widowControl w:val="0"/>
              <w:autoSpaceDE w:val="0"/>
              <w:autoSpaceDN w:val="0"/>
              <w:adjustRightInd w:val="0"/>
              <w:jc w:val="center"/>
              <w:rPr>
                <w:rFonts w:cs="Arial"/>
                <w:color w:val="auto"/>
              </w:rPr>
            </w:pPr>
            <w:r>
              <w:rPr>
                <w:rFonts w:cs="Arial"/>
                <w:color w:val="auto"/>
              </w:rPr>
              <w:t>795</w:t>
            </w:r>
          </w:p>
          <w:p w:rsidR="00E43E40" w:rsidRPr="00467CB5" w:rsidRDefault="00E43E40" w:rsidP="00865889">
            <w:pPr>
              <w:widowControl w:val="0"/>
              <w:autoSpaceDE w:val="0"/>
              <w:autoSpaceDN w:val="0"/>
              <w:adjustRightInd w:val="0"/>
              <w:jc w:val="center"/>
              <w:rPr>
                <w:rFonts w:cs="Arial"/>
                <w:color w:val="auto"/>
              </w:rPr>
            </w:pPr>
            <w:r w:rsidRPr="00467CB5">
              <w:rPr>
                <w:rFonts w:cs="Arial"/>
                <w:color w:val="auto"/>
              </w:rPr>
              <w:t>MCM</w:t>
            </w:r>
          </w:p>
        </w:tc>
        <w:tc>
          <w:tcPr>
            <w:tcW w:w="660" w:type="pct"/>
            <w:vAlign w:val="center"/>
          </w:tcPr>
          <w:p w:rsidR="00E43E40" w:rsidRPr="00467CB5" w:rsidRDefault="00E43E40" w:rsidP="00865889">
            <w:pPr>
              <w:widowControl w:val="0"/>
              <w:autoSpaceDE w:val="0"/>
              <w:autoSpaceDN w:val="0"/>
              <w:adjustRightInd w:val="0"/>
              <w:jc w:val="center"/>
              <w:rPr>
                <w:rFonts w:cs="Arial"/>
                <w:color w:val="auto"/>
              </w:rPr>
            </w:pPr>
            <w:r w:rsidRPr="00467CB5">
              <w:rPr>
                <w:rFonts w:cs="Arial"/>
                <w:color w:val="auto"/>
              </w:rPr>
              <w:t>1272</w:t>
            </w:r>
          </w:p>
          <w:p w:rsidR="00E43E40" w:rsidRPr="00467CB5" w:rsidRDefault="00E43E40" w:rsidP="00865889">
            <w:pPr>
              <w:widowControl w:val="0"/>
              <w:autoSpaceDE w:val="0"/>
              <w:autoSpaceDN w:val="0"/>
              <w:adjustRightInd w:val="0"/>
              <w:jc w:val="center"/>
              <w:rPr>
                <w:rFonts w:cs="Arial"/>
                <w:color w:val="auto"/>
              </w:rPr>
            </w:pPr>
            <w:r w:rsidRPr="00467CB5">
              <w:rPr>
                <w:rFonts w:cs="Arial"/>
                <w:color w:val="auto"/>
              </w:rPr>
              <w:t>MCM</w:t>
            </w:r>
          </w:p>
        </w:tc>
        <w:tc>
          <w:tcPr>
            <w:tcW w:w="620" w:type="pct"/>
            <w:vAlign w:val="center"/>
          </w:tcPr>
          <w:p w:rsidR="00E43E40" w:rsidRPr="00467CB5" w:rsidRDefault="00E43E40" w:rsidP="00865889">
            <w:pPr>
              <w:widowControl w:val="0"/>
              <w:tabs>
                <w:tab w:val="left" w:pos="4536"/>
                <w:tab w:val="left" w:pos="4678"/>
              </w:tabs>
              <w:autoSpaceDE w:val="0"/>
              <w:autoSpaceDN w:val="0"/>
              <w:adjustRightInd w:val="0"/>
              <w:jc w:val="center"/>
              <w:rPr>
                <w:rFonts w:cs="Arial"/>
                <w:color w:val="auto"/>
              </w:rPr>
            </w:pPr>
            <w:r w:rsidRPr="00467CB5">
              <w:rPr>
                <w:rFonts w:cs="Arial"/>
                <w:color w:val="auto"/>
              </w:rPr>
              <w:t>2x954 MCM</w:t>
            </w:r>
          </w:p>
        </w:tc>
        <w:tc>
          <w:tcPr>
            <w:tcW w:w="620" w:type="pct"/>
            <w:vAlign w:val="center"/>
          </w:tcPr>
          <w:p w:rsidR="00E43E40" w:rsidRPr="00467CB5" w:rsidRDefault="00E43E40" w:rsidP="00865889">
            <w:pPr>
              <w:widowControl w:val="0"/>
              <w:tabs>
                <w:tab w:val="left" w:pos="4536"/>
                <w:tab w:val="left" w:pos="4678"/>
              </w:tabs>
              <w:autoSpaceDE w:val="0"/>
              <w:autoSpaceDN w:val="0"/>
              <w:adjustRightInd w:val="0"/>
              <w:jc w:val="center"/>
              <w:rPr>
                <w:rFonts w:cs="Arial"/>
                <w:color w:val="auto"/>
              </w:rPr>
            </w:pPr>
            <w:r w:rsidRPr="00467CB5">
              <w:rPr>
                <w:rFonts w:cs="Arial"/>
                <w:color w:val="auto"/>
              </w:rPr>
              <w:t>3x954 MCM</w:t>
            </w:r>
          </w:p>
        </w:tc>
        <w:tc>
          <w:tcPr>
            <w:tcW w:w="634" w:type="pct"/>
            <w:vAlign w:val="center"/>
          </w:tcPr>
          <w:p w:rsidR="00E43E40" w:rsidRPr="00467CB5" w:rsidRDefault="00E43E40" w:rsidP="00865889">
            <w:pPr>
              <w:widowControl w:val="0"/>
              <w:tabs>
                <w:tab w:val="left" w:pos="4536"/>
                <w:tab w:val="left" w:pos="4678"/>
              </w:tabs>
              <w:autoSpaceDE w:val="0"/>
              <w:autoSpaceDN w:val="0"/>
              <w:adjustRightInd w:val="0"/>
              <w:jc w:val="center"/>
              <w:rPr>
                <w:rFonts w:cs="Arial"/>
                <w:color w:val="auto"/>
              </w:rPr>
            </w:pPr>
            <w:r w:rsidRPr="00467CB5">
              <w:rPr>
                <w:rFonts w:cs="Arial"/>
                <w:color w:val="auto"/>
              </w:rPr>
              <w:t>3x1272 MCM</w:t>
            </w:r>
          </w:p>
        </w:tc>
      </w:tr>
      <w:tr w:rsidR="00E43E40" w:rsidRPr="00413E2F" w:rsidTr="00F731D6">
        <w:trPr>
          <w:trHeight w:val="105"/>
        </w:trPr>
        <w:tc>
          <w:tcPr>
            <w:tcW w:w="974" w:type="pct"/>
            <w:vMerge/>
          </w:tcPr>
          <w:p w:rsidR="00E43E40" w:rsidRPr="00467CB5" w:rsidRDefault="00E43E40" w:rsidP="001A502C">
            <w:pPr>
              <w:widowControl w:val="0"/>
              <w:autoSpaceDE w:val="0"/>
              <w:autoSpaceDN w:val="0"/>
              <w:adjustRightInd w:val="0"/>
              <w:rPr>
                <w:rFonts w:cs="Arial"/>
                <w:color w:val="auto"/>
              </w:rPr>
            </w:pPr>
          </w:p>
        </w:tc>
        <w:tc>
          <w:tcPr>
            <w:tcW w:w="833" w:type="pct"/>
          </w:tcPr>
          <w:p w:rsidR="00E43E40" w:rsidRPr="00467CB5" w:rsidRDefault="00E43E40" w:rsidP="00865889">
            <w:pPr>
              <w:widowControl w:val="0"/>
              <w:tabs>
                <w:tab w:val="left" w:pos="4536"/>
                <w:tab w:val="left" w:pos="4678"/>
              </w:tabs>
              <w:autoSpaceDE w:val="0"/>
              <w:autoSpaceDN w:val="0"/>
              <w:adjustRightInd w:val="0"/>
              <w:jc w:val="center"/>
              <w:rPr>
                <w:rFonts w:cs="Arial"/>
                <w:color w:val="auto"/>
              </w:rPr>
            </w:pPr>
            <w:r w:rsidRPr="00467CB5">
              <w:rPr>
                <w:rFonts w:cs="Arial"/>
                <w:color w:val="auto"/>
              </w:rPr>
              <w:t>400</w:t>
            </w:r>
          </w:p>
        </w:tc>
        <w:tc>
          <w:tcPr>
            <w:tcW w:w="659" w:type="pct"/>
          </w:tcPr>
          <w:p w:rsidR="00E43E40" w:rsidRPr="00467CB5" w:rsidRDefault="00E43E40" w:rsidP="00865889">
            <w:pPr>
              <w:widowControl w:val="0"/>
              <w:tabs>
                <w:tab w:val="left" w:pos="4536"/>
                <w:tab w:val="left" w:pos="4678"/>
              </w:tabs>
              <w:autoSpaceDE w:val="0"/>
              <w:autoSpaceDN w:val="0"/>
              <w:adjustRightInd w:val="0"/>
              <w:jc w:val="center"/>
              <w:rPr>
                <w:rFonts w:cs="Arial"/>
                <w:color w:val="auto"/>
              </w:rPr>
            </w:pPr>
            <w:r w:rsidRPr="00467CB5">
              <w:rPr>
                <w:rFonts w:cs="Arial"/>
                <w:color w:val="auto"/>
              </w:rPr>
              <w:t>360</w:t>
            </w:r>
          </w:p>
        </w:tc>
        <w:tc>
          <w:tcPr>
            <w:tcW w:w="660" w:type="pct"/>
          </w:tcPr>
          <w:p w:rsidR="00E43E40" w:rsidRPr="00467CB5" w:rsidRDefault="00E43E40" w:rsidP="00D405D9">
            <w:pPr>
              <w:widowControl w:val="0"/>
              <w:tabs>
                <w:tab w:val="left" w:pos="4536"/>
                <w:tab w:val="left" w:pos="4678"/>
              </w:tabs>
              <w:autoSpaceDE w:val="0"/>
              <w:autoSpaceDN w:val="0"/>
              <w:adjustRightInd w:val="0"/>
              <w:jc w:val="center"/>
              <w:rPr>
                <w:rFonts w:cs="Arial"/>
                <w:color w:val="auto"/>
              </w:rPr>
            </w:pPr>
            <w:r w:rsidRPr="00467CB5">
              <w:rPr>
                <w:rFonts w:cs="Arial"/>
                <w:color w:val="auto"/>
              </w:rPr>
              <w:t>350</w:t>
            </w:r>
          </w:p>
        </w:tc>
        <w:tc>
          <w:tcPr>
            <w:tcW w:w="620" w:type="pct"/>
          </w:tcPr>
          <w:p w:rsidR="00E43E40" w:rsidRPr="00467CB5" w:rsidRDefault="00E43E40" w:rsidP="00865889">
            <w:pPr>
              <w:widowControl w:val="0"/>
              <w:tabs>
                <w:tab w:val="left" w:pos="4536"/>
                <w:tab w:val="left" w:pos="4678"/>
              </w:tabs>
              <w:autoSpaceDE w:val="0"/>
              <w:autoSpaceDN w:val="0"/>
              <w:adjustRightInd w:val="0"/>
              <w:jc w:val="center"/>
              <w:rPr>
                <w:rFonts w:cs="Arial"/>
                <w:color w:val="auto"/>
              </w:rPr>
            </w:pPr>
            <w:r w:rsidRPr="00467CB5">
              <w:rPr>
                <w:rFonts w:cs="Arial"/>
                <w:color w:val="auto"/>
              </w:rPr>
              <w:t>300</w:t>
            </w:r>
          </w:p>
        </w:tc>
        <w:tc>
          <w:tcPr>
            <w:tcW w:w="620" w:type="pct"/>
          </w:tcPr>
          <w:p w:rsidR="00E43E40" w:rsidRPr="00467CB5" w:rsidRDefault="00E43E40" w:rsidP="00865889">
            <w:pPr>
              <w:widowControl w:val="0"/>
              <w:tabs>
                <w:tab w:val="left" w:pos="4536"/>
                <w:tab w:val="left" w:pos="4678"/>
              </w:tabs>
              <w:autoSpaceDE w:val="0"/>
              <w:autoSpaceDN w:val="0"/>
              <w:adjustRightInd w:val="0"/>
              <w:jc w:val="center"/>
              <w:rPr>
                <w:rFonts w:cs="Arial"/>
                <w:color w:val="auto"/>
              </w:rPr>
            </w:pPr>
            <w:r w:rsidRPr="00467CB5">
              <w:rPr>
                <w:rFonts w:cs="Arial"/>
                <w:color w:val="auto"/>
              </w:rPr>
              <w:t>260</w:t>
            </w:r>
          </w:p>
        </w:tc>
        <w:tc>
          <w:tcPr>
            <w:tcW w:w="634" w:type="pct"/>
          </w:tcPr>
          <w:p w:rsidR="00E43E40" w:rsidRPr="00413E2F" w:rsidRDefault="00E43E40" w:rsidP="00865889">
            <w:pPr>
              <w:widowControl w:val="0"/>
              <w:tabs>
                <w:tab w:val="left" w:pos="4536"/>
                <w:tab w:val="left" w:pos="4678"/>
              </w:tabs>
              <w:autoSpaceDE w:val="0"/>
              <w:autoSpaceDN w:val="0"/>
              <w:adjustRightInd w:val="0"/>
              <w:jc w:val="center"/>
              <w:rPr>
                <w:rFonts w:cs="Arial"/>
                <w:color w:val="auto"/>
              </w:rPr>
            </w:pPr>
            <w:r w:rsidRPr="00467CB5">
              <w:rPr>
                <w:rFonts w:cs="Arial"/>
                <w:color w:val="auto"/>
              </w:rPr>
              <w:t>150</w:t>
            </w:r>
          </w:p>
        </w:tc>
      </w:tr>
    </w:tbl>
    <w:p w:rsidR="00611F6F" w:rsidRDefault="00611F6F" w:rsidP="00611F6F">
      <w:pPr>
        <w:rPr>
          <w:lang w:eastAsia="x-none"/>
        </w:rPr>
      </w:pPr>
      <w:bookmarkStart w:id="26" w:name="_Toc490142571"/>
    </w:p>
    <w:p w:rsidR="00611F6F" w:rsidRPr="00611F6F" w:rsidRDefault="00611F6F" w:rsidP="00611F6F">
      <w:pPr>
        <w:rPr>
          <w:lang w:eastAsia="x-none"/>
        </w:rPr>
      </w:pPr>
    </w:p>
    <w:p w:rsidR="0071054A" w:rsidRPr="00413E2F" w:rsidRDefault="0071054A" w:rsidP="00A71A85">
      <w:pPr>
        <w:pStyle w:val="Balk3"/>
      </w:pPr>
      <w:bookmarkStart w:id="27" w:name="_Toc48558875"/>
      <w:r w:rsidRPr="00413E2F">
        <w:t>Parafudr Görevi</w:t>
      </w:r>
      <w:bookmarkEnd w:id="26"/>
      <w:bookmarkEnd w:id="27"/>
    </w:p>
    <w:p w:rsidR="0071054A" w:rsidRPr="00413E2F" w:rsidRDefault="0071054A" w:rsidP="0071054A">
      <w:pPr>
        <w:widowControl w:val="0"/>
        <w:autoSpaceDE w:val="0"/>
        <w:autoSpaceDN w:val="0"/>
        <w:adjustRightInd w:val="0"/>
        <w:rPr>
          <w:rFonts w:cs="Arial"/>
          <w:color w:val="auto"/>
        </w:rPr>
      </w:pPr>
    </w:p>
    <w:p w:rsidR="0071054A" w:rsidRPr="00413E2F" w:rsidRDefault="0071054A" w:rsidP="002B050F">
      <w:pPr>
        <w:widowControl w:val="0"/>
        <w:numPr>
          <w:ilvl w:val="0"/>
          <w:numId w:val="1"/>
        </w:numPr>
        <w:tabs>
          <w:tab w:val="left" w:pos="4536"/>
          <w:tab w:val="left" w:pos="4678"/>
        </w:tabs>
        <w:autoSpaceDE w:val="0"/>
        <w:autoSpaceDN w:val="0"/>
        <w:adjustRightInd w:val="0"/>
        <w:rPr>
          <w:rFonts w:cs="Arial"/>
          <w:color w:val="auto"/>
        </w:rPr>
      </w:pPr>
      <w:r w:rsidRPr="00413E2F">
        <w:rPr>
          <w:rFonts w:cs="Arial"/>
          <w:color w:val="auto"/>
        </w:rPr>
        <w:t>Sisteme bağlanma</w:t>
      </w:r>
      <w:r w:rsidRPr="00413E2F">
        <w:rPr>
          <w:rFonts w:cs="Arial"/>
          <w:color w:val="auto"/>
        </w:rPr>
        <w:tab/>
        <w:t>: Faz-toprak arası</w:t>
      </w:r>
    </w:p>
    <w:p w:rsidR="0071054A" w:rsidRPr="00413E2F" w:rsidRDefault="0071054A" w:rsidP="002B050F">
      <w:pPr>
        <w:widowControl w:val="0"/>
        <w:numPr>
          <w:ilvl w:val="0"/>
          <w:numId w:val="1"/>
        </w:numPr>
        <w:tabs>
          <w:tab w:val="left" w:pos="4536"/>
          <w:tab w:val="left" w:pos="4678"/>
        </w:tabs>
        <w:autoSpaceDE w:val="0"/>
        <w:autoSpaceDN w:val="0"/>
        <w:adjustRightInd w:val="0"/>
        <w:rPr>
          <w:rFonts w:cs="Arial"/>
          <w:color w:val="auto"/>
        </w:rPr>
      </w:pPr>
      <w:r w:rsidRPr="00413E2F">
        <w:rPr>
          <w:rFonts w:cs="Arial"/>
          <w:color w:val="auto"/>
        </w:rPr>
        <w:t>Korunacak donanım</w:t>
      </w:r>
      <w:r w:rsidRPr="00413E2F">
        <w:rPr>
          <w:rFonts w:cs="Arial"/>
          <w:color w:val="auto"/>
        </w:rPr>
        <w:tab/>
        <w:t xml:space="preserve">: Güç transformatörü, şönt reaktör, YG </w:t>
      </w:r>
    </w:p>
    <w:p w:rsidR="00A14401" w:rsidRPr="00413E2F" w:rsidRDefault="0071054A" w:rsidP="00950398">
      <w:pPr>
        <w:widowControl w:val="0"/>
        <w:tabs>
          <w:tab w:val="left" w:pos="4536"/>
          <w:tab w:val="left" w:pos="4678"/>
        </w:tabs>
        <w:autoSpaceDE w:val="0"/>
        <w:autoSpaceDN w:val="0"/>
        <w:adjustRightInd w:val="0"/>
        <w:rPr>
          <w:rFonts w:cs="Arial"/>
          <w:color w:val="auto"/>
        </w:rPr>
      </w:pPr>
      <w:r w:rsidRPr="00413E2F">
        <w:rPr>
          <w:rFonts w:cs="Arial"/>
          <w:color w:val="auto"/>
        </w:rPr>
        <w:tab/>
      </w:r>
      <w:r w:rsidRPr="00413E2F">
        <w:rPr>
          <w:rFonts w:cs="Arial"/>
          <w:color w:val="auto"/>
        </w:rPr>
        <w:tab/>
      </w:r>
      <w:r w:rsidR="00CF684A" w:rsidRPr="00413E2F">
        <w:rPr>
          <w:rFonts w:cs="Arial"/>
          <w:color w:val="auto"/>
        </w:rPr>
        <w:t>k</w:t>
      </w:r>
      <w:r w:rsidRPr="00413E2F">
        <w:rPr>
          <w:rFonts w:cs="Arial"/>
          <w:color w:val="auto"/>
        </w:rPr>
        <w:t>ablosu</w:t>
      </w:r>
      <w:r w:rsidR="005B2DCB" w:rsidRPr="00413E2F">
        <w:rPr>
          <w:rFonts w:cs="Arial"/>
          <w:color w:val="auto"/>
        </w:rPr>
        <w:t>, iletim hattı</w:t>
      </w:r>
    </w:p>
    <w:p w:rsidR="0071054A" w:rsidRPr="00413E2F" w:rsidRDefault="0071054A" w:rsidP="0071054A">
      <w:pPr>
        <w:framePr w:w="124" w:wrap="auto" w:hAnchor="margin" w:x="10916" w:y="1518"/>
        <w:widowControl w:val="0"/>
        <w:tabs>
          <w:tab w:val="left" w:pos="4536"/>
          <w:tab w:val="left" w:pos="4678"/>
        </w:tabs>
        <w:autoSpaceDE w:val="0"/>
        <w:autoSpaceDN w:val="0"/>
        <w:adjustRightInd w:val="0"/>
        <w:rPr>
          <w:rFonts w:cs="Arial"/>
          <w:color w:val="auto"/>
        </w:rPr>
      </w:pPr>
      <w:r w:rsidRPr="00413E2F">
        <w:rPr>
          <w:rFonts w:cs="Arial"/>
          <w:color w:val="auto"/>
        </w:rPr>
        <w:t>r</w:t>
      </w:r>
    </w:p>
    <w:p w:rsidR="00F50238" w:rsidRDefault="0071054A" w:rsidP="00A71A85">
      <w:pPr>
        <w:pStyle w:val="Balk3"/>
      </w:pPr>
      <w:bookmarkStart w:id="28" w:name="_Toc490142572"/>
      <w:bookmarkStart w:id="29" w:name="_Toc48558876"/>
      <w:r w:rsidRPr="00413E2F">
        <w:t>Parafudr Özellikleri</w:t>
      </w:r>
      <w:bookmarkEnd w:id="28"/>
      <w:bookmarkEnd w:id="29"/>
    </w:p>
    <w:p w:rsidR="00865889" w:rsidRPr="00865889" w:rsidRDefault="00865889" w:rsidP="0086588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7"/>
        <w:gridCol w:w="2588"/>
        <w:gridCol w:w="2827"/>
      </w:tblGrid>
      <w:tr w:rsidR="003F2A0F" w:rsidRPr="00413E2F" w:rsidTr="00255C72">
        <w:trPr>
          <w:trHeight w:val="262"/>
        </w:trPr>
        <w:tc>
          <w:tcPr>
            <w:tcW w:w="2012" w:type="pct"/>
          </w:tcPr>
          <w:p w:rsidR="00950398" w:rsidRPr="00413E2F" w:rsidRDefault="00443F5F" w:rsidP="00443F5F">
            <w:pPr>
              <w:widowControl w:val="0"/>
              <w:autoSpaceDE w:val="0"/>
              <w:autoSpaceDN w:val="0"/>
              <w:adjustRightInd w:val="0"/>
              <w:rPr>
                <w:rFonts w:cs="Arial"/>
                <w:color w:val="auto"/>
                <w:highlight w:val="green"/>
              </w:rPr>
            </w:pPr>
            <w:r>
              <w:rPr>
                <w:rFonts w:cs="Arial"/>
                <w:color w:val="auto"/>
              </w:rPr>
              <w:t xml:space="preserve">En yüksek </w:t>
            </w:r>
            <w:r w:rsidR="009A053A" w:rsidRPr="009A053A">
              <w:rPr>
                <w:rFonts w:cs="Arial"/>
                <w:color w:val="auto"/>
              </w:rPr>
              <w:t>sistem gerilimi</w:t>
            </w:r>
            <w:r w:rsidR="009A053A">
              <w:rPr>
                <w:rFonts w:cs="Arial"/>
                <w:color w:val="auto"/>
              </w:rPr>
              <w:t xml:space="preserve"> (kV)</w:t>
            </w:r>
          </w:p>
        </w:tc>
        <w:tc>
          <w:tcPr>
            <w:tcW w:w="1428" w:type="pct"/>
          </w:tcPr>
          <w:p w:rsidR="00950398" w:rsidRPr="00413E2F" w:rsidRDefault="00C36C9D" w:rsidP="009A053A">
            <w:pPr>
              <w:widowControl w:val="0"/>
              <w:autoSpaceDE w:val="0"/>
              <w:autoSpaceDN w:val="0"/>
              <w:adjustRightInd w:val="0"/>
              <w:jc w:val="left"/>
              <w:rPr>
                <w:rFonts w:cs="Arial"/>
                <w:color w:val="auto"/>
              </w:rPr>
            </w:pPr>
            <w:r>
              <w:rPr>
                <w:rFonts w:cs="Arial"/>
                <w:color w:val="auto"/>
              </w:rPr>
              <w:t>170</w:t>
            </w:r>
          </w:p>
        </w:tc>
        <w:tc>
          <w:tcPr>
            <w:tcW w:w="1560" w:type="pct"/>
          </w:tcPr>
          <w:p w:rsidR="00950398" w:rsidRPr="00413E2F" w:rsidRDefault="00C36C9D" w:rsidP="009A053A">
            <w:pPr>
              <w:widowControl w:val="0"/>
              <w:autoSpaceDE w:val="0"/>
              <w:autoSpaceDN w:val="0"/>
              <w:adjustRightInd w:val="0"/>
              <w:jc w:val="left"/>
              <w:rPr>
                <w:rFonts w:cs="Arial"/>
                <w:color w:val="auto"/>
              </w:rPr>
            </w:pPr>
            <w:r>
              <w:rPr>
                <w:rFonts w:cs="Arial"/>
                <w:color w:val="auto"/>
              </w:rPr>
              <w:t>420</w:t>
            </w:r>
            <w:r w:rsidR="00950398" w:rsidRPr="00413E2F">
              <w:rPr>
                <w:rFonts w:cs="Arial"/>
                <w:color w:val="auto"/>
              </w:rPr>
              <w:t xml:space="preserve"> </w:t>
            </w:r>
          </w:p>
        </w:tc>
      </w:tr>
      <w:tr w:rsidR="003F2A0F" w:rsidRPr="00413E2F" w:rsidTr="00255C72">
        <w:trPr>
          <w:trHeight w:val="461"/>
        </w:trPr>
        <w:tc>
          <w:tcPr>
            <w:tcW w:w="2012" w:type="pct"/>
            <w:vAlign w:val="center"/>
          </w:tcPr>
          <w:p w:rsidR="00950398" w:rsidRPr="00865889" w:rsidRDefault="005062B8" w:rsidP="009A053A">
            <w:pPr>
              <w:widowControl w:val="0"/>
              <w:autoSpaceDE w:val="0"/>
              <w:autoSpaceDN w:val="0"/>
              <w:adjustRightInd w:val="0"/>
              <w:jc w:val="left"/>
              <w:rPr>
                <w:rFonts w:cs="Arial"/>
                <w:color w:val="auto"/>
              </w:rPr>
            </w:pPr>
            <w:r w:rsidRPr="00865889">
              <w:rPr>
                <w:rFonts w:cs="Arial"/>
                <w:color w:val="auto"/>
              </w:rPr>
              <w:t>Anma gerilimi</w:t>
            </w:r>
            <w:r w:rsidR="003509F0" w:rsidRPr="00865889">
              <w:rPr>
                <w:rFonts w:cs="Arial"/>
                <w:color w:val="auto"/>
              </w:rPr>
              <w:t>, Ur (kV</w:t>
            </w:r>
            <w:r w:rsidR="009A053A">
              <w:rPr>
                <w:rFonts w:cs="Arial"/>
                <w:color w:val="auto"/>
              </w:rPr>
              <w:t>)</w:t>
            </w:r>
          </w:p>
        </w:tc>
        <w:tc>
          <w:tcPr>
            <w:tcW w:w="1428" w:type="pct"/>
            <w:vAlign w:val="center"/>
          </w:tcPr>
          <w:p w:rsidR="00950398" w:rsidRPr="00865889" w:rsidRDefault="00582430" w:rsidP="000D4C3B">
            <w:pPr>
              <w:widowControl w:val="0"/>
              <w:autoSpaceDE w:val="0"/>
              <w:autoSpaceDN w:val="0"/>
              <w:adjustRightInd w:val="0"/>
              <w:jc w:val="left"/>
              <w:rPr>
                <w:rFonts w:cs="Arial"/>
                <w:strike/>
                <w:color w:val="auto"/>
              </w:rPr>
            </w:pPr>
            <w:r w:rsidRPr="00865889">
              <w:rPr>
                <w:rFonts w:cs="Arial"/>
                <w:color w:val="auto"/>
              </w:rPr>
              <w:t>144</w:t>
            </w:r>
          </w:p>
        </w:tc>
        <w:tc>
          <w:tcPr>
            <w:tcW w:w="1560" w:type="pct"/>
            <w:vAlign w:val="center"/>
          </w:tcPr>
          <w:p w:rsidR="00692B05" w:rsidRPr="00865889" w:rsidRDefault="00582430" w:rsidP="000D4C3B">
            <w:pPr>
              <w:widowControl w:val="0"/>
              <w:tabs>
                <w:tab w:val="left" w:pos="4536"/>
                <w:tab w:val="left" w:pos="4678"/>
              </w:tabs>
              <w:autoSpaceDE w:val="0"/>
              <w:autoSpaceDN w:val="0"/>
              <w:adjustRightInd w:val="0"/>
              <w:jc w:val="left"/>
              <w:rPr>
                <w:rFonts w:cs="Arial"/>
                <w:strike/>
                <w:color w:val="auto"/>
              </w:rPr>
            </w:pPr>
            <w:r w:rsidRPr="00865889">
              <w:rPr>
                <w:rFonts w:cs="Arial"/>
                <w:color w:val="auto"/>
              </w:rPr>
              <w:t>360</w:t>
            </w:r>
          </w:p>
        </w:tc>
      </w:tr>
      <w:tr w:rsidR="00B4096A" w:rsidRPr="00413E2F" w:rsidTr="00255C72">
        <w:trPr>
          <w:trHeight w:val="461"/>
        </w:trPr>
        <w:tc>
          <w:tcPr>
            <w:tcW w:w="2012" w:type="pct"/>
            <w:vAlign w:val="center"/>
          </w:tcPr>
          <w:p w:rsidR="00B4096A" w:rsidRDefault="00B4096A" w:rsidP="009A053A">
            <w:pPr>
              <w:widowControl w:val="0"/>
              <w:autoSpaceDE w:val="0"/>
              <w:autoSpaceDN w:val="0"/>
              <w:adjustRightInd w:val="0"/>
              <w:jc w:val="left"/>
              <w:rPr>
                <w:rFonts w:cs="Arial"/>
                <w:color w:val="auto"/>
              </w:rPr>
            </w:pPr>
            <w:r w:rsidRPr="00865889">
              <w:rPr>
                <w:rFonts w:cs="Arial"/>
                <w:color w:val="auto"/>
              </w:rPr>
              <w:t>Sürekli işletme gerilimi, Uc (kV)</w:t>
            </w:r>
          </w:p>
          <w:p w:rsidR="00525B5C" w:rsidRPr="00865889" w:rsidRDefault="00920AB1" w:rsidP="00AB03D4">
            <w:pPr>
              <w:widowControl w:val="0"/>
              <w:autoSpaceDE w:val="0"/>
              <w:autoSpaceDN w:val="0"/>
              <w:adjustRightInd w:val="0"/>
              <w:rPr>
                <w:rFonts w:cs="Arial"/>
                <w:color w:val="auto"/>
              </w:rPr>
            </w:pPr>
            <w:r>
              <w:rPr>
                <w:rFonts w:cs="Arial"/>
                <w:b/>
              </w:rPr>
              <w:t>(</w:t>
            </w:r>
            <w:r w:rsidRPr="00AA4A83">
              <w:rPr>
                <w:rFonts w:cs="Arial"/>
                <w:b/>
              </w:rPr>
              <w:t>İstenen değerden farklı bir değer verilmesi halinde, verilen değerin uygunluğu konusunda İdareye gerekli açıklama yazılı olarak yapılacaktır</w:t>
            </w:r>
            <w:r>
              <w:rPr>
                <w:rFonts w:cs="Arial"/>
                <w:b/>
              </w:rPr>
              <w:t>)</w:t>
            </w:r>
          </w:p>
        </w:tc>
        <w:tc>
          <w:tcPr>
            <w:tcW w:w="1428" w:type="pct"/>
            <w:vAlign w:val="center"/>
          </w:tcPr>
          <w:p w:rsidR="00B4096A" w:rsidRPr="00992CF5" w:rsidRDefault="00525B5C" w:rsidP="000D4C3B">
            <w:pPr>
              <w:widowControl w:val="0"/>
              <w:autoSpaceDE w:val="0"/>
              <w:autoSpaceDN w:val="0"/>
              <w:adjustRightInd w:val="0"/>
              <w:jc w:val="left"/>
              <w:rPr>
                <w:rFonts w:cs="Arial"/>
                <w:color w:val="auto"/>
              </w:rPr>
            </w:pPr>
            <w:r>
              <w:rPr>
                <w:rFonts w:cs="Arial"/>
                <w:color w:val="auto"/>
              </w:rPr>
              <w:t>115</w:t>
            </w:r>
            <w:r w:rsidR="00F83670" w:rsidRPr="00992CF5">
              <w:rPr>
                <w:rFonts w:cs="Arial"/>
                <w:color w:val="auto"/>
              </w:rPr>
              <w:t xml:space="preserve"> </w:t>
            </w:r>
          </w:p>
        </w:tc>
        <w:tc>
          <w:tcPr>
            <w:tcW w:w="1560" w:type="pct"/>
            <w:vAlign w:val="center"/>
          </w:tcPr>
          <w:p w:rsidR="00F83670" w:rsidRPr="00992CF5" w:rsidRDefault="00525B5C" w:rsidP="000D4C3B">
            <w:pPr>
              <w:widowControl w:val="0"/>
              <w:tabs>
                <w:tab w:val="left" w:pos="4536"/>
                <w:tab w:val="left" w:pos="4678"/>
              </w:tabs>
              <w:autoSpaceDE w:val="0"/>
              <w:autoSpaceDN w:val="0"/>
              <w:adjustRightInd w:val="0"/>
              <w:jc w:val="left"/>
              <w:rPr>
                <w:rFonts w:cs="Arial"/>
                <w:color w:val="auto"/>
              </w:rPr>
            </w:pPr>
            <w:r>
              <w:rPr>
                <w:rFonts w:cs="Arial"/>
                <w:color w:val="auto"/>
              </w:rPr>
              <w:t>288</w:t>
            </w:r>
          </w:p>
        </w:tc>
      </w:tr>
      <w:tr w:rsidR="005062B8" w:rsidRPr="00413E2F" w:rsidTr="00255C72">
        <w:trPr>
          <w:trHeight w:val="461"/>
        </w:trPr>
        <w:tc>
          <w:tcPr>
            <w:tcW w:w="2012" w:type="pct"/>
            <w:vAlign w:val="center"/>
          </w:tcPr>
          <w:p w:rsidR="005062B8" w:rsidRPr="00413E2F" w:rsidRDefault="005062B8" w:rsidP="009A053A">
            <w:pPr>
              <w:widowControl w:val="0"/>
              <w:autoSpaceDE w:val="0"/>
              <w:autoSpaceDN w:val="0"/>
              <w:adjustRightInd w:val="0"/>
              <w:jc w:val="left"/>
              <w:rPr>
                <w:rFonts w:cs="Arial"/>
                <w:color w:val="auto"/>
              </w:rPr>
            </w:pPr>
            <w:r w:rsidRPr="00413E2F">
              <w:rPr>
                <w:rFonts w:cs="Arial"/>
                <w:color w:val="auto"/>
              </w:rPr>
              <w:t>Anma boşalma akımı (kA)</w:t>
            </w:r>
          </w:p>
          <w:p w:rsidR="005062B8" w:rsidRPr="00413E2F" w:rsidRDefault="005062B8" w:rsidP="009A053A">
            <w:pPr>
              <w:widowControl w:val="0"/>
              <w:autoSpaceDE w:val="0"/>
              <w:autoSpaceDN w:val="0"/>
              <w:adjustRightInd w:val="0"/>
              <w:jc w:val="left"/>
              <w:rPr>
                <w:rFonts w:cs="Arial"/>
                <w:color w:val="auto"/>
              </w:rPr>
            </w:pPr>
            <w:r w:rsidRPr="00413E2F">
              <w:rPr>
                <w:rFonts w:cs="Arial"/>
                <w:color w:val="auto"/>
              </w:rPr>
              <w:t>(8/20 mikrosaniye dalga şekli)</w:t>
            </w:r>
          </w:p>
        </w:tc>
        <w:tc>
          <w:tcPr>
            <w:tcW w:w="1428" w:type="pct"/>
            <w:vAlign w:val="center"/>
          </w:tcPr>
          <w:p w:rsidR="005062B8" w:rsidRPr="00413E2F" w:rsidRDefault="005062B8" w:rsidP="000D4C3B">
            <w:pPr>
              <w:widowControl w:val="0"/>
              <w:autoSpaceDE w:val="0"/>
              <w:autoSpaceDN w:val="0"/>
              <w:adjustRightInd w:val="0"/>
              <w:jc w:val="left"/>
              <w:rPr>
                <w:rFonts w:cs="Arial"/>
                <w:color w:val="auto"/>
              </w:rPr>
            </w:pPr>
            <w:r w:rsidRPr="00413E2F">
              <w:rPr>
                <w:rFonts w:cs="Arial"/>
                <w:color w:val="auto"/>
              </w:rPr>
              <w:t>10</w:t>
            </w:r>
          </w:p>
        </w:tc>
        <w:tc>
          <w:tcPr>
            <w:tcW w:w="1560" w:type="pct"/>
            <w:vAlign w:val="center"/>
          </w:tcPr>
          <w:p w:rsidR="005062B8" w:rsidRPr="00467CB5" w:rsidRDefault="005E5442" w:rsidP="000D4C3B">
            <w:pPr>
              <w:widowControl w:val="0"/>
              <w:tabs>
                <w:tab w:val="left" w:pos="4536"/>
                <w:tab w:val="left" w:pos="4678"/>
              </w:tabs>
              <w:autoSpaceDE w:val="0"/>
              <w:autoSpaceDN w:val="0"/>
              <w:adjustRightInd w:val="0"/>
              <w:jc w:val="left"/>
              <w:rPr>
                <w:rFonts w:cs="Arial"/>
                <w:color w:val="auto"/>
              </w:rPr>
            </w:pPr>
            <w:r>
              <w:rPr>
                <w:rFonts w:cs="Arial"/>
                <w:color w:val="auto"/>
              </w:rPr>
              <w:t xml:space="preserve">10 veya </w:t>
            </w:r>
            <w:r w:rsidR="00467CB5" w:rsidRPr="00992CF5">
              <w:rPr>
                <w:rFonts w:cs="Arial"/>
                <w:color w:val="auto"/>
              </w:rPr>
              <w:t>20</w:t>
            </w:r>
            <w:r w:rsidR="00797C2A" w:rsidRPr="00992CF5">
              <w:rPr>
                <w:rFonts w:cs="Arial"/>
                <w:color w:val="auto"/>
              </w:rPr>
              <w:t xml:space="preserve"> (*</w:t>
            </w:r>
            <w:r w:rsidR="00865BCE">
              <w:rPr>
                <w:rFonts w:cs="Arial"/>
                <w:color w:val="auto"/>
              </w:rPr>
              <w:t>**</w:t>
            </w:r>
            <w:r w:rsidR="00797C2A" w:rsidRPr="00992CF5">
              <w:rPr>
                <w:rFonts w:cs="Arial"/>
                <w:color w:val="auto"/>
              </w:rPr>
              <w:t>)</w:t>
            </w:r>
          </w:p>
        </w:tc>
      </w:tr>
      <w:tr w:rsidR="005062B8" w:rsidRPr="00413E2F" w:rsidTr="00255C72">
        <w:trPr>
          <w:trHeight w:val="461"/>
        </w:trPr>
        <w:tc>
          <w:tcPr>
            <w:tcW w:w="2012" w:type="pct"/>
            <w:vAlign w:val="center"/>
          </w:tcPr>
          <w:p w:rsidR="005062B8" w:rsidRPr="00413E2F" w:rsidRDefault="00830CAC" w:rsidP="009A053A">
            <w:pPr>
              <w:widowControl w:val="0"/>
              <w:autoSpaceDE w:val="0"/>
              <w:autoSpaceDN w:val="0"/>
              <w:adjustRightInd w:val="0"/>
              <w:jc w:val="left"/>
              <w:rPr>
                <w:rFonts w:cs="Arial"/>
                <w:color w:val="auto"/>
              </w:rPr>
            </w:pPr>
            <w:r w:rsidRPr="00413E2F">
              <w:rPr>
                <w:rFonts w:cs="Arial"/>
                <w:color w:val="auto"/>
              </w:rPr>
              <w:t>Anma kısa devre akımı (kA-rms), Is</w:t>
            </w:r>
          </w:p>
        </w:tc>
        <w:tc>
          <w:tcPr>
            <w:tcW w:w="1428" w:type="pct"/>
            <w:vAlign w:val="center"/>
          </w:tcPr>
          <w:p w:rsidR="005062B8" w:rsidRPr="00992CF5" w:rsidRDefault="0032097B" w:rsidP="000D4C3B">
            <w:pPr>
              <w:widowControl w:val="0"/>
              <w:autoSpaceDE w:val="0"/>
              <w:autoSpaceDN w:val="0"/>
              <w:adjustRightInd w:val="0"/>
              <w:jc w:val="left"/>
              <w:rPr>
                <w:rFonts w:cs="Arial"/>
                <w:color w:val="auto"/>
              </w:rPr>
            </w:pPr>
            <w:r>
              <w:rPr>
                <w:rFonts w:cs="Arial"/>
                <w:color w:val="auto"/>
              </w:rPr>
              <w:t>50</w:t>
            </w:r>
            <w:r w:rsidR="004A79F7">
              <w:rPr>
                <w:rFonts w:cs="Arial"/>
                <w:color w:val="auto"/>
              </w:rPr>
              <w:t xml:space="preserve"> </w:t>
            </w:r>
            <w:r w:rsidR="004A79F7">
              <w:rPr>
                <w:rFonts w:cs="Arial"/>
              </w:rPr>
              <w:t>(</w:t>
            </w:r>
            <w:r w:rsidR="008E3418">
              <w:rPr>
                <w:rFonts w:cs="Arial"/>
                <w:b/>
              </w:rPr>
              <w:t>Değişiklik: 22/07/2020 -</w:t>
            </w:r>
            <w:r w:rsidR="004A79F7">
              <w:rPr>
                <w:rFonts w:cs="Arial"/>
                <w:b/>
              </w:rPr>
              <w:t xml:space="preserve"> 246597 GM)</w:t>
            </w:r>
          </w:p>
        </w:tc>
        <w:tc>
          <w:tcPr>
            <w:tcW w:w="1560" w:type="pct"/>
            <w:vAlign w:val="center"/>
          </w:tcPr>
          <w:p w:rsidR="005062B8" w:rsidRPr="00992CF5" w:rsidRDefault="00B4096A" w:rsidP="000D4C3B">
            <w:pPr>
              <w:widowControl w:val="0"/>
              <w:tabs>
                <w:tab w:val="left" w:pos="4536"/>
                <w:tab w:val="left" w:pos="4678"/>
              </w:tabs>
              <w:autoSpaceDE w:val="0"/>
              <w:autoSpaceDN w:val="0"/>
              <w:adjustRightInd w:val="0"/>
              <w:jc w:val="left"/>
              <w:rPr>
                <w:rFonts w:cs="Arial"/>
                <w:color w:val="auto"/>
              </w:rPr>
            </w:pPr>
            <w:r w:rsidRPr="00992CF5">
              <w:rPr>
                <w:rFonts w:cs="Arial"/>
                <w:color w:val="auto"/>
              </w:rPr>
              <w:t>63</w:t>
            </w:r>
          </w:p>
        </w:tc>
      </w:tr>
      <w:tr w:rsidR="005062B8" w:rsidRPr="00413E2F" w:rsidTr="00255C72">
        <w:trPr>
          <w:trHeight w:val="461"/>
        </w:trPr>
        <w:tc>
          <w:tcPr>
            <w:tcW w:w="2012" w:type="pct"/>
            <w:vAlign w:val="center"/>
          </w:tcPr>
          <w:p w:rsidR="00266A73" w:rsidRDefault="005062B8" w:rsidP="009A053A">
            <w:pPr>
              <w:widowControl w:val="0"/>
              <w:autoSpaceDE w:val="0"/>
              <w:autoSpaceDN w:val="0"/>
              <w:adjustRightInd w:val="0"/>
              <w:jc w:val="left"/>
              <w:rPr>
                <w:rFonts w:cs="Arial"/>
                <w:color w:val="auto"/>
              </w:rPr>
            </w:pPr>
            <w:r w:rsidRPr="00413E2F">
              <w:rPr>
                <w:rFonts w:cs="Arial"/>
                <w:color w:val="auto"/>
              </w:rPr>
              <w:t>Parafudr sınıflandırması</w:t>
            </w:r>
            <w:r w:rsidR="00280C9A">
              <w:rPr>
                <w:rFonts w:cs="Arial"/>
                <w:color w:val="auto"/>
              </w:rPr>
              <w:t>,</w:t>
            </w:r>
          </w:p>
          <w:p w:rsidR="006146EF" w:rsidRDefault="00280C9A" w:rsidP="009A053A">
            <w:pPr>
              <w:widowControl w:val="0"/>
              <w:autoSpaceDE w:val="0"/>
              <w:autoSpaceDN w:val="0"/>
              <w:adjustRightInd w:val="0"/>
              <w:jc w:val="left"/>
              <w:rPr>
                <w:rFonts w:cs="Arial"/>
                <w:color w:val="auto"/>
              </w:rPr>
            </w:pPr>
            <w:r>
              <w:rPr>
                <w:rFonts w:cs="Arial"/>
                <w:color w:val="auto"/>
              </w:rPr>
              <w:t>(</w:t>
            </w:r>
            <w:r w:rsidR="00A917F2">
              <w:rPr>
                <w:rFonts w:cs="Arial"/>
                <w:color w:val="auto"/>
              </w:rPr>
              <w:t>SM: Station M</w:t>
            </w:r>
            <w:r w:rsidR="006146EF">
              <w:rPr>
                <w:rFonts w:cs="Arial"/>
                <w:color w:val="auto"/>
              </w:rPr>
              <w:t>edium</w:t>
            </w:r>
            <w:r>
              <w:rPr>
                <w:rFonts w:cs="Arial"/>
                <w:color w:val="auto"/>
              </w:rPr>
              <w:t>)</w:t>
            </w:r>
          </w:p>
          <w:p w:rsidR="006146EF" w:rsidRPr="00467CB5" w:rsidRDefault="00280C9A" w:rsidP="009A053A">
            <w:pPr>
              <w:widowControl w:val="0"/>
              <w:autoSpaceDE w:val="0"/>
              <w:autoSpaceDN w:val="0"/>
              <w:adjustRightInd w:val="0"/>
              <w:jc w:val="left"/>
              <w:rPr>
                <w:rFonts w:cs="Arial"/>
                <w:color w:val="auto"/>
              </w:rPr>
            </w:pPr>
            <w:r>
              <w:rPr>
                <w:rFonts w:cs="Arial"/>
                <w:color w:val="auto"/>
              </w:rPr>
              <w:t>(</w:t>
            </w:r>
            <w:r w:rsidR="00A917F2">
              <w:rPr>
                <w:rFonts w:cs="Arial"/>
                <w:color w:val="auto"/>
              </w:rPr>
              <w:t>SH: Station H</w:t>
            </w:r>
            <w:r w:rsidR="006146EF">
              <w:rPr>
                <w:rFonts w:cs="Arial"/>
                <w:color w:val="auto"/>
              </w:rPr>
              <w:t>igh</w:t>
            </w:r>
            <w:r>
              <w:rPr>
                <w:rFonts w:cs="Arial"/>
                <w:color w:val="auto"/>
              </w:rPr>
              <w:t>)</w:t>
            </w:r>
          </w:p>
        </w:tc>
        <w:tc>
          <w:tcPr>
            <w:tcW w:w="1428" w:type="pct"/>
            <w:vAlign w:val="center"/>
          </w:tcPr>
          <w:p w:rsidR="005062B8" w:rsidRPr="00992CF5" w:rsidRDefault="002C687A" w:rsidP="000D4C3B">
            <w:pPr>
              <w:widowControl w:val="0"/>
              <w:autoSpaceDE w:val="0"/>
              <w:autoSpaceDN w:val="0"/>
              <w:adjustRightInd w:val="0"/>
              <w:jc w:val="left"/>
              <w:rPr>
                <w:rFonts w:cs="Arial"/>
                <w:color w:val="auto"/>
              </w:rPr>
            </w:pPr>
            <w:r w:rsidRPr="00992CF5">
              <w:rPr>
                <w:rFonts w:cs="Arial"/>
                <w:color w:val="auto"/>
              </w:rPr>
              <w:t>SM</w:t>
            </w:r>
          </w:p>
        </w:tc>
        <w:tc>
          <w:tcPr>
            <w:tcW w:w="1560" w:type="pct"/>
            <w:vAlign w:val="center"/>
          </w:tcPr>
          <w:p w:rsidR="005062B8" w:rsidRPr="00992CF5" w:rsidRDefault="00467CB5" w:rsidP="005E5442">
            <w:pPr>
              <w:widowControl w:val="0"/>
              <w:tabs>
                <w:tab w:val="left" w:pos="4536"/>
                <w:tab w:val="left" w:pos="4678"/>
              </w:tabs>
              <w:autoSpaceDE w:val="0"/>
              <w:autoSpaceDN w:val="0"/>
              <w:adjustRightInd w:val="0"/>
              <w:jc w:val="left"/>
              <w:rPr>
                <w:rFonts w:cs="Arial"/>
                <w:color w:val="auto"/>
              </w:rPr>
            </w:pPr>
            <w:r w:rsidRPr="00992CF5">
              <w:rPr>
                <w:rFonts w:cs="Arial"/>
                <w:color w:val="auto"/>
              </w:rPr>
              <w:t>SM</w:t>
            </w:r>
            <w:r w:rsidR="005E5442">
              <w:rPr>
                <w:rFonts w:cs="Arial"/>
                <w:color w:val="auto"/>
              </w:rPr>
              <w:t xml:space="preserve"> veya </w:t>
            </w:r>
            <w:r w:rsidRPr="00992CF5">
              <w:rPr>
                <w:rFonts w:cs="Arial"/>
                <w:color w:val="auto"/>
              </w:rPr>
              <w:t>SH</w:t>
            </w:r>
            <w:r w:rsidR="00797C2A" w:rsidRPr="00992CF5">
              <w:rPr>
                <w:rFonts w:cs="Arial"/>
                <w:color w:val="auto"/>
              </w:rPr>
              <w:t xml:space="preserve"> (</w:t>
            </w:r>
            <w:r w:rsidR="00865BCE">
              <w:rPr>
                <w:rFonts w:cs="Arial"/>
                <w:color w:val="auto"/>
              </w:rPr>
              <w:t>**</w:t>
            </w:r>
            <w:r w:rsidR="00797C2A" w:rsidRPr="00992CF5">
              <w:rPr>
                <w:rFonts w:cs="Arial"/>
                <w:color w:val="auto"/>
              </w:rPr>
              <w:t>*)</w:t>
            </w:r>
          </w:p>
        </w:tc>
      </w:tr>
      <w:tr w:rsidR="005062B8" w:rsidRPr="00413E2F" w:rsidTr="00255C72">
        <w:trPr>
          <w:trHeight w:val="461"/>
        </w:trPr>
        <w:tc>
          <w:tcPr>
            <w:tcW w:w="2012" w:type="pct"/>
            <w:vAlign w:val="center"/>
          </w:tcPr>
          <w:p w:rsidR="003F2A0F" w:rsidRPr="00467CB5" w:rsidRDefault="003F2A0F" w:rsidP="009A053A">
            <w:pPr>
              <w:widowControl w:val="0"/>
              <w:autoSpaceDE w:val="0"/>
              <w:autoSpaceDN w:val="0"/>
              <w:adjustRightInd w:val="0"/>
              <w:jc w:val="left"/>
              <w:rPr>
                <w:rFonts w:cs="Arial"/>
                <w:color w:val="auto"/>
              </w:rPr>
            </w:pPr>
            <w:r w:rsidRPr="00467CB5">
              <w:rPr>
                <w:rFonts w:cs="Arial"/>
                <w:color w:val="auto"/>
              </w:rPr>
              <w:t>Minimum yüzeysel kaçak yolu uzunluğu (mm)</w:t>
            </w:r>
          </w:p>
          <w:p w:rsidR="005062B8" w:rsidRPr="00413E2F" w:rsidRDefault="003F2A0F" w:rsidP="009A053A">
            <w:pPr>
              <w:widowControl w:val="0"/>
              <w:autoSpaceDE w:val="0"/>
              <w:autoSpaceDN w:val="0"/>
              <w:adjustRightInd w:val="0"/>
              <w:jc w:val="left"/>
              <w:rPr>
                <w:rFonts w:cs="Arial"/>
                <w:color w:val="auto"/>
                <w:highlight w:val="yellow"/>
              </w:rPr>
            </w:pPr>
            <w:r w:rsidRPr="00467CB5">
              <w:rPr>
                <w:rFonts w:cs="Arial"/>
                <w:color w:val="auto"/>
              </w:rPr>
              <w:t>(25 mm/kV)</w:t>
            </w:r>
          </w:p>
        </w:tc>
        <w:tc>
          <w:tcPr>
            <w:tcW w:w="1428" w:type="pct"/>
            <w:vAlign w:val="center"/>
          </w:tcPr>
          <w:p w:rsidR="005062B8" w:rsidRPr="003635F0" w:rsidRDefault="003F2A0F" w:rsidP="000D4C3B">
            <w:pPr>
              <w:widowControl w:val="0"/>
              <w:autoSpaceDE w:val="0"/>
              <w:autoSpaceDN w:val="0"/>
              <w:adjustRightInd w:val="0"/>
              <w:jc w:val="left"/>
              <w:rPr>
                <w:rFonts w:cs="Arial"/>
                <w:color w:val="auto"/>
              </w:rPr>
            </w:pPr>
            <w:r w:rsidRPr="003635F0">
              <w:rPr>
                <w:rFonts w:cs="Arial"/>
                <w:color w:val="auto"/>
              </w:rPr>
              <w:t>4250</w:t>
            </w:r>
          </w:p>
        </w:tc>
        <w:tc>
          <w:tcPr>
            <w:tcW w:w="1560" w:type="pct"/>
            <w:vAlign w:val="center"/>
          </w:tcPr>
          <w:p w:rsidR="005062B8" w:rsidRPr="003635F0" w:rsidRDefault="003F2A0F" w:rsidP="000D4C3B">
            <w:pPr>
              <w:widowControl w:val="0"/>
              <w:tabs>
                <w:tab w:val="left" w:pos="4536"/>
                <w:tab w:val="left" w:pos="4678"/>
              </w:tabs>
              <w:autoSpaceDE w:val="0"/>
              <w:autoSpaceDN w:val="0"/>
              <w:adjustRightInd w:val="0"/>
              <w:jc w:val="left"/>
              <w:rPr>
                <w:rFonts w:cs="Arial"/>
                <w:color w:val="auto"/>
              </w:rPr>
            </w:pPr>
            <w:r w:rsidRPr="003635F0">
              <w:rPr>
                <w:rFonts w:cs="Arial"/>
                <w:color w:val="auto"/>
              </w:rPr>
              <w:t>10500</w:t>
            </w:r>
          </w:p>
        </w:tc>
      </w:tr>
    </w:tbl>
    <w:p w:rsidR="005E5442" w:rsidRDefault="005E5442" w:rsidP="00525B5C">
      <w:pPr>
        <w:widowControl w:val="0"/>
        <w:tabs>
          <w:tab w:val="left" w:pos="4536"/>
          <w:tab w:val="left" w:pos="4678"/>
        </w:tabs>
        <w:autoSpaceDE w:val="0"/>
        <w:autoSpaceDN w:val="0"/>
        <w:adjustRightInd w:val="0"/>
        <w:rPr>
          <w:rFonts w:cs="Arial"/>
          <w:bCs/>
          <w:color w:val="auto"/>
        </w:rPr>
      </w:pPr>
    </w:p>
    <w:p w:rsidR="00525B5C" w:rsidRDefault="00525B5C" w:rsidP="00525B5C">
      <w:pPr>
        <w:widowControl w:val="0"/>
        <w:tabs>
          <w:tab w:val="left" w:pos="4536"/>
          <w:tab w:val="left" w:pos="4678"/>
        </w:tabs>
        <w:autoSpaceDE w:val="0"/>
        <w:autoSpaceDN w:val="0"/>
        <w:adjustRightInd w:val="0"/>
        <w:rPr>
          <w:color w:val="000000"/>
          <w:spacing w:val="-2"/>
          <w:lang w:eastAsia="en-US"/>
        </w:rPr>
      </w:pPr>
      <w:r w:rsidRPr="0047203C">
        <w:rPr>
          <w:rFonts w:cs="Arial"/>
          <w:bCs/>
          <w:color w:val="auto"/>
        </w:rPr>
        <w:t>(*</w:t>
      </w:r>
      <w:r>
        <w:rPr>
          <w:rFonts w:cs="Arial"/>
          <w:bCs/>
          <w:color w:val="auto"/>
        </w:rPr>
        <w:t>**</w:t>
      </w:r>
      <w:r w:rsidRPr="0047203C">
        <w:rPr>
          <w:rFonts w:cs="Arial"/>
          <w:bCs/>
          <w:color w:val="auto"/>
        </w:rPr>
        <w:t>)</w:t>
      </w:r>
      <w:r>
        <w:rPr>
          <w:rFonts w:cs="Arial"/>
          <w:bCs/>
          <w:color w:val="auto"/>
        </w:rPr>
        <w:t xml:space="preserve"> Bu maddelere ilişkin değerler Garantili Özellikler Listesinde “İ</w:t>
      </w:r>
      <w:r>
        <w:rPr>
          <w:color w:val="auto"/>
          <w:spacing w:val="-2"/>
          <w:lang w:eastAsia="en-US"/>
        </w:rPr>
        <w:t xml:space="preserve">stenen” sütununda belirtilmiş olup, </w:t>
      </w:r>
      <w:r>
        <w:rPr>
          <w:color w:val="000000"/>
          <w:spacing w:val="-2"/>
          <w:lang w:eastAsia="en-US"/>
        </w:rPr>
        <w:t>Alıcı tarafından gerek görülmesi halinde değiştirilebilecektir.</w:t>
      </w:r>
    </w:p>
    <w:p w:rsidR="00B97143" w:rsidRPr="00413E2F" w:rsidRDefault="00B97143" w:rsidP="00B97143">
      <w:pPr>
        <w:widowControl w:val="0"/>
        <w:tabs>
          <w:tab w:val="left" w:pos="4536"/>
          <w:tab w:val="left" w:pos="4678"/>
        </w:tabs>
        <w:autoSpaceDE w:val="0"/>
        <w:autoSpaceDN w:val="0"/>
        <w:adjustRightInd w:val="0"/>
        <w:rPr>
          <w:rFonts w:cs="Arial"/>
          <w:color w:val="auto"/>
        </w:rPr>
      </w:pPr>
    </w:p>
    <w:p w:rsidR="003F2A0F" w:rsidRPr="00413E2F" w:rsidRDefault="003F2A0F" w:rsidP="00A71A85">
      <w:pPr>
        <w:pStyle w:val="Balk3"/>
      </w:pPr>
      <w:bookmarkStart w:id="30" w:name="_Toc490142573"/>
      <w:bookmarkStart w:id="31" w:name="_Toc48558877"/>
      <w:r w:rsidRPr="00413E2F">
        <w:t>Garantilerin Karşılanmaması ve Sapmalar</w:t>
      </w:r>
      <w:bookmarkEnd w:id="30"/>
      <w:bookmarkEnd w:id="31"/>
      <w:r w:rsidRPr="00413E2F">
        <w:t xml:space="preserve"> </w:t>
      </w:r>
    </w:p>
    <w:p w:rsidR="003F2A0F" w:rsidRPr="00413E2F" w:rsidRDefault="003F2A0F" w:rsidP="003F2A0F">
      <w:pPr>
        <w:widowControl w:val="0"/>
        <w:rPr>
          <w:rFonts w:cs="Arial"/>
          <w:color w:val="auto"/>
        </w:rPr>
      </w:pPr>
    </w:p>
    <w:p w:rsidR="003F2A0F" w:rsidRPr="00413E2F" w:rsidRDefault="00A544C4" w:rsidP="003F2A0F">
      <w:pPr>
        <w:rPr>
          <w:rFonts w:cs="Arial"/>
          <w:color w:val="auto"/>
        </w:rPr>
      </w:pPr>
      <w:r>
        <w:rPr>
          <w:rFonts w:cs="Arial"/>
          <w:color w:val="auto"/>
        </w:rPr>
        <w:t>Teknik Şartname</w:t>
      </w:r>
      <w:r w:rsidR="003F2A0F" w:rsidRPr="00413E2F">
        <w:rPr>
          <w:rFonts w:cs="Arial"/>
          <w:color w:val="auto"/>
        </w:rPr>
        <w:t>de belirtilen hususlar ile Garantili Özellikler Listesinde verilen değerlerin birebir karşılanması esastır. Karşılanmaması durumunda teklif sahibi sapmaları Ek-</w:t>
      </w:r>
      <w:r w:rsidR="00D8344D" w:rsidRPr="00413E2F">
        <w:rPr>
          <w:rFonts w:cs="Arial"/>
          <w:color w:val="auto"/>
        </w:rPr>
        <w:t>2</w:t>
      </w:r>
      <w:r w:rsidR="003F2A0F" w:rsidRPr="00413E2F">
        <w:rPr>
          <w:rFonts w:cs="Arial"/>
          <w:color w:val="auto"/>
        </w:rPr>
        <w:t>/A ve Ek-</w:t>
      </w:r>
      <w:r w:rsidR="00D8344D" w:rsidRPr="00413E2F">
        <w:rPr>
          <w:rFonts w:cs="Arial"/>
          <w:color w:val="auto"/>
        </w:rPr>
        <w:t>2</w:t>
      </w:r>
      <w:r w:rsidR="003F2A0F" w:rsidRPr="00413E2F">
        <w:rPr>
          <w:rFonts w:cs="Arial"/>
          <w:color w:val="auto"/>
        </w:rPr>
        <w:t>/B’deki liste</w:t>
      </w:r>
      <w:r w:rsidR="00DC1192">
        <w:rPr>
          <w:rFonts w:cs="Arial"/>
          <w:color w:val="auto"/>
        </w:rPr>
        <w:t>ler</w:t>
      </w:r>
      <w:r w:rsidR="003F2A0F" w:rsidRPr="00413E2F">
        <w:rPr>
          <w:rFonts w:cs="Arial"/>
          <w:color w:val="auto"/>
        </w:rPr>
        <w:t>de açıkça belirtecektir.</w:t>
      </w:r>
      <w:r w:rsidR="003F2A0F" w:rsidRPr="00413E2F">
        <w:rPr>
          <w:rFonts w:cs="Arial"/>
          <w:b/>
          <w:bCs/>
          <w:color w:val="auto"/>
        </w:rPr>
        <w:t xml:space="preserve"> </w:t>
      </w:r>
      <w:r w:rsidR="003F2A0F" w:rsidRPr="00413E2F">
        <w:rPr>
          <w:rFonts w:cs="Arial"/>
          <w:color w:val="auto"/>
        </w:rPr>
        <w:t>İstekli tarafından doldur</w:t>
      </w:r>
      <w:r w:rsidR="00DC1192">
        <w:rPr>
          <w:rFonts w:cs="Arial"/>
          <w:color w:val="auto"/>
        </w:rPr>
        <w:t>ulan Sapmalar Listesi</w:t>
      </w:r>
      <w:r w:rsidR="003F2A0F" w:rsidRPr="00413E2F">
        <w:rPr>
          <w:rFonts w:cs="Arial"/>
          <w:color w:val="auto"/>
        </w:rPr>
        <w:t xml:space="preserve">, İdare tarafından </w:t>
      </w:r>
      <w:r>
        <w:rPr>
          <w:rFonts w:cs="Arial"/>
          <w:color w:val="auto"/>
        </w:rPr>
        <w:t>Teknik Şartname</w:t>
      </w:r>
      <w:r w:rsidR="003F2A0F" w:rsidRPr="00413E2F">
        <w:rPr>
          <w:rFonts w:cs="Arial"/>
          <w:color w:val="auto"/>
        </w:rPr>
        <w:t>nin özüne ve ilgili standartlara uygunluğu yönünden değerlendirilecektir.</w:t>
      </w:r>
    </w:p>
    <w:p w:rsidR="003F2A0F" w:rsidRPr="00413E2F" w:rsidRDefault="003F2A0F" w:rsidP="003F2A0F">
      <w:pPr>
        <w:rPr>
          <w:rFonts w:cs="Arial"/>
          <w:b/>
          <w:bCs/>
          <w:color w:val="auto"/>
        </w:rPr>
      </w:pPr>
    </w:p>
    <w:p w:rsidR="003F2A0F" w:rsidRPr="00413E2F" w:rsidRDefault="003F2A0F" w:rsidP="003F2A0F">
      <w:pPr>
        <w:rPr>
          <w:rFonts w:cs="Arial"/>
          <w:color w:val="auto"/>
        </w:rPr>
      </w:pPr>
      <w:r w:rsidRPr="00413E2F">
        <w:rPr>
          <w:rFonts w:cs="Arial"/>
          <w:color w:val="auto"/>
        </w:rPr>
        <w:t>Teklif değerlendirilmesi aşamasında, İdarenin, teknik sapmaları içeren teklifleri reddetme veya kabul etme hakkı saklıdır.</w:t>
      </w:r>
    </w:p>
    <w:p w:rsidR="003F2A0F" w:rsidRPr="00413E2F" w:rsidRDefault="003F2A0F" w:rsidP="003F2A0F">
      <w:pPr>
        <w:rPr>
          <w:rFonts w:cs="Arial"/>
          <w:color w:val="auto"/>
        </w:rPr>
      </w:pPr>
    </w:p>
    <w:p w:rsidR="005120E9" w:rsidRDefault="003F2A0F" w:rsidP="00F731D6">
      <w:pPr>
        <w:rPr>
          <w:rFonts w:cs="Arial"/>
          <w:color w:val="auto"/>
        </w:rPr>
      </w:pPr>
      <w:r w:rsidRPr="00413E2F">
        <w:rPr>
          <w:rFonts w:cs="Arial"/>
          <w:color w:val="auto"/>
        </w:rPr>
        <w:t xml:space="preserve">Sapmalar Listesinde herhangi bir husus belirtilmemişse, parafudrların </w:t>
      </w:r>
      <w:r w:rsidR="00A544C4">
        <w:rPr>
          <w:rFonts w:cs="Arial"/>
          <w:color w:val="auto"/>
        </w:rPr>
        <w:t>Teknik Şartname</w:t>
      </w:r>
      <w:r w:rsidRPr="00413E2F">
        <w:rPr>
          <w:rFonts w:cs="Arial"/>
          <w:color w:val="auto"/>
        </w:rPr>
        <w:t>ye tamamen birebir uygun olduğu değerlendirilir.</w:t>
      </w:r>
    </w:p>
    <w:p w:rsidR="004F591F" w:rsidRDefault="004F591F" w:rsidP="00F731D6">
      <w:pPr>
        <w:rPr>
          <w:rFonts w:cs="Arial"/>
          <w:color w:val="auto"/>
        </w:rPr>
      </w:pPr>
    </w:p>
    <w:p w:rsidR="00FB4476" w:rsidRDefault="00FB4476" w:rsidP="00F731D6">
      <w:pPr>
        <w:rPr>
          <w:rFonts w:cs="Arial"/>
          <w:color w:val="auto"/>
        </w:rPr>
      </w:pPr>
    </w:p>
    <w:p w:rsidR="00FB4476" w:rsidRDefault="00FB4476" w:rsidP="00F731D6">
      <w:pPr>
        <w:rPr>
          <w:rFonts w:cs="Arial"/>
          <w:color w:val="auto"/>
        </w:rPr>
      </w:pPr>
    </w:p>
    <w:p w:rsidR="00FB4476" w:rsidRPr="00413E2F" w:rsidRDefault="00FB4476" w:rsidP="00F731D6">
      <w:pPr>
        <w:rPr>
          <w:rFonts w:cs="Arial"/>
          <w:color w:val="auto"/>
        </w:rPr>
      </w:pPr>
    </w:p>
    <w:p w:rsidR="0071054A" w:rsidRPr="00413E2F" w:rsidRDefault="0071054A" w:rsidP="00AA6EA2">
      <w:pPr>
        <w:pStyle w:val="Balk2"/>
      </w:pPr>
      <w:bookmarkStart w:id="32" w:name="_Toc490142574"/>
      <w:bookmarkStart w:id="33" w:name="_Toc48558878"/>
      <w:r w:rsidRPr="00413E2F">
        <w:t>Yapısal Özellikler</w:t>
      </w:r>
      <w:bookmarkEnd w:id="32"/>
      <w:bookmarkEnd w:id="33"/>
    </w:p>
    <w:p w:rsidR="0071054A" w:rsidRPr="00413E2F" w:rsidRDefault="0071054A" w:rsidP="0071054A">
      <w:pPr>
        <w:widowControl w:val="0"/>
        <w:autoSpaceDE w:val="0"/>
        <w:autoSpaceDN w:val="0"/>
        <w:adjustRightInd w:val="0"/>
        <w:rPr>
          <w:rFonts w:cs="Arial"/>
          <w:b/>
          <w:bCs/>
          <w:color w:val="auto"/>
        </w:rPr>
      </w:pPr>
    </w:p>
    <w:p w:rsidR="006578F6" w:rsidRDefault="0071054A" w:rsidP="0071054A">
      <w:pPr>
        <w:widowControl w:val="0"/>
        <w:autoSpaceDE w:val="0"/>
        <w:autoSpaceDN w:val="0"/>
        <w:adjustRightInd w:val="0"/>
        <w:rPr>
          <w:rFonts w:cs="Arial"/>
          <w:color w:val="auto"/>
        </w:rPr>
      </w:pPr>
      <w:r w:rsidRPr="00413E2F">
        <w:rPr>
          <w:rFonts w:cs="Arial"/>
          <w:color w:val="auto"/>
        </w:rPr>
        <w:t>Parafudrların yapımında kullanılacak bütün malzemeler, dayanıklılık, sağlamlık ve diğer fiziksel ve elektriksel özellikleri yönünden kullanılma amaçlarına en uygun şekilde seçilecektir. Kullanılacak malzemeler yeni, en iyi kalitede ve kusursuz olacaktır.</w:t>
      </w:r>
    </w:p>
    <w:p w:rsidR="00FB4476" w:rsidRPr="00413E2F" w:rsidRDefault="00FB4476" w:rsidP="0071054A">
      <w:pPr>
        <w:widowControl w:val="0"/>
        <w:autoSpaceDE w:val="0"/>
        <w:autoSpaceDN w:val="0"/>
        <w:adjustRightInd w:val="0"/>
        <w:rPr>
          <w:rFonts w:cs="Arial"/>
          <w:color w:val="auto"/>
        </w:rPr>
      </w:pPr>
    </w:p>
    <w:p w:rsidR="0071054A" w:rsidRPr="00413E2F" w:rsidRDefault="0071054A" w:rsidP="0071054A">
      <w:pPr>
        <w:framePr w:w="196" w:wrap="auto" w:hAnchor="margin" w:x="10897" w:y="3923"/>
        <w:widowControl w:val="0"/>
        <w:tabs>
          <w:tab w:val="left" w:pos="4536"/>
          <w:tab w:val="left" w:pos="4678"/>
        </w:tabs>
        <w:autoSpaceDE w:val="0"/>
        <w:autoSpaceDN w:val="0"/>
        <w:adjustRightInd w:val="0"/>
        <w:rPr>
          <w:rFonts w:cs="Arial"/>
          <w:color w:val="auto"/>
        </w:rPr>
      </w:pPr>
      <w:r w:rsidRPr="00413E2F">
        <w:rPr>
          <w:rFonts w:cs="Arial"/>
          <w:color w:val="auto"/>
        </w:rPr>
        <w:t>r L</w:t>
      </w:r>
    </w:p>
    <w:p w:rsidR="0071054A" w:rsidRPr="00413E2F" w:rsidRDefault="00331514" w:rsidP="00A71A85">
      <w:pPr>
        <w:pStyle w:val="Balk3"/>
        <w:rPr>
          <w:strike/>
        </w:rPr>
      </w:pPr>
      <w:bookmarkStart w:id="34" w:name="_Toc490142575"/>
      <w:bookmarkStart w:id="35" w:name="_Toc48558879"/>
      <w:r>
        <w:rPr>
          <w:lang w:val="tr-TR"/>
        </w:rPr>
        <w:t>Yalıtkan</w:t>
      </w:r>
      <w:r w:rsidR="0071054A" w:rsidRPr="00413E2F">
        <w:t xml:space="preserve"> Mahfaza ve Parafudr </w:t>
      </w:r>
      <w:r w:rsidR="00CC1E4C">
        <w:rPr>
          <w:lang w:val="tr-TR"/>
        </w:rPr>
        <w:t>Birimleri</w:t>
      </w:r>
      <w:bookmarkEnd w:id="34"/>
      <w:bookmarkEnd w:id="35"/>
    </w:p>
    <w:p w:rsidR="0071054A" w:rsidRPr="00413E2F" w:rsidRDefault="0071054A" w:rsidP="0071054A">
      <w:pPr>
        <w:rPr>
          <w:rFonts w:cs="Arial"/>
          <w:b/>
          <w:bCs/>
          <w:color w:val="auto"/>
          <w:u w:val="single"/>
        </w:rPr>
      </w:pPr>
    </w:p>
    <w:p w:rsidR="0071054A" w:rsidRPr="00413E2F" w:rsidRDefault="0071054A" w:rsidP="00AA6EA2">
      <w:pPr>
        <w:pStyle w:val="Balk4"/>
      </w:pPr>
      <w:bookmarkStart w:id="36" w:name="_Toc48558880"/>
      <w:r w:rsidRPr="00413E2F">
        <w:t>Genel</w:t>
      </w:r>
      <w:bookmarkEnd w:id="36"/>
    </w:p>
    <w:p w:rsidR="0071054A" w:rsidRPr="00413E2F" w:rsidRDefault="0071054A" w:rsidP="0071054A">
      <w:pPr>
        <w:rPr>
          <w:rFonts w:cs="Arial"/>
          <w:color w:val="auto"/>
        </w:rPr>
      </w:pPr>
    </w:p>
    <w:p w:rsidR="0078370D" w:rsidRPr="00BC4D52" w:rsidRDefault="00753515" w:rsidP="0078370D">
      <w:pPr>
        <w:rPr>
          <w:rFonts w:cs="Arial"/>
        </w:rPr>
      </w:pPr>
      <w:r>
        <w:rPr>
          <w:rFonts w:cs="Arial"/>
          <w:color w:val="auto"/>
        </w:rPr>
        <w:t>Yalıtkan m</w:t>
      </w:r>
      <w:r w:rsidR="0003168F" w:rsidRPr="00413E2F">
        <w:rPr>
          <w:rFonts w:cs="Arial"/>
          <w:color w:val="auto"/>
        </w:rPr>
        <w:t>ahfaza</w:t>
      </w:r>
      <w:r w:rsidR="00745464" w:rsidRPr="00413E2F">
        <w:rPr>
          <w:rFonts w:cs="Arial"/>
          <w:color w:val="auto"/>
        </w:rPr>
        <w:t>,</w:t>
      </w:r>
      <w:r w:rsidR="0071054A" w:rsidRPr="00413E2F">
        <w:rPr>
          <w:rFonts w:cs="Arial"/>
          <w:color w:val="auto"/>
        </w:rPr>
        <w:t xml:space="preserve"> ilgili IEC/TSE standartlarına uygun olacak ve</w:t>
      </w:r>
      <w:r w:rsidR="0078370D" w:rsidRPr="00037D9B">
        <w:rPr>
          <w:rFonts w:cs="Arial"/>
        </w:rPr>
        <w:t xml:space="preserve"> </w:t>
      </w:r>
      <w:r w:rsidR="0078370D">
        <w:rPr>
          <w:rFonts w:cs="Arial"/>
        </w:rPr>
        <w:t xml:space="preserve">kompozit </w:t>
      </w:r>
      <w:r w:rsidR="0078370D" w:rsidRPr="00037D9B">
        <w:rPr>
          <w:rFonts w:cs="Arial"/>
        </w:rPr>
        <w:t xml:space="preserve">silikon </w:t>
      </w:r>
      <w:r w:rsidR="0078370D" w:rsidRPr="00BC4D52">
        <w:rPr>
          <w:rFonts w:cs="Arial"/>
        </w:rPr>
        <w:t xml:space="preserve">malzemeden </w:t>
      </w:r>
      <w:r>
        <w:rPr>
          <w:rFonts w:cs="Arial"/>
        </w:rPr>
        <w:t>yapılacaktır.</w:t>
      </w:r>
    </w:p>
    <w:p w:rsidR="0071054A" w:rsidRPr="00413E2F" w:rsidRDefault="0071054A" w:rsidP="0071054A">
      <w:pPr>
        <w:rPr>
          <w:rFonts w:cs="Arial"/>
          <w:color w:val="auto"/>
        </w:rPr>
      </w:pPr>
    </w:p>
    <w:p w:rsidR="0071054A" w:rsidRDefault="00246E6C" w:rsidP="0071054A">
      <w:pPr>
        <w:rPr>
          <w:rFonts w:cs="Arial"/>
          <w:color w:val="auto"/>
        </w:rPr>
      </w:pPr>
      <w:r>
        <w:rPr>
          <w:rFonts w:cs="Arial"/>
          <w:color w:val="auto"/>
        </w:rPr>
        <w:t>Yalıtkan mahfaza,</w:t>
      </w:r>
      <w:r w:rsidR="0071054A" w:rsidRPr="00413E2F">
        <w:rPr>
          <w:rFonts w:cs="Arial"/>
          <w:color w:val="auto"/>
        </w:rPr>
        <w:t xml:space="preserve"> gerek normal işletme koşullarında</w:t>
      </w:r>
      <w:r w:rsidR="00745464" w:rsidRPr="00413E2F">
        <w:rPr>
          <w:rFonts w:cs="Arial"/>
          <w:color w:val="auto"/>
        </w:rPr>
        <w:t>,</w:t>
      </w:r>
      <w:r w:rsidR="0071054A" w:rsidRPr="00413E2F">
        <w:rPr>
          <w:rFonts w:cs="Arial"/>
          <w:color w:val="auto"/>
        </w:rPr>
        <w:t xml:space="preserve"> gerekse sistemde aşırı gerilimlerin meydana geldiği durumlarda, üzerine etki eden burulma kuvvetlerine, kısa devre akımları, deprem ve diğer titreşimler ve atmosferik koşullar sebebiyle meydana gelebilecek kuvvetlere dayanacak şekilde imal edilmiş olacaktır. </w:t>
      </w:r>
    </w:p>
    <w:p w:rsidR="006C14FD" w:rsidRPr="00413E2F" w:rsidRDefault="006C14FD" w:rsidP="0071054A">
      <w:pPr>
        <w:rPr>
          <w:rFonts w:cs="Arial"/>
          <w:color w:val="auto"/>
        </w:rPr>
      </w:pPr>
    </w:p>
    <w:p w:rsidR="00BC3C52" w:rsidRPr="00D46353" w:rsidRDefault="0071054A" w:rsidP="0071054A">
      <w:pPr>
        <w:rPr>
          <w:rFonts w:cs="Arial"/>
          <w:color w:val="auto"/>
        </w:rPr>
      </w:pPr>
      <w:r w:rsidRPr="00D46353">
        <w:rPr>
          <w:rFonts w:cs="Arial"/>
          <w:color w:val="auto"/>
        </w:rPr>
        <w:t>Yalıtkan mahfaza üzerinde bulunan bütün metal kısımların atmosfere açık bölümleri</w:t>
      </w:r>
      <w:r w:rsidR="00246E6C" w:rsidRPr="00D46353">
        <w:rPr>
          <w:rFonts w:cs="Arial"/>
          <w:color w:val="auto"/>
        </w:rPr>
        <w:t xml:space="preserve"> </w:t>
      </w:r>
      <w:r w:rsidR="00BC3C52" w:rsidRPr="00D46353">
        <w:rPr>
          <w:rFonts w:cs="Arial"/>
          <w:color w:val="auto"/>
        </w:rPr>
        <w:t>paslanmaz çelik malzemeden ya da alüminyumdan yapılacaktır.</w:t>
      </w:r>
    </w:p>
    <w:p w:rsidR="00BC3C52" w:rsidRPr="00D46353" w:rsidRDefault="00BC3C52" w:rsidP="0071054A">
      <w:pPr>
        <w:rPr>
          <w:rFonts w:cs="Arial"/>
          <w:color w:val="auto"/>
        </w:rPr>
      </w:pPr>
    </w:p>
    <w:p w:rsidR="00480E10" w:rsidRDefault="0071054A" w:rsidP="0071054A">
      <w:pPr>
        <w:rPr>
          <w:rFonts w:cs="Arial"/>
          <w:color w:val="auto"/>
        </w:rPr>
      </w:pPr>
      <w:r w:rsidRPr="00D46353">
        <w:rPr>
          <w:rFonts w:cs="Arial"/>
          <w:color w:val="auto"/>
        </w:rPr>
        <w:t>Bütün metal kısımlar, sıcaklık değişimleri ve mekanik zorlamalarda mahfazadan ayrılmayacak şekilde tespit edilecek, tespit için kullanılan malzeme yüksek kalitede ve metal kısımlarla kimyasal reaksiyona girmeyecek, genleşmelerde kırılmayacak özellikte olacaktır.</w:t>
      </w:r>
    </w:p>
    <w:p w:rsidR="00117452" w:rsidRPr="00D46353" w:rsidRDefault="00117452" w:rsidP="0071054A">
      <w:pPr>
        <w:rPr>
          <w:rFonts w:cs="Arial"/>
          <w:color w:val="auto"/>
        </w:rPr>
      </w:pPr>
    </w:p>
    <w:p w:rsidR="00480E10" w:rsidRDefault="00480E10" w:rsidP="00480E10">
      <w:pPr>
        <w:widowControl w:val="0"/>
        <w:autoSpaceDE w:val="0"/>
        <w:autoSpaceDN w:val="0"/>
        <w:adjustRightInd w:val="0"/>
        <w:rPr>
          <w:rFonts w:cs="Arial"/>
          <w:color w:val="auto"/>
        </w:rPr>
      </w:pPr>
      <w:r w:rsidRPr="00D46353">
        <w:rPr>
          <w:rFonts w:cs="Arial"/>
          <w:color w:val="auto"/>
        </w:rPr>
        <w:t>170 kV gerilim seviyesindeki komple bir parafudr tek üniteden, 420</w:t>
      </w:r>
      <w:r w:rsidRPr="00F42B23">
        <w:rPr>
          <w:rFonts w:cs="Arial"/>
          <w:color w:val="auto"/>
        </w:rPr>
        <w:t xml:space="preserve"> kV gerilim seviyesindeki komple bir parafudr ise en fazla 3 üniteden oluşacak şekilde tasarımlanacaktır.</w:t>
      </w:r>
      <w:r w:rsidRPr="00413E2F">
        <w:rPr>
          <w:rFonts w:cs="Arial"/>
          <w:color w:val="auto"/>
        </w:rPr>
        <w:t xml:space="preserve"> </w:t>
      </w:r>
    </w:p>
    <w:p w:rsidR="00480E10" w:rsidRDefault="00480E10" w:rsidP="0071054A">
      <w:pPr>
        <w:rPr>
          <w:rFonts w:cs="Arial"/>
          <w:color w:val="auto"/>
        </w:rPr>
      </w:pPr>
    </w:p>
    <w:p w:rsidR="0071054A" w:rsidRPr="00413E2F" w:rsidRDefault="0071054A" w:rsidP="0071054A">
      <w:pPr>
        <w:rPr>
          <w:rFonts w:cs="Arial"/>
          <w:color w:val="auto"/>
        </w:rPr>
      </w:pPr>
      <w:r w:rsidRPr="00B42DD7">
        <w:rPr>
          <w:rFonts w:cs="Arial"/>
          <w:color w:val="auto"/>
        </w:rPr>
        <w:t>Garantili Özellikler Listesinde aksi belirtilmedikçe</w:t>
      </w:r>
      <w:r w:rsidR="00E6151A">
        <w:rPr>
          <w:rFonts w:cs="Arial"/>
          <w:color w:val="auto"/>
        </w:rPr>
        <w:t>,</w:t>
      </w:r>
      <w:r w:rsidRPr="00B42DD7">
        <w:rPr>
          <w:rFonts w:cs="Arial"/>
          <w:color w:val="auto"/>
        </w:rPr>
        <w:t xml:space="preserve"> mahfazanın minimum yüzeysel kaçak yolu uzunluğu en az 25 mm/kV olaca</w:t>
      </w:r>
      <w:r w:rsidR="00A90571">
        <w:rPr>
          <w:rFonts w:cs="Arial"/>
          <w:color w:val="auto"/>
        </w:rPr>
        <w:t>ktır.</w:t>
      </w:r>
    </w:p>
    <w:p w:rsidR="00D46353" w:rsidRPr="00413E2F" w:rsidRDefault="00D46353" w:rsidP="0071054A">
      <w:pPr>
        <w:widowControl w:val="0"/>
        <w:autoSpaceDE w:val="0"/>
        <w:autoSpaceDN w:val="0"/>
        <w:adjustRightInd w:val="0"/>
        <w:rPr>
          <w:rFonts w:cs="Arial"/>
          <w:color w:val="auto"/>
        </w:rPr>
      </w:pPr>
    </w:p>
    <w:p w:rsidR="00824936" w:rsidRPr="00413E2F" w:rsidRDefault="00745464" w:rsidP="00A90571">
      <w:pPr>
        <w:pStyle w:val="Balk4"/>
      </w:pPr>
      <w:bookmarkStart w:id="37" w:name="_Toc48558881"/>
      <w:r w:rsidRPr="00413E2F">
        <w:t xml:space="preserve">Kompozit </w:t>
      </w:r>
      <w:r w:rsidR="00824936" w:rsidRPr="00413E2F">
        <w:t>Silikon Mahfaza</w:t>
      </w:r>
      <w:bookmarkEnd w:id="37"/>
    </w:p>
    <w:p w:rsidR="007D3430" w:rsidRDefault="007D3430" w:rsidP="0078370D">
      <w:pPr>
        <w:ind w:firstLine="708"/>
        <w:rPr>
          <w:rFonts w:cs="Arial"/>
          <w:color w:val="auto"/>
        </w:rPr>
      </w:pPr>
    </w:p>
    <w:p w:rsidR="00E26020" w:rsidRDefault="00E26020" w:rsidP="00D3636E">
      <w:pPr>
        <w:widowControl w:val="0"/>
        <w:rPr>
          <w:rFonts w:cs="Arial"/>
          <w:color w:val="auto"/>
        </w:rPr>
      </w:pPr>
      <w:r>
        <w:rPr>
          <w:rFonts w:cs="Arial"/>
          <w:color w:val="auto"/>
        </w:rPr>
        <w:t>Parafudrların yalıtkan mahfazası yüksek kalitede kompozit silikon malzemeden yapılmış olacaktır.</w:t>
      </w:r>
    </w:p>
    <w:p w:rsidR="00E26020" w:rsidRDefault="00E26020" w:rsidP="00D3636E">
      <w:pPr>
        <w:widowControl w:val="0"/>
        <w:rPr>
          <w:rFonts w:cs="Arial"/>
          <w:color w:val="auto"/>
        </w:rPr>
      </w:pPr>
    </w:p>
    <w:p w:rsidR="001E0CFD" w:rsidRDefault="00E86492" w:rsidP="00D05DD6">
      <w:pPr>
        <w:widowControl w:val="0"/>
        <w:rPr>
          <w:rFonts w:cs="Arial"/>
          <w:color w:val="auto"/>
        </w:rPr>
      </w:pPr>
      <w:r>
        <w:rPr>
          <w:rFonts w:cs="Arial"/>
          <w:color w:val="auto"/>
        </w:rPr>
        <w:t>K</w:t>
      </w:r>
      <w:r w:rsidR="00D3636E" w:rsidRPr="00185523">
        <w:rPr>
          <w:rFonts w:cs="Arial"/>
          <w:color w:val="auto"/>
        </w:rPr>
        <w:t xml:space="preserve">ompozit silikon </w:t>
      </w:r>
      <w:r w:rsidR="00C974FB">
        <w:rPr>
          <w:rFonts w:cs="Arial"/>
          <w:color w:val="auto"/>
        </w:rPr>
        <w:t xml:space="preserve">malzeme, </w:t>
      </w:r>
      <w:r w:rsidR="00D3636E" w:rsidRPr="00185523">
        <w:rPr>
          <w:rFonts w:cs="Arial"/>
          <w:color w:val="auto"/>
        </w:rPr>
        <w:t>aleve dayanıklı, boşluksuz, hidrofobik (su tutmayan) özellikte</w:t>
      </w:r>
      <w:r w:rsidR="00025F5D">
        <w:rPr>
          <w:rFonts w:cs="Arial"/>
          <w:color w:val="auto"/>
        </w:rPr>
        <w:t>,</w:t>
      </w:r>
      <w:r w:rsidR="00D3636E" w:rsidRPr="00185523">
        <w:rPr>
          <w:rFonts w:cs="Arial"/>
          <w:color w:val="auto"/>
        </w:rPr>
        <w:t xml:space="preserve"> patlama ve dağılmaya dayanıklı olacaktır. Kompozit silikonda kullanılacak baz polimer malzeme (takviye edici dolgu maddelerin ilavesinden önce) %100 silikon kauçuk olacaktır. İlave edilecek dolgu maddeleri</w:t>
      </w:r>
      <w:r w:rsidR="00025F5D">
        <w:rPr>
          <w:rFonts w:cs="Arial"/>
          <w:color w:val="auto"/>
        </w:rPr>
        <w:t>,</w:t>
      </w:r>
      <w:r w:rsidR="00D3636E" w:rsidRPr="00185523">
        <w:rPr>
          <w:rFonts w:cs="Arial"/>
          <w:color w:val="auto"/>
        </w:rPr>
        <w:t xml:space="preserve"> </w:t>
      </w:r>
      <w:r w:rsidR="00025F5D">
        <w:rPr>
          <w:rFonts w:cs="Arial"/>
          <w:color w:val="auto"/>
        </w:rPr>
        <w:t xml:space="preserve">mahfazanın </w:t>
      </w:r>
      <w:r w:rsidR="00D3636E" w:rsidRPr="00185523">
        <w:rPr>
          <w:rFonts w:cs="Arial"/>
          <w:color w:val="auto"/>
        </w:rPr>
        <w:t>mekanik dayanımı</w:t>
      </w:r>
      <w:r w:rsidR="00926CCC">
        <w:rPr>
          <w:rFonts w:cs="Arial"/>
          <w:color w:val="auto"/>
        </w:rPr>
        <w:t>na,</w:t>
      </w:r>
      <w:r w:rsidR="00D3636E" w:rsidRPr="00185523">
        <w:rPr>
          <w:rFonts w:cs="Arial"/>
          <w:color w:val="auto"/>
        </w:rPr>
        <w:t xml:space="preserve"> işletme veya kısa devre sırasında oluşabilecek </w:t>
      </w:r>
      <w:r w:rsidR="00CD2677">
        <w:rPr>
          <w:rFonts w:cs="Arial"/>
          <w:color w:val="auto"/>
        </w:rPr>
        <w:t>zorlanmalara</w:t>
      </w:r>
      <w:r w:rsidR="00D3636E" w:rsidRPr="00185523">
        <w:rPr>
          <w:rFonts w:cs="Arial"/>
          <w:color w:val="auto"/>
        </w:rPr>
        <w:t xml:space="preserve"> ve atmosferik ve deprem koşullarına uygun olarak seçilmiş olacaktı</w:t>
      </w:r>
      <w:r w:rsidR="00D05DD6">
        <w:rPr>
          <w:rFonts w:cs="Arial"/>
          <w:color w:val="auto"/>
        </w:rPr>
        <w:t xml:space="preserve">r. </w:t>
      </w:r>
    </w:p>
    <w:p w:rsidR="00C52278" w:rsidRDefault="00C52278" w:rsidP="00D05DD6">
      <w:pPr>
        <w:widowControl w:val="0"/>
        <w:rPr>
          <w:rFonts w:cs="Arial"/>
          <w:color w:val="FF0000"/>
        </w:rPr>
      </w:pPr>
    </w:p>
    <w:p w:rsidR="001E0CFD" w:rsidRPr="00413E2F" w:rsidRDefault="001E0CFD" w:rsidP="001E0CFD">
      <w:pPr>
        <w:suppressAutoHyphens w:val="0"/>
        <w:autoSpaceDE w:val="0"/>
        <w:autoSpaceDN w:val="0"/>
        <w:adjustRightInd w:val="0"/>
        <w:jc w:val="left"/>
        <w:rPr>
          <w:rFonts w:cs="Arial"/>
          <w:color w:val="auto"/>
          <w:sz w:val="26"/>
          <w:szCs w:val="26"/>
        </w:rPr>
      </w:pPr>
      <w:r w:rsidRPr="00467CB5">
        <w:rPr>
          <w:rFonts w:cs="Arial"/>
          <w:color w:val="auto"/>
        </w:rPr>
        <w:t>Bütün diğer mahfaza özellikleri IEC TR 62039’a göre olmalıdır.</w:t>
      </w:r>
    </w:p>
    <w:p w:rsidR="001B5331" w:rsidRDefault="001B5331" w:rsidP="001B5331">
      <w:pPr>
        <w:widowControl w:val="0"/>
        <w:autoSpaceDE w:val="0"/>
        <w:autoSpaceDN w:val="0"/>
        <w:adjustRightInd w:val="0"/>
        <w:rPr>
          <w:rFonts w:cs="Arial"/>
          <w:color w:val="auto"/>
        </w:rPr>
      </w:pPr>
    </w:p>
    <w:p w:rsidR="00FB4476" w:rsidRDefault="00FB4476" w:rsidP="001B5331">
      <w:pPr>
        <w:widowControl w:val="0"/>
        <w:autoSpaceDE w:val="0"/>
        <w:autoSpaceDN w:val="0"/>
        <w:adjustRightInd w:val="0"/>
        <w:rPr>
          <w:rFonts w:cs="Arial"/>
          <w:color w:val="auto"/>
        </w:rPr>
      </w:pPr>
    </w:p>
    <w:p w:rsidR="00026AD9" w:rsidRPr="00D46353" w:rsidRDefault="00026AD9" w:rsidP="00026AD9">
      <w:pPr>
        <w:rPr>
          <w:rFonts w:cs="Arial"/>
          <w:color w:val="auto"/>
        </w:rPr>
      </w:pPr>
      <w:r w:rsidRPr="00D46353">
        <w:rPr>
          <w:rFonts w:cs="Arial"/>
          <w:color w:val="auto"/>
        </w:rPr>
        <w:lastRenderedPageBreak/>
        <w:t>İmalatçının bu şartname kapsamı, benzeri veya daha yüksek gerilimli iletim sistemleri için imal ettiği silikon mahfazalı atlama aralıksız metal oksit parafudrların imalatı ve uygulamasında kaç yıllık tecrübeye sahip olduğu hususu Alıcı tarafından göz önünde bulundurulacaktır.</w:t>
      </w:r>
    </w:p>
    <w:p w:rsidR="005E5442" w:rsidRPr="00413E2F" w:rsidRDefault="005E5442" w:rsidP="001B5331">
      <w:pPr>
        <w:widowControl w:val="0"/>
        <w:autoSpaceDE w:val="0"/>
        <w:autoSpaceDN w:val="0"/>
        <w:adjustRightInd w:val="0"/>
        <w:rPr>
          <w:rFonts w:cs="Arial"/>
          <w:color w:val="auto"/>
        </w:rPr>
      </w:pPr>
    </w:p>
    <w:p w:rsidR="001B5331" w:rsidRDefault="001B5331" w:rsidP="001B5331">
      <w:pPr>
        <w:pStyle w:val="Balk4"/>
        <w:rPr>
          <w:lang w:val="tr-TR"/>
        </w:rPr>
      </w:pPr>
      <w:bookmarkStart w:id="38" w:name="_Toc48558882"/>
      <w:r w:rsidRPr="00413E2F">
        <w:t xml:space="preserve">Kompozit Silikon </w:t>
      </w:r>
      <w:r>
        <w:rPr>
          <w:lang w:val="tr-TR"/>
        </w:rPr>
        <w:t>Gövde ve Yapraklar</w:t>
      </w:r>
      <w:bookmarkEnd w:id="38"/>
    </w:p>
    <w:p w:rsidR="001B5331" w:rsidRDefault="001B5331" w:rsidP="001B5331">
      <w:pPr>
        <w:rPr>
          <w:lang w:eastAsia="x-none"/>
        </w:rPr>
      </w:pPr>
    </w:p>
    <w:p w:rsidR="001B5331" w:rsidRPr="00A12876" w:rsidRDefault="001B5331" w:rsidP="001B5331">
      <w:pPr>
        <w:ind w:right="66"/>
        <w:rPr>
          <w:rFonts w:cs="Arial"/>
          <w:color w:val="auto"/>
        </w:rPr>
      </w:pPr>
      <w:r w:rsidRPr="00A12876">
        <w:rPr>
          <w:rFonts w:cs="Arial"/>
          <w:color w:val="auto"/>
        </w:rPr>
        <w:t xml:space="preserve">Yalıtkan mahfazayı oluşturan silikon malzemenin kalınlığı hiçbir yerde 3,00 mm’den az olmayacak şekilde tasarlanacak ve mahfazaya sıkıca bağlanacaktır. </w:t>
      </w:r>
    </w:p>
    <w:p w:rsidR="001B5331" w:rsidRPr="00467CB5" w:rsidRDefault="001B5331" w:rsidP="001B5331">
      <w:pPr>
        <w:rPr>
          <w:rFonts w:cs="Arial"/>
          <w:color w:val="auto"/>
        </w:rPr>
      </w:pPr>
    </w:p>
    <w:p w:rsidR="001B5331" w:rsidRPr="00467CB5" w:rsidRDefault="001B5331" w:rsidP="001B5331">
      <w:pPr>
        <w:rPr>
          <w:rFonts w:cs="Arial"/>
          <w:color w:val="auto"/>
          <w:sz w:val="40"/>
          <w:szCs w:val="40"/>
        </w:rPr>
      </w:pPr>
      <w:r>
        <w:rPr>
          <w:rFonts w:cs="Arial"/>
          <w:color w:val="auto"/>
        </w:rPr>
        <w:t xml:space="preserve">Kompozit silikon gövde ve yaprakların </w:t>
      </w:r>
      <w:r w:rsidRPr="00467CB5">
        <w:rPr>
          <w:rFonts w:cs="Arial"/>
          <w:color w:val="auto"/>
        </w:rPr>
        <w:t>profil parametreleri, IEC 60815-3 standardının “Checking of profile parameters” başlıklı 9. maddesinde belirtilen bölgeler arasından (none/minor/major) “none” bölgesi içerisinde yer alacaktır.</w:t>
      </w:r>
    </w:p>
    <w:p w:rsidR="001B5331" w:rsidRDefault="001B5331" w:rsidP="001B5331">
      <w:pPr>
        <w:ind w:right="66"/>
        <w:rPr>
          <w:rFonts w:cs="Arial"/>
          <w:color w:val="auto"/>
        </w:rPr>
      </w:pPr>
    </w:p>
    <w:p w:rsidR="001B5331" w:rsidRPr="00467CB5" w:rsidRDefault="001B5331" w:rsidP="001B5331">
      <w:pPr>
        <w:ind w:right="66"/>
        <w:rPr>
          <w:rFonts w:cs="Arial"/>
          <w:color w:val="auto"/>
        </w:rPr>
      </w:pPr>
      <w:r w:rsidRPr="00467CB5">
        <w:rPr>
          <w:rFonts w:cs="Arial"/>
          <w:color w:val="auto"/>
        </w:rPr>
        <w:t>Yaprakların aralığı, boyutları, eğimleri ve şekilleri ilgili standartların son baskılarında belirtilen teknik özelliklere sahip olacak, en iyi elektriksel performansı sağlayacak ve yüzeylerinde kir, toz vb. maddeleri tutmayacak şekilde tasarlanacaktır.</w:t>
      </w:r>
    </w:p>
    <w:p w:rsidR="001B5331" w:rsidRPr="00883BBA" w:rsidRDefault="001B5331" w:rsidP="001B5331">
      <w:pPr>
        <w:rPr>
          <w:rFonts w:cs="Arial"/>
          <w:color w:val="auto"/>
        </w:rPr>
      </w:pPr>
    </w:p>
    <w:p w:rsidR="001B5331" w:rsidRPr="00883BBA" w:rsidRDefault="001B5331" w:rsidP="001B5331">
      <w:pPr>
        <w:rPr>
          <w:rFonts w:cs="Arial"/>
          <w:color w:val="auto"/>
        </w:rPr>
      </w:pPr>
      <w:r w:rsidRPr="00883BBA">
        <w:rPr>
          <w:rFonts w:cs="Arial"/>
          <w:color w:val="auto"/>
        </w:rPr>
        <w:t xml:space="preserve">Silikon gövde ve yaprakların imalatı kalıpta enjeksiyon yöntemiyle gerçekleştiriliyorsa; 170 kV ve 420 kV’luk </w:t>
      </w:r>
      <w:r w:rsidR="00B75277">
        <w:rPr>
          <w:rFonts w:cs="Arial"/>
          <w:color w:val="auto"/>
        </w:rPr>
        <w:t>parafudrların her bir</w:t>
      </w:r>
      <w:r w:rsidR="00725FA7">
        <w:rPr>
          <w:rFonts w:cs="Arial"/>
          <w:color w:val="auto"/>
        </w:rPr>
        <w:t xml:space="preserve"> ünitesi </w:t>
      </w:r>
      <w:r w:rsidRPr="00883BBA">
        <w:rPr>
          <w:rFonts w:cs="Arial"/>
          <w:color w:val="auto"/>
        </w:rPr>
        <w:t xml:space="preserve">tek basımda imal edilecektir. </w:t>
      </w:r>
    </w:p>
    <w:p w:rsidR="001B5331" w:rsidRPr="00467CB5" w:rsidRDefault="001B5331" w:rsidP="001B5331">
      <w:pPr>
        <w:rPr>
          <w:rFonts w:cs="Arial"/>
          <w:color w:val="auto"/>
        </w:rPr>
      </w:pPr>
    </w:p>
    <w:p w:rsidR="001B5331" w:rsidRPr="00467CB5" w:rsidRDefault="001B5331" w:rsidP="001B5331">
      <w:pPr>
        <w:rPr>
          <w:rFonts w:cs="Arial"/>
          <w:color w:val="auto"/>
        </w:rPr>
      </w:pPr>
      <w:r w:rsidRPr="00467CB5">
        <w:rPr>
          <w:rFonts w:cs="Arial"/>
          <w:color w:val="auto"/>
        </w:rPr>
        <w:t xml:space="preserve">Silikon gövde ve yapraklarda kullanılacak malzemenin genel özellikleri ile fiziksel ve elektrik dayanım bilgilerini içeren teknik dokümanlar, Yüklenici tarafından İdareye sunulacaktır. </w:t>
      </w:r>
    </w:p>
    <w:p w:rsidR="00585113" w:rsidRDefault="00585113" w:rsidP="00412CD6">
      <w:pPr>
        <w:rPr>
          <w:rFonts w:cs="Arial"/>
          <w:color w:val="auto"/>
        </w:rPr>
      </w:pPr>
    </w:p>
    <w:p w:rsidR="0075393D" w:rsidRPr="00185523" w:rsidRDefault="0075393D" w:rsidP="0075393D">
      <w:pPr>
        <w:rPr>
          <w:color w:val="auto"/>
        </w:rPr>
      </w:pPr>
      <w:r w:rsidRPr="00185523">
        <w:rPr>
          <w:color w:val="auto"/>
        </w:rPr>
        <w:t xml:space="preserve">Silikon gövde ve yapraklar aleve, çevresel etkilere, UV ışınlarına, kızılötesi ışınlara, harici kirlilik ve neme karşı dayanıklı, hidrofobik (su tutmayan) özellikte olacak ve bu özelliklerini işletme ömrü boyunca koruyacaktır. </w:t>
      </w:r>
      <w:r w:rsidRPr="00185523">
        <w:rPr>
          <w:color w:val="auto"/>
          <w:shd w:val="clear" w:color="auto" w:fill="FFFFFF"/>
        </w:rPr>
        <w:t>İmalatçılar izolatörlerin kuşlar ve kemirgenler tarafından hasarlanmasını önlemek amacıyla tedbir alacaktır.</w:t>
      </w:r>
      <w:r w:rsidRPr="00185523">
        <w:rPr>
          <w:color w:val="auto"/>
        </w:rPr>
        <w:t xml:space="preserve"> </w:t>
      </w:r>
    </w:p>
    <w:p w:rsidR="0027316D" w:rsidRPr="00413E2F" w:rsidRDefault="0027316D" w:rsidP="00412CD6">
      <w:pPr>
        <w:rPr>
          <w:rFonts w:cs="Arial"/>
          <w:color w:val="auto"/>
        </w:rPr>
      </w:pPr>
    </w:p>
    <w:p w:rsidR="0071054A" w:rsidRPr="00413E2F" w:rsidRDefault="0071054A" w:rsidP="0071054A">
      <w:pPr>
        <w:framePr w:w="216" w:wrap="auto" w:hAnchor="margin" w:x="10887" w:y="7931"/>
        <w:widowControl w:val="0"/>
        <w:autoSpaceDE w:val="0"/>
        <w:autoSpaceDN w:val="0"/>
        <w:adjustRightInd w:val="0"/>
        <w:rPr>
          <w:rFonts w:cs="Arial"/>
          <w:color w:val="auto"/>
        </w:rPr>
      </w:pPr>
      <w:r w:rsidRPr="00413E2F">
        <w:rPr>
          <w:rFonts w:cs="Arial"/>
          <w:color w:val="auto"/>
        </w:rPr>
        <w:t>r</w:t>
      </w:r>
    </w:p>
    <w:p w:rsidR="0071054A" w:rsidRPr="00413E2F" w:rsidRDefault="0071054A" w:rsidP="0071054A">
      <w:pPr>
        <w:framePr w:w="216" w:wrap="auto" w:hAnchor="margin" w:x="10887" w:y="7931"/>
        <w:widowControl w:val="0"/>
        <w:autoSpaceDE w:val="0"/>
        <w:autoSpaceDN w:val="0"/>
        <w:adjustRightInd w:val="0"/>
        <w:rPr>
          <w:rFonts w:cs="Arial"/>
          <w:color w:val="auto"/>
        </w:rPr>
      </w:pPr>
      <w:r w:rsidRPr="00413E2F">
        <w:rPr>
          <w:rFonts w:cs="Arial"/>
          <w:color w:val="auto"/>
        </w:rPr>
        <w:t>i</w:t>
      </w:r>
    </w:p>
    <w:p w:rsidR="0071054A" w:rsidRPr="00413E2F" w:rsidRDefault="0071054A" w:rsidP="0071054A">
      <w:pPr>
        <w:framePr w:w="216" w:wrap="auto" w:hAnchor="margin" w:x="10887" w:y="7931"/>
        <w:widowControl w:val="0"/>
        <w:autoSpaceDE w:val="0"/>
        <w:autoSpaceDN w:val="0"/>
        <w:adjustRightInd w:val="0"/>
        <w:rPr>
          <w:rFonts w:cs="Arial"/>
          <w:color w:val="auto"/>
        </w:rPr>
      </w:pPr>
      <w:r w:rsidRPr="00413E2F">
        <w:rPr>
          <w:rFonts w:cs="Arial"/>
          <w:color w:val="auto"/>
        </w:rPr>
        <w:t>i</w:t>
      </w:r>
    </w:p>
    <w:p w:rsidR="0071054A" w:rsidRPr="00413E2F" w:rsidRDefault="0071054A" w:rsidP="0071054A">
      <w:pPr>
        <w:framePr w:w="216" w:wrap="auto" w:hAnchor="margin" w:x="10887" w:y="7931"/>
        <w:widowControl w:val="0"/>
        <w:autoSpaceDE w:val="0"/>
        <w:autoSpaceDN w:val="0"/>
        <w:adjustRightInd w:val="0"/>
        <w:rPr>
          <w:rFonts w:cs="Arial"/>
          <w:color w:val="auto"/>
        </w:rPr>
      </w:pPr>
      <w:r w:rsidRPr="00413E2F">
        <w:rPr>
          <w:rFonts w:cs="Arial"/>
          <w:color w:val="auto"/>
        </w:rPr>
        <w:t>_</w:t>
      </w:r>
    </w:p>
    <w:p w:rsidR="0071054A" w:rsidRPr="00413E2F" w:rsidRDefault="0071054A" w:rsidP="00A71A85">
      <w:pPr>
        <w:pStyle w:val="Balk3"/>
        <w:rPr>
          <w:u w:val="none"/>
        </w:rPr>
      </w:pPr>
      <w:bookmarkStart w:id="39" w:name="_Toc490142576"/>
      <w:bookmarkStart w:id="40" w:name="_Toc48558883"/>
      <w:r w:rsidRPr="00413E2F">
        <w:t>Basınç Sınırlama Aygıtı</w:t>
      </w:r>
      <w:bookmarkEnd w:id="39"/>
      <w:bookmarkEnd w:id="40"/>
      <w:r w:rsidR="00412CD6" w:rsidRPr="00413E2F">
        <w:t xml:space="preserve"> </w:t>
      </w:r>
    </w:p>
    <w:p w:rsidR="0071054A" w:rsidRPr="00413E2F" w:rsidRDefault="0071054A" w:rsidP="0071054A">
      <w:pPr>
        <w:widowControl w:val="0"/>
        <w:autoSpaceDE w:val="0"/>
        <w:autoSpaceDN w:val="0"/>
        <w:adjustRightInd w:val="0"/>
        <w:rPr>
          <w:rFonts w:cs="Arial"/>
          <w:color w:val="auto"/>
          <w:u w:val="single"/>
        </w:rPr>
      </w:pPr>
    </w:p>
    <w:p w:rsidR="000F20FF" w:rsidRPr="000F20FF" w:rsidRDefault="00F87B32" w:rsidP="000F20FF">
      <w:pPr>
        <w:rPr>
          <w:rFonts w:eastAsia="Calibri" w:cs="Arial"/>
          <w:color w:val="auto"/>
        </w:rPr>
      </w:pPr>
      <w:r w:rsidRPr="008654DA">
        <w:rPr>
          <w:rFonts w:cs="Arial"/>
          <w:color w:val="auto"/>
        </w:rPr>
        <w:t>Parafudrlar k</w:t>
      </w:r>
      <w:r w:rsidR="001C727C" w:rsidRPr="008654DA">
        <w:rPr>
          <w:rFonts w:cs="Arial"/>
          <w:color w:val="auto"/>
        </w:rPr>
        <w:t xml:space="preserve">apalı bir gaz hacmi ve ayrı bir sızdırmazlık sistemine sahip (tüp dizayn) </w:t>
      </w:r>
      <w:r w:rsidRPr="008654DA">
        <w:rPr>
          <w:rFonts w:cs="Arial"/>
          <w:color w:val="auto"/>
        </w:rPr>
        <w:t>ise</w:t>
      </w:r>
      <w:r w:rsidR="001C727C" w:rsidRPr="008654DA">
        <w:rPr>
          <w:rFonts w:cs="Arial"/>
          <w:color w:val="auto"/>
        </w:rPr>
        <w:t>,</w:t>
      </w:r>
      <w:r w:rsidR="001C727C" w:rsidRPr="00413E2F">
        <w:rPr>
          <w:rFonts w:cs="Arial"/>
          <w:color w:val="auto"/>
        </w:rPr>
        <w:t xml:space="preserve"> </w:t>
      </w:r>
      <w:r w:rsidR="0071054A" w:rsidRPr="00413E2F">
        <w:rPr>
          <w:rFonts w:cs="Arial"/>
          <w:color w:val="auto"/>
        </w:rPr>
        <w:t xml:space="preserve">belirli bir düzeydeki iç basıncı, yalıtkan mahfaza flanşlarındaki çıkış kanalları üzerinden atacak bir basınç sınırlama aygıtıyla donatılacaktır. </w:t>
      </w:r>
      <w:r w:rsidR="000F20FF" w:rsidRPr="000F20FF">
        <w:rPr>
          <w:rFonts w:cs="Arial"/>
          <w:color w:val="auto"/>
        </w:rPr>
        <w:t>Çıkış kanalları, hızlı bir yüzeysel atlama sağlayıp dahili basıncın daha fazla artmasını önlemek için, topraklama terminaline yönlendirilmeyecek ve her bir birimin donanımı birbirine doğru yönlendirilecektir.</w:t>
      </w:r>
    </w:p>
    <w:p w:rsidR="0071054A" w:rsidRPr="000F20FF" w:rsidRDefault="0071054A" w:rsidP="0071054A">
      <w:pPr>
        <w:widowControl w:val="0"/>
        <w:autoSpaceDE w:val="0"/>
        <w:autoSpaceDN w:val="0"/>
        <w:adjustRightInd w:val="0"/>
        <w:rPr>
          <w:rFonts w:cs="Arial"/>
          <w:color w:val="auto"/>
        </w:rPr>
      </w:pPr>
    </w:p>
    <w:p w:rsidR="0071054A" w:rsidRPr="000E000A" w:rsidRDefault="0071054A" w:rsidP="00A71A85">
      <w:pPr>
        <w:pStyle w:val="Balk3"/>
      </w:pPr>
      <w:bookmarkStart w:id="41" w:name="_Toc490142577"/>
      <w:bookmarkStart w:id="42" w:name="_Toc48558884"/>
      <w:r w:rsidRPr="000E000A">
        <w:t>Montaj</w:t>
      </w:r>
      <w:bookmarkEnd w:id="41"/>
      <w:bookmarkEnd w:id="42"/>
    </w:p>
    <w:p w:rsidR="0071054A" w:rsidRPr="000E000A" w:rsidRDefault="0071054A" w:rsidP="0071054A">
      <w:pPr>
        <w:widowControl w:val="0"/>
        <w:tabs>
          <w:tab w:val="left" w:pos="2700"/>
        </w:tabs>
        <w:autoSpaceDE w:val="0"/>
        <w:autoSpaceDN w:val="0"/>
        <w:adjustRightInd w:val="0"/>
        <w:rPr>
          <w:rFonts w:cs="Arial"/>
          <w:color w:val="auto"/>
        </w:rPr>
      </w:pPr>
    </w:p>
    <w:p w:rsidR="00F87B32" w:rsidRDefault="0071054A" w:rsidP="0071054A">
      <w:pPr>
        <w:widowControl w:val="0"/>
        <w:autoSpaceDE w:val="0"/>
        <w:autoSpaceDN w:val="0"/>
        <w:adjustRightInd w:val="0"/>
        <w:rPr>
          <w:rFonts w:cs="Arial"/>
          <w:color w:val="auto"/>
        </w:rPr>
      </w:pPr>
      <w:r w:rsidRPr="000E000A">
        <w:rPr>
          <w:rFonts w:cs="Arial"/>
          <w:color w:val="auto"/>
        </w:rPr>
        <w:t>Parafudrlar yatay bir yüzey üzerine düşey olarak tesis edileceklerdir. Tüm parafudrların yalıtkan bir altlığı olacaktır. Yatay yüzey üzerine parafudrların civatalanması sağlanmış olacaktır.</w:t>
      </w:r>
    </w:p>
    <w:p w:rsidR="00095AC9" w:rsidRDefault="00095AC9" w:rsidP="0071054A">
      <w:pPr>
        <w:widowControl w:val="0"/>
        <w:autoSpaceDE w:val="0"/>
        <w:autoSpaceDN w:val="0"/>
        <w:adjustRightInd w:val="0"/>
        <w:rPr>
          <w:rFonts w:cs="Arial"/>
          <w:color w:val="auto"/>
        </w:rPr>
      </w:pPr>
    </w:p>
    <w:p w:rsidR="009D5443" w:rsidRDefault="004E5E98" w:rsidP="0071054A">
      <w:pPr>
        <w:widowControl w:val="0"/>
        <w:autoSpaceDE w:val="0"/>
        <w:autoSpaceDN w:val="0"/>
        <w:adjustRightInd w:val="0"/>
        <w:rPr>
          <w:rFonts w:cs="Arial"/>
          <w:color w:val="auto"/>
        </w:rPr>
      </w:pPr>
      <w:r w:rsidRPr="00F0452F">
        <w:rPr>
          <w:rFonts w:cs="Arial"/>
          <w:color w:val="auto"/>
        </w:rPr>
        <w:t xml:space="preserve">Parafudrlar imalatçı tarafından </w:t>
      </w:r>
      <w:r w:rsidR="000E000A" w:rsidRPr="00F0452F">
        <w:rPr>
          <w:rFonts w:cs="Arial"/>
          <w:color w:val="auto"/>
        </w:rPr>
        <w:t>verilen</w:t>
      </w:r>
      <w:r w:rsidRPr="00F0452F">
        <w:rPr>
          <w:rFonts w:cs="Arial"/>
          <w:color w:val="auto"/>
        </w:rPr>
        <w:t xml:space="preserve"> montaj talimatnamesine uygu</w:t>
      </w:r>
      <w:r w:rsidR="000E000A" w:rsidRPr="00F0452F">
        <w:rPr>
          <w:rFonts w:cs="Arial"/>
          <w:color w:val="auto"/>
        </w:rPr>
        <w:t>n olacak şekilde monte edilecektir. Ö</w:t>
      </w:r>
      <w:r w:rsidRPr="00F0452F">
        <w:rPr>
          <w:rFonts w:cs="Arial"/>
          <w:color w:val="auto"/>
        </w:rPr>
        <w:t xml:space="preserve">zellikle </w:t>
      </w:r>
      <w:r w:rsidR="00095AC9" w:rsidRPr="00F0452F">
        <w:rPr>
          <w:rFonts w:cs="Arial"/>
          <w:color w:val="auto"/>
        </w:rPr>
        <w:t>1</w:t>
      </w:r>
      <w:r w:rsidR="00537E2D" w:rsidRPr="00F0452F">
        <w:rPr>
          <w:rFonts w:cs="Arial"/>
          <w:color w:val="auto"/>
        </w:rPr>
        <w:t>’</w:t>
      </w:r>
      <w:r w:rsidR="00095AC9" w:rsidRPr="00F0452F">
        <w:rPr>
          <w:rFonts w:cs="Arial"/>
          <w:color w:val="auto"/>
        </w:rPr>
        <w:t>den fazla ünite</w:t>
      </w:r>
      <w:r w:rsidR="000E000A" w:rsidRPr="00F0452F">
        <w:rPr>
          <w:rFonts w:cs="Arial"/>
          <w:color w:val="auto"/>
        </w:rPr>
        <w:t>li</w:t>
      </w:r>
      <w:r w:rsidR="00095AC9" w:rsidRPr="00F0452F">
        <w:rPr>
          <w:rFonts w:cs="Arial"/>
          <w:color w:val="auto"/>
        </w:rPr>
        <w:t xml:space="preserve"> </w:t>
      </w:r>
      <w:r w:rsidR="000E000A" w:rsidRPr="00F0452F">
        <w:rPr>
          <w:rFonts w:cs="Arial"/>
          <w:color w:val="auto"/>
        </w:rPr>
        <w:t>parafudrlarda</w:t>
      </w:r>
      <w:r w:rsidR="00095AC9" w:rsidRPr="00F0452F">
        <w:rPr>
          <w:rFonts w:cs="Arial"/>
          <w:color w:val="auto"/>
        </w:rPr>
        <w:t xml:space="preserve">, </w:t>
      </w:r>
      <w:r w:rsidR="000D4EC4" w:rsidRPr="00F0452F">
        <w:rPr>
          <w:rFonts w:cs="Arial"/>
          <w:color w:val="auto"/>
        </w:rPr>
        <w:t xml:space="preserve">ünitelerin doğru sırayla monte edilmesine </w:t>
      </w:r>
      <w:r w:rsidR="000E000A" w:rsidRPr="00F0452F">
        <w:rPr>
          <w:rFonts w:cs="Arial"/>
          <w:color w:val="auto"/>
        </w:rPr>
        <w:t>dikkat edilecektir.</w:t>
      </w:r>
    </w:p>
    <w:p w:rsidR="005E5442" w:rsidRPr="00413E2F" w:rsidRDefault="005E5442" w:rsidP="0071054A">
      <w:pPr>
        <w:widowControl w:val="0"/>
        <w:autoSpaceDE w:val="0"/>
        <w:autoSpaceDN w:val="0"/>
        <w:adjustRightInd w:val="0"/>
        <w:rPr>
          <w:rFonts w:cs="Arial"/>
          <w:color w:val="auto"/>
        </w:rPr>
      </w:pPr>
    </w:p>
    <w:p w:rsidR="0071054A" w:rsidRPr="00413E2F" w:rsidRDefault="0071054A" w:rsidP="0071054A">
      <w:pPr>
        <w:framePr w:w="192" w:wrap="auto" w:hAnchor="margin" w:x="10878" w:y="7144"/>
        <w:widowControl w:val="0"/>
        <w:autoSpaceDE w:val="0"/>
        <w:autoSpaceDN w:val="0"/>
        <w:adjustRightInd w:val="0"/>
        <w:rPr>
          <w:rFonts w:cs="Arial"/>
          <w:color w:val="auto"/>
        </w:rPr>
      </w:pPr>
      <w:r w:rsidRPr="00413E2F">
        <w:rPr>
          <w:rFonts w:cs="Arial"/>
          <w:color w:val="auto"/>
        </w:rPr>
        <w:softHyphen/>
      </w:r>
    </w:p>
    <w:p w:rsidR="0071054A" w:rsidRPr="00413E2F" w:rsidRDefault="0071054A" w:rsidP="00A71A85">
      <w:pPr>
        <w:pStyle w:val="Balk3"/>
      </w:pPr>
      <w:bookmarkStart w:id="43" w:name="_Toc490142578"/>
      <w:bookmarkStart w:id="44" w:name="_Toc48558885"/>
      <w:r w:rsidRPr="00413E2F">
        <w:lastRenderedPageBreak/>
        <w:t>Bağlantı Terminalleri</w:t>
      </w:r>
      <w:bookmarkEnd w:id="43"/>
      <w:bookmarkEnd w:id="44"/>
    </w:p>
    <w:p w:rsidR="001C727C" w:rsidRDefault="001C727C" w:rsidP="0071054A">
      <w:pPr>
        <w:widowControl w:val="0"/>
        <w:autoSpaceDE w:val="0"/>
        <w:autoSpaceDN w:val="0"/>
        <w:adjustRightInd w:val="0"/>
        <w:rPr>
          <w:rFonts w:cs="Arial"/>
          <w:color w:val="auto"/>
        </w:rPr>
      </w:pPr>
    </w:p>
    <w:p w:rsidR="001C4A69" w:rsidRPr="00F0452F" w:rsidRDefault="007B1555" w:rsidP="007B1555">
      <w:pPr>
        <w:widowControl w:val="0"/>
        <w:autoSpaceDE w:val="0"/>
        <w:autoSpaceDN w:val="0"/>
        <w:adjustRightInd w:val="0"/>
        <w:rPr>
          <w:rFonts w:cs="Arial"/>
          <w:color w:val="auto"/>
        </w:rPr>
      </w:pPr>
      <w:r w:rsidRPr="00F0452F">
        <w:rPr>
          <w:rFonts w:cs="Arial"/>
          <w:color w:val="auto"/>
        </w:rPr>
        <w:t xml:space="preserve">Parafudrların hat terminal bağlantıları lehimsiz </w:t>
      </w:r>
      <w:r w:rsidR="00733807" w:rsidRPr="00F0452F">
        <w:rPr>
          <w:rFonts w:cs="Arial"/>
          <w:color w:val="auto"/>
        </w:rPr>
        <w:t xml:space="preserve">klemp </w:t>
      </w:r>
      <w:r w:rsidRPr="00F0452F">
        <w:rPr>
          <w:rFonts w:cs="Arial"/>
          <w:color w:val="auto"/>
        </w:rPr>
        <w:t xml:space="preserve">veya silindirik tipte olacaktır. </w:t>
      </w:r>
      <w:r w:rsidR="004864E8" w:rsidRPr="00F0452F">
        <w:rPr>
          <w:rFonts w:cs="Arial"/>
          <w:color w:val="auto"/>
        </w:rPr>
        <w:t xml:space="preserve">Terminalin, </w:t>
      </w:r>
      <w:r w:rsidR="00733807" w:rsidRPr="00F0452F">
        <w:rPr>
          <w:rFonts w:cs="Arial"/>
          <w:color w:val="auto"/>
        </w:rPr>
        <w:t xml:space="preserve">klemp </w:t>
      </w:r>
      <w:r w:rsidRPr="00F0452F">
        <w:rPr>
          <w:rFonts w:cs="Arial"/>
          <w:color w:val="auto"/>
        </w:rPr>
        <w:t xml:space="preserve">tipte olması halinde </w:t>
      </w:r>
      <w:smartTag w:uri="urn:schemas-microsoft-com:office:smarttags" w:element="metricconverter">
        <w:smartTagPr>
          <w:attr w:name="ProductID" w:val="40 mm"/>
        </w:smartTagPr>
        <w:r w:rsidRPr="00F0452F">
          <w:rPr>
            <w:rFonts w:cs="Arial"/>
            <w:color w:val="auto"/>
          </w:rPr>
          <w:t>40 mm</w:t>
        </w:r>
      </w:smartTag>
      <w:r w:rsidRPr="00F0452F">
        <w:rPr>
          <w:rFonts w:cs="Arial"/>
          <w:color w:val="auto"/>
        </w:rPr>
        <w:t xml:space="preserve"> çapa kadar iletkenleri emniyetli biçimde bağlamaya elverişli</w:t>
      </w:r>
      <w:r w:rsidR="005C5873" w:rsidRPr="00F0452F">
        <w:rPr>
          <w:rFonts w:cs="Arial"/>
          <w:color w:val="auto"/>
        </w:rPr>
        <w:t xml:space="preserve">, silindirik tipte olması </w:t>
      </w:r>
      <w:r w:rsidR="001C4A69" w:rsidRPr="00F0452F">
        <w:rPr>
          <w:rFonts w:cs="Arial"/>
          <w:color w:val="auto"/>
        </w:rPr>
        <w:t xml:space="preserve">halinde terminal </w:t>
      </w:r>
      <w:r w:rsidRPr="00F0452F">
        <w:rPr>
          <w:rFonts w:cs="Arial"/>
          <w:color w:val="auto"/>
        </w:rPr>
        <w:t xml:space="preserve">en az </w:t>
      </w:r>
      <w:smartTag w:uri="urn:schemas-microsoft-com:office:smarttags" w:element="metricconverter">
        <w:smartTagPr>
          <w:attr w:name="ProductID" w:val="120 mm"/>
        </w:smartTagPr>
        <w:r w:rsidRPr="00F0452F">
          <w:rPr>
            <w:rFonts w:cs="Arial"/>
            <w:color w:val="auto"/>
          </w:rPr>
          <w:t>120 mm</w:t>
        </w:r>
      </w:smartTag>
      <w:r w:rsidRPr="00F0452F">
        <w:rPr>
          <w:rFonts w:cs="Arial"/>
          <w:color w:val="auto"/>
        </w:rPr>
        <w:t xml:space="preserve"> uzunlukta ve </w:t>
      </w:r>
      <w:smartTag w:uri="urn:schemas-microsoft-com:office:smarttags" w:element="metricconverter">
        <w:smartTagPr>
          <w:attr w:name="ProductID" w:val="40 mm"/>
        </w:smartTagPr>
        <w:r w:rsidRPr="00F0452F">
          <w:rPr>
            <w:rFonts w:cs="Arial"/>
            <w:color w:val="auto"/>
          </w:rPr>
          <w:t>40 mm</w:t>
        </w:r>
      </w:smartTag>
      <w:r w:rsidRPr="00F0452F">
        <w:rPr>
          <w:rFonts w:cs="Arial"/>
          <w:color w:val="auto"/>
        </w:rPr>
        <w:t xml:space="preserve"> çapında </w:t>
      </w:r>
      <w:r w:rsidR="004864E8" w:rsidRPr="00F0452F">
        <w:rPr>
          <w:rFonts w:cs="Arial"/>
          <w:color w:val="auto"/>
        </w:rPr>
        <w:t xml:space="preserve">özellikte </w:t>
      </w:r>
      <w:r w:rsidR="00757194" w:rsidRPr="00F0452F">
        <w:rPr>
          <w:rFonts w:cs="Arial"/>
          <w:color w:val="auto"/>
        </w:rPr>
        <w:t xml:space="preserve">olacaktır. </w:t>
      </w:r>
    </w:p>
    <w:p w:rsidR="004864E8" w:rsidRPr="00F0452F" w:rsidRDefault="004864E8" w:rsidP="0071054A">
      <w:pPr>
        <w:widowControl w:val="0"/>
        <w:autoSpaceDE w:val="0"/>
        <w:autoSpaceDN w:val="0"/>
        <w:adjustRightInd w:val="0"/>
        <w:rPr>
          <w:rFonts w:cs="Arial"/>
          <w:color w:val="auto"/>
        </w:rPr>
      </w:pPr>
    </w:p>
    <w:p w:rsidR="004864E8" w:rsidRPr="00F0452F" w:rsidRDefault="004864E8" w:rsidP="0071054A">
      <w:pPr>
        <w:widowControl w:val="0"/>
        <w:autoSpaceDE w:val="0"/>
        <w:autoSpaceDN w:val="0"/>
        <w:adjustRightInd w:val="0"/>
        <w:rPr>
          <w:rFonts w:cs="Arial"/>
          <w:color w:val="auto"/>
        </w:rPr>
      </w:pPr>
      <w:r w:rsidRPr="00F0452F">
        <w:rPr>
          <w:rFonts w:cs="Arial"/>
          <w:color w:val="auto"/>
        </w:rPr>
        <w:t xml:space="preserve">Topraklama terminalleri ise </w:t>
      </w:r>
      <w:r w:rsidR="00733807" w:rsidRPr="00F0452F">
        <w:rPr>
          <w:rFonts w:cs="Arial"/>
          <w:color w:val="auto"/>
        </w:rPr>
        <w:t xml:space="preserve">klemp </w:t>
      </w:r>
      <w:r w:rsidR="001C4A69" w:rsidRPr="00F0452F">
        <w:rPr>
          <w:rFonts w:cs="Arial"/>
          <w:color w:val="auto"/>
        </w:rPr>
        <w:t xml:space="preserve">tipte ve </w:t>
      </w:r>
      <w:r w:rsidR="006A3A82" w:rsidRPr="00F0452F">
        <w:rPr>
          <w:rFonts w:cs="Arial"/>
          <w:color w:val="auto"/>
        </w:rPr>
        <w:t>40 mm çapa kadar iletkenleri emniyetli biçimde bağlamaya uygun olacaktır.</w:t>
      </w:r>
    </w:p>
    <w:p w:rsidR="001C4A69" w:rsidRPr="00F0452F" w:rsidRDefault="001C4A69" w:rsidP="001C4A69">
      <w:pPr>
        <w:widowControl w:val="0"/>
        <w:autoSpaceDE w:val="0"/>
        <w:autoSpaceDN w:val="0"/>
        <w:adjustRightInd w:val="0"/>
        <w:rPr>
          <w:rFonts w:cs="Arial"/>
          <w:color w:val="auto"/>
        </w:rPr>
      </w:pPr>
    </w:p>
    <w:p w:rsidR="001C4A69" w:rsidRPr="00F0452F" w:rsidRDefault="001C4A69" w:rsidP="001C4A69">
      <w:pPr>
        <w:widowControl w:val="0"/>
        <w:autoSpaceDE w:val="0"/>
        <w:autoSpaceDN w:val="0"/>
        <w:adjustRightInd w:val="0"/>
        <w:rPr>
          <w:rFonts w:cs="Arial"/>
          <w:color w:val="auto"/>
        </w:rPr>
      </w:pPr>
      <w:r w:rsidRPr="00F0452F">
        <w:rPr>
          <w:rFonts w:cs="Arial"/>
          <w:color w:val="auto"/>
        </w:rPr>
        <w:t>Hat ve topraklama terminallerinin boyutları Alıcı'nın onayına sunulacaktır.</w:t>
      </w:r>
    </w:p>
    <w:p w:rsidR="006A3A82" w:rsidRPr="00F0452F" w:rsidRDefault="006A3A82" w:rsidP="0071054A">
      <w:pPr>
        <w:widowControl w:val="0"/>
        <w:autoSpaceDE w:val="0"/>
        <w:autoSpaceDN w:val="0"/>
        <w:adjustRightInd w:val="0"/>
        <w:rPr>
          <w:rFonts w:cs="Arial"/>
          <w:color w:val="auto"/>
        </w:rPr>
      </w:pPr>
    </w:p>
    <w:p w:rsidR="00757194" w:rsidRPr="00637681" w:rsidRDefault="00757194" w:rsidP="00757194">
      <w:pPr>
        <w:widowControl w:val="0"/>
        <w:autoSpaceDE w:val="0"/>
        <w:autoSpaceDN w:val="0"/>
        <w:adjustRightInd w:val="0"/>
        <w:rPr>
          <w:rFonts w:cs="Arial"/>
          <w:color w:val="auto"/>
        </w:rPr>
      </w:pPr>
      <w:r w:rsidRPr="00F0452F">
        <w:rPr>
          <w:rFonts w:cs="Arial"/>
          <w:color w:val="auto"/>
        </w:rPr>
        <w:t>Hat ve topraklama terminalleri paslanmaz çelikten, alüminyum veya bakır iletkenlerle uyumlu yüksek kaliteyi sağlayan daha iyi bir alaşımla yapılacaktır.</w:t>
      </w:r>
      <w:r w:rsidRPr="00637681">
        <w:rPr>
          <w:rFonts w:cs="Arial"/>
          <w:color w:val="auto"/>
        </w:rPr>
        <w:t xml:space="preserve"> </w:t>
      </w:r>
    </w:p>
    <w:p w:rsidR="00870425" w:rsidRPr="00413E2F" w:rsidRDefault="00870425" w:rsidP="0071054A">
      <w:pPr>
        <w:widowControl w:val="0"/>
        <w:autoSpaceDE w:val="0"/>
        <w:autoSpaceDN w:val="0"/>
        <w:adjustRightInd w:val="0"/>
        <w:rPr>
          <w:rFonts w:cs="Arial"/>
          <w:color w:val="auto"/>
        </w:rPr>
      </w:pPr>
    </w:p>
    <w:p w:rsidR="0071054A" w:rsidRPr="00413E2F" w:rsidRDefault="0071054A" w:rsidP="00A71A85">
      <w:pPr>
        <w:pStyle w:val="Balk3"/>
      </w:pPr>
      <w:bookmarkStart w:id="45" w:name="_Toc490142579"/>
      <w:bookmarkStart w:id="46" w:name="_Toc48558886"/>
      <w:r w:rsidRPr="00413E2F">
        <w:t>Aksesuarlar</w:t>
      </w:r>
      <w:bookmarkEnd w:id="45"/>
      <w:bookmarkEnd w:id="46"/>
      <w:r w:rsidRPr="00413E2F">
        <w:t xml:space="preserve"> </w:t>
      </w:r>
    </w:p>
    <w:p w:rsidR="0071054A" w:rsidRPr="00413E2F" w:rsidRDefault="0071054A" w:rsidP="0071054A">
      <w:pPr>
        <w:widowControl w:val="0"/>
        <w:autoSpaceDE w:val="0"/>
        <w:autoSpaceDN w:val="0"/>
        <w:adjustRightInd w:val="0"/>
        <w:rPr>
          <w:rFonts w:cs="Arial"/>
          <w:b/>
          <w:bCs/>
          <w:color w:val="auto"/>
        </w:rPr>
      </w:pPr>
    </w:p>
    <w:p w:rsidR="00E74B2C" w:rsidRPr="00413E2F" w:rsidRDefault="00E74B2C" w:rsidP="00E74B2C">
      <w:pPr>
        <w:widowControl w:val="0"/>
        <w:autoSpaceDE w:val="0"/>
        <w:autoSpaceDN w:val="0"/>
        <w:adjustRightInd w:val="0"/>
        <w:rPr>
          <w:rFonts w:cs="Arial"/>
          <w:color w:val="auto"/>
        </w:rPr>
      </w:pPr>
      <w:r w:rsidRPr="00413E2F">
        <w:rPr>
          <w:rFonts w:cs="Arial"/>
          <w:color w:val="auto"/>
        </w:rPr>
        <w:t>Her komple parafudr aşağıdaki aksesuarlarıyla birlikte verilecektir;</w:t>
      </w:r>
    </w:p>
    <w:p w:rsidR="00E74B2C" w:rsidRPr="00413E2F" w:rsidRDefault="00E74B2C" w:rsidP="00E74B2C">
      <w:pPr>
        <w:widowControl w:val="0"/>
        <w:autoSpaceDE w:val="0"/>
        <w:autoSpaceDN w:val="0"/>
        <w:adjustRightInd w:val="0"/>
        <w:rPr>
          <w:rFonts w:cs="Arial"/>
          <w:color w:val="auto"/>
        </w:rPr>
      </w:pPr>
    </w:p>
    <w:p w:rsidR="00E74B2C" w:rsidRPr="00413E2F" w:rsidRDefault="00E74B2C" w:rsidP="004B0BA5">
      <w:pPr>
        <w:widowControl w:val="0"/>
        <w:numPr>
          <w:ilvl w:val="0"/>
          <w:numId w:val="4"/>
        </w:numPr>
        <w:autoSpaceDE w:val="0"/>
        <w:autoSpaceDN w:val="0"/>
        <w:adjustRightInd w:val="0"/>
        <w:rPr>
          <w:rFonts w:cs="Arial"/>
          <w:color w:val="auto"/>
        </w:rPr>
      </w:pPr>
      <w:r w:rsidRPr="00413E2F">
        <w:rPr>
          <w:rFonts w:cs="Arial"/>
          <w:color w:val="auto"/>
        </w:rPr>
        <w:t>Yalıtkan altlık</w:t>
      </w:r>
      <w:r w:rsidR="0053509B">
        <w:rPr>
          <w:rFonts w:cs="Arial"/>
          <w:color w:val="auto"/>
        </w:rPr>
        <w:t xml:space="preserve"> ve bağlantı elemanları</w:t>
      </w:r>
      <w:r w:rsidR="001551A7">
        <w:rPr>
          <w:rFonts w:cs="Arial"/>
          <w:color w:val="auto"/>
        </w:rPr>
        <w:t>,</w:t>
      </w:r>
    </w:p>
    <w:p w:rsidR="00144F92" w:rsidRPr="00413E2F" w:rsidRDefault="00E74B2C" w:rsidP="004B0BA5">
      <w:pPr>
        <w:widowControl w:val="0"/>
        <w:numPr>
          <w:ilvl w:val="0"/>
          <w:numId w:val="4"/>
        </w:numPr>
        <w:autoSpaceDE w:val="0"/>
        <w:autoSpaceDN w:val="0"/>
        <w:adjustRightInd w:val="0"/>
        <w:rPr>
          <w:rFonts w:cs="Arial"/>
          <w:color w:val="auto"/>
        </w:rPr>
      </w:pPr>
      <w:r w:rsidRPr="00413E2F">
        <w:rPr>
          <w:rFonts w:cs="Arial"/>
          <w:color w:val="auto"/>
        </w:rPr>
        <w:t>Korona halkası/Grading ring</w:t>
      </w:r>
      <w:r w:rsidR="00FD130F" w:rsidRPr="00413E2F">
        <w:rPr>
          <w:rFonts w:cs="Arial"/>
          <w:color w:val="auto"/>
        </w:rPr>
        <w:t xml:space="preserve"> </w:t>
      </w:r>
      <w:r w:rsidR="00144F92" w:rsidRPr="00413E2F">
        <w:rPr>
          <w:rFonts w:cs="Arial"/>
          <w:color w:val="auto"/>
        </w:rPr>
        <w:t>(*)</w:t>
      </w:r>
      <w:r w:rsidR="001551A7">
        <w:rPr>
          <w:rFonts w:cs="Arial"/>
          <w:color w:val="auto"/>
        </w:rPr>
        <w:t>,</w:t>
      </w:r>
    </w:p>
    <w:p w:rsidR="00E74B2C" w:rsidRPr="00413E2F" w:rsidRDefault="00E74B2C" w:rsidP="004B0BA5">
      <w:pPr>
        <w:widowControl w:val="0"/>
        <w:numPr>
          <w:ilvl w:val="0"/>
          <w:numId w:val="4"/>
        </w:numPr>
        <w:autoSpaceDE w:val="0"/>
        <w:autoSpaceDN w:val="0"/>
        <w:adjustRightInd w:val="0"/>
        <w:rPr>
          <w:rFonts w:cs="Arial"/>
          <w:color w:val="auto"/>
        </w:rPr>
      </w:pPr>
      <w:r w:rsidRPr="00413E2F">
        <w:rPr>
          <w:rFonts w:cs="Arial"/>
          <w:color w:val="auto"/>
        </w:rPr>
        <w:t>Hat ve topraklama terminalleri</w:t>
      </w:r>
      <w:r w:rsidR="001551A7">
        <w:rPr>
          <w:rFonts w:cs="Arial"/>
          <w:color w:val="auto"/>
        </w:rPr>
        <w:t>,</w:t>
      </w:r>
    </w:p>
    <w:p w:rsidR="00E74B2C" w:rsidRPr="00413E2F" w:rsidRDefault="00E74B2C" w:rsidP="004B0BA5">
      <w:pPr>
        <w:widowControl w:val="0"/>
        <w:numPr>
          <w:ilvl w:val="0"/>
          <w:numId w:val="4"/>
        </w:numPr>
        <w:tabs>
          <w:tab w:val="clear" w:pos="357"/>
          <w:tab w:val="left" w:pos="284"/>
        </w:tabs>
        <w:autoSpaceDE w:val="0"/>
        <w:autoSpaceDN w:val="0"/>
        <w:adjustRightInd w:val="0"/>
        <w:ind w:left="360" w:hanging="360"/>
        <w:rPr>
          <w:rFonts w:cs="Arial"/>
          <w:color w:val="auto"/>
        </w:rPr>
      </w:pPr>
      <w:r w:rsidRPr="00413E2F">
        <w:rPr>
          <w:rFonts w:cs="Arial"/>
          <w:color w:val="auto"/>
        </w:rPr>
        <w:t xml:space="preserve"> Basınç sınırlama aygıtı</w:t>
      </w:r>
      <w:r w:rsidR="001551A7">
        <w:rPr>
          <w:rFonts w:cs="Arial"/>
          <w:color w:val="auto"/>
        </w:rPr>
        <w:t xml:space="preserve"> </w:t>
      </w:r>
      <w:r w:rsidR="00477FB3" w:rsidRPr="00413E2F">
        <w:rPr>
          <w:rFonts w:cs="Arial"/>
          <w:color w:val="auto"/>
        </w:rPr>
        <w:t>(*)</w:t>
      </w:r>
      <w:r w:rsidR="001551A7">
        <w:rPr>
          <w:rFonts w:cs="Arial"/>
          <w:color w:val="auto"/>
        </w:rPr>
        <w:t>,</w:t>
      </w:r>
    </w:p>
    <w:p w:rsidR="00E74B2C" w:rsidRPr="00413E2F" w:rsidRDefault="00E74B2C" w:rsidP="004B0BA5">
      <w:pPr>
        <w:widowControl w:val="0"/>
        <w:numPr>
          <w:ilvl w:val="0"/>
          <w:numId w:val="4"/>
        </w:numPr>
        <w:autoSpaceDE w:val="0"/>
        <w:autoSpaceDN w:val="0"/>
        <w:adjustRightInd w:val="0"/>
        <w:rPr>
          <w:rFonts w:cs="Arial"/>
          <w:color w:val="auto"/>
        </w:rPr>
      </w:pPr>
      <w:r w:rsidRPr="00413E2F">
        <w:rPr>
          <w:rFonts w:cs="Arial"/>
          <w:color w:val="auto"/>
        </w:rPr>
        <w:t>Darbe sayıcı</w:t>
      </w:r>
    </w:p>
    <w:p w:rsidR="00413E2F" w:rsidRPr="00413E2F" w:rsidRDefault="00413E2F" w:rsidP="00E74B2C">
      <w:pPr>
        <w:widowControl w:val="0"/>
        <w:autoSpaceDE w:val="0"/>
        <w:autoSpaceDN w:val="0"/>
        <w:adjustRightInd w:val="0"/>
        <w:rPr>
          <w:rFonts w:cs="Arial"/>
          <w:color w:val="auto"/>
        </w:rPr>
      </w:pPr>
    </w:p>
    <w:p w:rsidR="00E74B2C" w:rsidRPr="00413E2F" w:rsidRDefault="00E74B2C" w:rsidP="00E74B2C">
      <w:pPr>
        <w:widowControl w:val="0"/>
        <w:autoSpaceDE w:val="0"/>
        <w:autoSpaceDN w:val="0"/>
        <w:adjustRightInd w:val="0"/>
        <w:rPr>
          <w:rFonts w:cs="Arial"/>
          <w:color w:val="auto"/>
        </w:rPr>
      </w:pPr>
      <w:r w:rsidRPr="00413E2F">
        <w:rPr>
          <w:rFonts w:cs="Arial"/>
          <w:color w:val="auto"/>
        </w:rPr>
        <w:t>Darbe sayıcılar harici ve kaydedici tipte (recording type) olacaktır, her bir faza bir darbe sayıcı konacak ve darbe sayıcılar ampermetreli olacaktır. Teklif sahipleri, teklif ettikleri darbe sayıcının detaylı teknik özelliklerini, ilgili teknik doküman ve kataloglarını</w:t>
      </w:r>
      <w:r w:rsidR="00467CB5">
        <w:rPr>
          <w:rFonts w:cs="Arial"/>
          <w:color w:val="auto"/>
        </w:rPr>
        <w:t xml:space="preserve"> </w:t>
      </w:r>
      <w:r w:rsidRPr="00413E2F">
        <w:rPr>
          <w:rFonts w:cs="Arial"/>
          <w:color w:val="auto"/>
        </w:rPr>
        <w:t xml:space="preserve">verecektir. </w:t>
      </w:r>
    </w:p>
    <w:p w:rsidR="00AC2DF9" w:rsidRPr="00413E2F" w:rsidRDefault="00AC2DF9" w:rsidP="0071054A">
      <w:pPr>
        <w:widowControl w:val="0"/>
        <w:autoSpaceDE w:val="0"/>
        <w:autoSpaceDN w:val="0"/>
        <w:adjustRightInd w:val="0"/>
        <w:rPr>
          <w:rFonts w:cs="Arial"/>
          <w:color w:val="auto"/>
        </w:rPr>
      </w:pPr>
    </w:p>
    <w:p w:rsidR="00144F92" w:rsidRPr="00413E2F" w:rsidRDefault="00477FB3" w:rsidP="00477FB3">
      <w:pPr>
        <w:widowControl w:val="0"/>
        <w:tabs>
          <w:tab w:val="left" w:pos="142"/>
          <w:tab w:val="left" w:pos="426"/>
          <w:tab w:val="left" w:pos="709"/>
        </w:tabs>
        <w:autoSpaceDE w:val="0"/>
        <w:autoSpaceDN w:val="0"/>
        <w:adjustRightInd w:val="0"/>
        <w:ind w:left="420" w:hanging="420"/>
        <w:rPr>
          <w:rFonts w:cs="Arial"/>
          <w:color w:val="auto"/>
        </w:rPr>
      </w:pPr>
      <w:r w:rsidRPr="00413E2F">
        <w:rPr>
          <w:rFonts w:cs="Arial"/>
          <w:color w:val="auto"/>
        </w:rPr>
        <w:t>(*)</w:t>
      </w:r>
      <w:r w:rsidRPr="00413E2F">
        <w:rPr>
          <w:rFonts w:cs="Arial"/>
          <w:color w:val="auto"/>
        </w:rPr>
        <w:tab/>
        <w:t xml:space="preserve">Dizayn durumuna göre aksesuarın verilip verilmeyeceği teklif sahibi tarafından açıkça belirtilecektir. </w:t>
      </w:r>
    </w:p>
    <w:p w:rsidR="00144F92" w:rsidRPr="00413E2F" w:rsidRDefault="00144F92" w:rsidP="0071054A">
      <w:pPr>
        <w:widowControl w:val="0"/>
        <w:autoSpaceDE w:val="0"/>
        <w:autoSpaceDN w:val="0"/>
        <w:adjustRightInd w:val="0"/>
        <w:rPr>
          <w:rFonts w:cs="Arial"/>
          <w:color w:val="auto"/>
        </w:rPr>
      </w:pPr>
    </w:p>
    <w:p w:rsidR="0071054A" w:rsidRPr="00413E2F" w:rsidRDefault="0071054A" w:rsidP="00A71A85">
      <w:pPr>
        <w:pStyle w:val="Balk3"/>
      </w:pPr>
      <w:bookmarkStart w:id="47" w:name="_Toc490142580"/>
      <w:bookmarkStart w:id="48" w:name="_Toc48558887"/>
      <w:r w:rsidRPr="00413E2F">
        <w:t>Etiket</w:t>
      </w:r>
      <w:bookmarkEnd w:id="47"/>
      <w:bookmarkEnd w:id="48"/>
      <w:r w:rsidR="00157584" w:rsidRPr="00413E2F">
        <w:t xml:space="preserve">  </w:t>
      </w:r>
    </w:p>
    <w:p w:rsidR="0071054A" w:rsidRPr="00413E2F" w:rsidRDefault="0071054A" w:rsidP="0071054A">
      <w:pPr>
        <w:widowControl w:val="0"/>
        <w:autoSpaceDE w:val="0"/>
        <w:autoSpaceDN w:val="0"/>
        <w:adjustRightInd w:val="0"/>
        <w:rPr>
          <w:rFonts w:cs="Arial"/>
          <w:color w:val="auto"/>
          <w:highlight w:val="magenta"/>
        </w:rPr>
      </w:pPr>
    </w:p>
    <w:p w:rsidR="00E74B2C" w:rsidRPr="00413E2F" w:rsidRDefault="00E74B2C" w:rsidP="00E74B2C">
      <w:pPr>
        <w:widowControl w:val="0"/>
        <w:autoSpaceDE w:val="0"/>
        <w:autoSpaceDN w:val="0"/>
        <w:adjustRightInd w:val="0"/>
        <w:rPr>
          <w:rFonts w:cs="Arial"/>
          <w:color w:val="auto"/>
        </w:rPr>
      </w:pPr>
      <w:r w:rsidRPr="00413E2F">
        <w:rPr>
          <w:rFonts w:cs="Arial"/>
          <w:color w:val="auto"/>
        </w:rPr>
        <w:t xml:space="preserve">Her parafudrun üzerinde paslanmaz çelikten veya paslanmayan başka bir metalden yapılmış etiketi olacaktır. Bu etiket parafudr üzerine sağlam bir biçimde monte edilecek ya da parafudrun ayrılmaz bir parçası olacaktır. </w:t>
      </w:r>
    </w:p>
    <w:p w:rsidR="00E74B2C" w:rsidRPr="00413E2F" w:rsidRDefault="00E74B2C" w:rsidP="00E74B2C">
      <w:pPr>
        <w:widowControl w:val="0"/>
        <w:autoSpaceDE w:val="0"/>
        <w:autoSpaceDN w:val="0"/>
        <w:adjustRightInd w:val="0"/>
        <w:rPr>
          <w:rFonts w:cs="Arial"/>
          <w:b/>
          <w:bCs/>
          <w:color w:val="auto"/>
        </w:rPr>
      </w:pPr>
    </w:p>
    <w:p w:rsidR="00E74B2C" w:rsidRPr="00413E2F" w:rsidRDefault="00E74B2C" w:rsidP="00E74B2C">
      <w:pPr>
        <w:widowControl w:val="0"/>
        <w:autoSpaceDE w:val="0"/>
        <w:autoSpaceDN w:val="0"/>
        <w:adjustRightInd w:val="0"/>
        <w:rPr>
          <w:rFonts w:cs="Arial"/>
          <w:color w:val="auto"/>
        </w:rPr>
      </w:pPr>
      <w:r w:rsidRPr="00413E2F">
        <w:rPr>
          <w:rFonts w:cs="Arial"/>
          <w:color w:val="auto"/>
        </w:rPr>
        <w:t xml:space="preserve">Parafudr </w:t>
      </w:r>
      <w:r w:rsidR="001551A7">
        <w:rPr>
          <w:rFonts w:cs="Arial"/>
          <w:color w:val="auto"/>
        </w:rPr>
        <w:t>1’den</w:t>
      </w:r>
      <w:r w:rsidR="00FD130F" w:rsidRPr="00413E2F">
        <w:rPr>
          <w:rFonts w:cs="Arial"/>
          <w:color w:val="auto"/>
        </w:rPr>
        <w:t xml:space="preserve"> fazla </w:t>
      </w:r>
      <w:r w:rsidRPr="00413E2F">
        <w:rPr>
          <w:rFonts w:cs="Arial"/>
          <w:color w:val="auto"/>
        </w:rPr>
        <w:t>üniteden oluşuyor ise</w:t>
      </w:r>
      <w:r w:rsidR="001551A7">
        <w:rPr>
          <w:rFonts w:cs="Arial"/>
          <w:color w:val="auto"/>
        </w:rPr>
        <w:t>,</w:t>
      </w:r>
      <w:r w:rsidRPr="00413E2F">
        <w:rPr>
          <w:rFonts w:cs="Arial"/>
          <w:color w:val="auto"/>
        </w:rPr>
        <w:t xml:space="preserve"> her ünite etiketlenecek ve etiket kolaylıkla görülebilir şekilde tespit edilecektir. Etiketteki yazılar zamanla bozulmayacak şekilde olacaktır. </w:t>
      </w:r>
    </w:p>
    <w:p w:rsidR="00E74B2C" w:rsidRPr="00413E2F" w:rsidRDefault="00E74B2C" w:rsidP="00E74B2C">
      <w:pPr>
        <w:widowControl w:val="0"/>
        <w:autoSpaceDE w:val="0"/>
        <w:autoSpaceDN w:val="0"/>
        <w:adjustRightInd w:val="0"/>
        <w:rPr>
          <w:rFonts w:cs="Arial"/>
          <w:color w:val="auto"/>
        </w:rPr>
      </w:pPr>
    </w:p>
    <w:p w:rsidR="00E74B2C" w:rsidRPr="00413E2F" w:rsidRDefault="00E74B2C" w:rsidP="00E74B2C">
      <w:pPr>
        <w:widowControl w:val="0"/>
        <w:autoSpaceDE w:val="0"/>
        <w:autoSpaceDN w:val="0"/>
        <w:adjustRightInd w:val="0"/>
        <w:rPr>
          <w:rFonts w:cs="Arial"/>
          <w:color w:val="auto"/>
        </w:rPr>
      </w:pPr>
      <w:r w:rsidRPr="00413E2F">
        <w:rPr>
          <w:rFonts w:cs="Arial"/>
          <w:color w:val="auto"/>
        </w:rPr>
        <w:t>Tüm yazılar Türkçe ya da hem İngilizce hem Türkçe olacak ve Alıcının onayına sunulacaktır.</w:t>
      </w:r>
    </w:p>
    <w:p w:rsidR="006D3F14" w:rsidRDefault="006D3F14" w:rsidP="00E74B2C">
      <w:pPr>
        <w:widowControl w:val="0"/>
        <w:autoSpaceDE w:val="0"/>
        <w:autoSpaceDN w:val="0"/>
        <w:adjustRightInd w:val="0"/>
        <w:rPr>
          <w:rFonts w:cs="Arial"/>
          <w:color w:val="auto"/>
          <w:highlight w:val="magenta"/>
        </w:rPr>
      </w:pPr>
    </w:p>
    <w:p w:rsidR="005E5442" w:rsidRDefault="005E5442" w:rsidP="00E74B2C">
      <w:pPr>
        <w:widowControl w:val="0"/>
        <w:autoSpaceDE w:val="0"/>
        <w:autoSpaceDN w:val="0"/>
        <w:adjustRightInd w:val="0"/>
        <w:rPr>
          <w:rFonts w:cs="Arial"/>
          <w:color w:val="auto"/>
          <w:highlight w:val="magenta"/>
        </w:rPr>
      </w:pPr>
    </w:p>
    <w:p w:rsidR="005E5442" w:rsidRDefault="005E5442" w:rsidP="00E74B2C">
      <w:pPr>
        <w:widowControl w:val="0"/>
        <w:autoSpaceDE w:val="0"/>
        <w:autoSpaceDN w:val="0"/>
        <w:adjustRightInd w:val="0"/>
        <w:rPr>
          <w:rFonts w:cs="Arial"/>
          <w:color w:val="auto"/>
          <w:highlight w:val="magenta"/>
        </w:rPr>
      </w:pPr>
    </w:p>
    <w:p w:rsidR="005E5442" w:rsidRPr="00413E2F" w:rsidRDefault="005E5442" w:rsidP="00E74B2C">
      <w:pPr>
        <w:widowControl w:val="0"/>
        <w:autoSpaceDE w:val="0"/>
        <w:autoSpaceDN w:val="0"/>
        <w:adjustRightInd w:val="0"/>
        <w:rPr>
          <w:rFonts w:cs="Arial"/>
          <w:color w:val="auto"/>
          <w:highlight w:val="magenta"/>
        </w:rPr>
      </w:pPr>
    </w:p>
    <w:p w:rsidR="00E74B2C" w:rsidRPr="00413E2F" w:rsidRDefault="00E74B2C" w:rsidP="00E74B2C">
      <w:pPr>
        <w:widowControl w:val="0"/>
        <w:autoSpaceDE w:val="0"/>
        <w:autoSpaceDN w:val="0"/>
        <w:adjustRightInd w:val="0"/>
        <w:rPr>
          <w:rFonts w:cs="Arial"/>
          <w:color w:val="auto"/>
        </w:rPr>
      </w:pPr>
      <w:r w:rsidRPr="00413E2F">
        <w:rPr>
          <w:rFonts w:cs="Arial"/>
          <w:color w:val="auto"/>
        </w:rPr>
        <w:lastRenderedPageBreak/>
        <w:t>Etiket üzerine aşağıdaki bilgiler yazılacaktır:</w:t>
      </w:r>
    </w:p>
    <w:p w:rsidR="00E74B2C" w:rsidRPr="00413E2F" w:rsidRDefault="00E74B2C" w:rsidP="00E74B2C">
      <w:pPr>
        <w:widowControl w:val="0"/>
        <w:autoSpaceDE w:val="0"/>
        <w:autoSpaceDN w:val="0"/>
        <w:adjustRightInd w:val="0"/>
        <w:spacing w:line="120" w:lineRule="auto"/>
        <w:rPr>
          <w:rFonts w:cs="Arial"/>
          <w:color w:val="auto"/>
        </w:rPr>
      </w:pPr>
    </w:p>
    <w:p w:rsidR="00E74B2C" w:rsidRPr="00413E2F" w:rsidRDefault="00E74B2C" w:rsidP="002B050F">
      <w:pPr>
        <w:widowControl w:val="0"/>
        <w:numPr>
          <w:ilvl w:val="0"/>
          <w:numId w:val="2"/>
        </w:numPr>
        <w:autoSpaceDE w:val="0"/>
        <w:autoSpaceDN w:val="0"/>
        <w:adjustRightInd w:val="0"/>
        <w:rPr>
          <w:rFonts w:cs="Arial"/>
          <w:color w:val="auto"/>
        </w:rPr>
      </w:pPr>
      <w:r w:rsidRPr="00413E2F">
        <w:rPr>
          <w:rFonts w:cs="Arial"/>
          <w:color w:val="auto"/>
        </w:rPr>
        <w:t xml:space="preserve">Alıcının malzeme kod numarası, </w:t>
      </w:r>
    </w:p>
    <w:p w:rsidR="00E74B2C" w:rsidRPr="00413E2F" w:rsidRDefault="00E74B2C" w:rsidP="002B050F">
      <w:pPr>
        <w:widowControl w:val="0"/>
        <w:numPr>
          <w:ilvl w:val="0"/>
          <w:numId w:val="2"/>
        </w:numPr>
        <w:autoSpaceDE w:val="0"/>
        <w:autoSpaceDN w:val="0"/>
        <w:adjustRightInd w:val="0"/>
        <w:rPr>
          <w:rFonts w:cs="Arial"/>
          <w:color w:val="auto"/>
        </w:rPr>
      </w:pPr>
      <w:r w:rsidRPr="00413E2F">
        <w:rPr>
          <w:rFonts w:cs="Arial"/>
          <w:color w:val="auto"/>
        </w:rPr>
        <w:t>Alıcı sipariş numarası,</w:t>
      </w:r>
      <w:r w:rsidR="00973987" w:rsidRPr="00413E2F">
        <w:rPr>
          <w:rFonts w:cs="Arial"/>
          <w:color w:val="auto"/>
        </w:rPr>
        <w:t xml:space="preserve"> </w:t>
      </w:r>
    </w:p>
    <w:p w:rsidR="00E74B2C" w:rsidRPr="00413E2F" w:rsidRDefault="00E74B2C" w:rsidP="002B050F">
      <w:pPr>
        <w:widowControl w:val="0"/>
        <w:numPr>
          <w:ilvl w:val="0"/>
          <w:numId w:val="2"/>
        </w:numPr>
        <w:autoSpaceDE w:val="0"/>
        <w:autoSpaceDN w:val="0"/>
        <w:adjustRightInd w:val="0"/>
        <w:rPr>
          <w:rFonts w:cs="Arial"/>
          <w:color w:val="auto"/>
        </w:rPr>
      </w:pPr>
      <w:r w:rsidRPr="00413E2F">
        <w:rPr>
          <w:rFonts w:cs="Arial"/>
          <w:color w:val="auto"/>
        </w:rPr>
        <w:t>İmalatçının adı,</w:t>
      </w:r>
    </w:p>
    <w:p w:rsidR="00E74B2C" w:rsidRPr="00413E2F" w:rsidRDefault="00E74B2C" w:rsidP="002B050F">
      <w:pPr>
        <w:widowControl w:val="0"/>
        <w:numPr>
          <w:ilvl w:val="0"/>
          <w:numId w:val="2"/>
        </w:numPr>
        <w:autoSpaceDE w:val="0"/>
        <w:autoSpaceDN w:val="0"/>
        <w:adjustRightInd w:val="0"/>
        <w:rPr>
          <w:rFonts w:cs="Arial"/>
          <w:color w:val="auto"/>
        </w:rPr>
      </w:pPr>
      <w:r w:rsidRPr="00413E2F">
        <w:rPr>
          <w:rFonts w:cs="Arial"/>
          <w:color w:val="auto"/>
        </w:rPr>
        <w:t>Tip işareti ve seri numarası,</w:t>
      </w:r>
    </w:p>
    <w:p w:rsidR="00E74B2C" w:rsidRPr="006D5564" w:rsidRDefault="00E74B2C" w:rsidP="002B050F">
      <w:pPr>
        <w:widowControl w:val="0"/>
        <w:numPr>
          <w:ilvl w:val="0"/>
          <w:numId w:val="2"/>
        </w:numPr>
        <w:autoSpaceDE w:val="0"/>
        <w:autoSpaceDN w:val="0"/>
        <w:adjustRightInd w:val="0"/>
        <w:rPr>
          <w:rFonts w:cs="Arial"/>
          <w:color w:val="auto"/>
        </w:rPr>
      </w:pPr>
      <w:r w:rsidRPr="006D5564">
        <w:rPr>
          <w:rFonts w:cs="Arial"/>
          <w:color w:val="auto"/>
        </w:rPr>
        <w:t>İmalat tarihi (ay ve yıl),</w:t>
      </w:r>
    </w:p>
    <w:p w:rsidR="00E74B2C" w:rsidRPr="00413E2F" w:rsidRDefault="00E74B2C" w:rsidP="002B050F">
      <w:pPr>
        <w:widowControl w:val="0"/>
        <w:numPr>
          <w:ilvl w:val="0"/>
          <w:numId w:val="2"/>
        </w:numPr>
        <w:autoSpaceDE w:val="0"/>
        <w:autoSpaceDN w:val="0"/>
        <w:adjustRightInd w:val="0"/>
        <w:rPr>
          <w:rFonts w:cs="Arial"/>
          <w:color w:val="auto"/>
        </w:rPr>
      </w:pPr>
      <w:r w:rsidRPr="00413E2F">
        <w:rPr>
          <w:rFonts w:cs="Arial"/>
          <w:color w:val="auto"/>
        </w:rPr>
        <w:t>Anma gerilimi,</w:t>
      </w:r>
    </w:p>
    <w:p w:rsidR="00E74B2C" w:rsidRPr="00413E2F" w:rsidRDefault="00E74B2C" w:rsidP="002B050F">
      <w:pPr>
        <w:widowControl w:val="0"/>
        <w:numPr>
          <w:ilvl w:val="0"/>
          <w:numId w:val="2"/>
        </w:numPr>
        <w:autoSpaceDE w:val="0"/>
        <w:autoSpaceDN w:val="0"/>
        <w:adjustRightInd w:val="0"/>
        <w:rPr>
          <w:rFonts w:cs="Arial"/>
          <w:color w:val="auto"/>
        </w:rPr>
      </w:pPr>
      <w:r w:rsidRPr="00413E2F">
        <w:rPr>
          <w:rFonts w:cs="Arial"/>
          <w:color w:val="auto"/>
        </w:rPr>
        <w:t>Sürekli işletme gerilimi,</w:t>
      </w:r>
    </w:p>
    <w:p w:rsidR="00E74B2C" w:rsidRDefault="00E74B2C" w:rsidP="002B050F">
      <w:pPr>
        <w:widowControl w:val="0"/>
        <w:numPr>
          <w:ilvl w:val="0"/>
          <w:numId w:val="2"/>
        </w:numPr>
        <w:autoSpaceDE w:val="0"/>
        <w:autoSpaceDN w:val="0"/>
        <w:adjustRightInd w:val="0"/>
        <w:rPr>
          <w:rFonts w:cs="Arial"/>
          <w:color w:val="auto"/>
        </w:rPr>
      </w:pPr>
      <w:r w:rsidRPr="00413E2F">
        <w:rPr>
          <w:rFonts w:cs="Arial"/>
          <w:color w:val="auto"/>
        </w:rPr>
        <w:t>Anma frekansı,</w:t>
      </w:r>
    </w:p>
    <w:p w:rsidR="0053509B" w:rsidRPr="00413E2F" w:rsidRDefault="0053509B" w:rsidP="002B050F">
      <w:pPr>
        <w:widowControl w:val="0"/>
        <w:numPr>
          <w:ilvl w:val="0"/>
          <w:numId w:val="2"/>
        </w:numPr>
        <w:autoSpaceDE w:val="0"/>
        <w:autoSpaceDN w:val="0"/>
        <w:adjustRightInd w:val="0"/>
        <w:rPr>
          <w:rFonts w:cs="Arial"/>
          <w:color w:val="auto"/>
        </w:rPr>
      </w:pPr>
      <w:r>
        <w:rPr>
          <w:rFonts w:cs="Arial"/>
          <w:color w:val="auto"/>
        </w:rPr>
        <w:t>Sınıfı</w:t>
      </w:r>
      <w:r w:rsidR="00F94DEE">
        <w:rPr>
          <w:rFonts w:cs="Arial"/>
          <w:color w:val="auto"/>
        </w:rPr>
        <w:t>,</w:t>
      </w:r>
    </w:p>
    <w:p w:rsidR="00E74B2C" w:rsidRPr="00413E2F" w:rsidRDefault="00E74B2C" w:rsidP="002B050F">
      <w:pPr>
        <w:widowControl w:val="0"/>
        <w:numPr>
          <w:ilvl w:val="0"/>
          <w:numId w:val="2"/>
        </w:numPr>
        <w:autoSpaceDE w:val="0"/>
        <w:autoSpaceDN w:val="0"/>
        <w:adjustRightInd w:val="0"/>
        <w:rPr>
          <w:rFonts w:cs="Arial"/>
          <w:color w:val="auto"/>
        </w:rPr>
      </w:pPr>
      <w:r w:rsidRPr="00413E2F">
        <w:rPr>
          <w:rFonts w:cs="Arial"/>
          <w:color w:val="auto"/>
        </w:rPr>
        <w:t>Anma boşalma akımı,</w:t>
      </w:r>
    </w:p>
    <w:p w:rsidR="00E74B2C" w:rsidRPr="00413E2F" w:rsidRDefault="00CF5F2D" w:rsidP="002B050F">
      <w:pPr>
        <w:widowControl w:val="0"/>
        <w:numPr>
          <w:ilvl w:val="0"/>
          <w:numId w:val="2"/>
        </w:numPr>
        <w:autoSpaceDE w:val="0"/>
        <w:autoSpaceDN w:val="0"/>
        <w:adjustRightInd w:val="0"/>
        <w:rPr>
          <w:rFonts w:cs="Arial"/>
          <w:color w:val="auto"/>
        </w:rPr>
      </w:pPr>
      <w:r w:rsidRPr="00413E2F">
        <w:rPr>
          <w:rFonts w:cs="Arial"/>
          <w:color w:val="auto"/>
        </w:rPr>
        <w:t>Anma k</w:t>
      </w:r>
      <w:r w:rsidR="00F94DEE">
        <w:rPr>
          <w:rFonts w:cs="Arial"/>
          <w:color w:val="auto"/>
        </w:rPr>
        <w:t>ısa devre akımı,</w:t>
      </w:r>
    </w:p>
    <w:p w:rsidR="006578F6" w:rsidRDefault="00F95BD7" w:rsidP="006C2F81">
      <w:pPr>
        <w:widowControl w:val="0"/>
        <w:numPr>
          <w:ilvl w:val="0"/>
          <w:numId w:val="2"/>
        </w:numPr>
        <w:autoSpaceDE w:val="0"/>
        <w:autoSpaceDN w:val="0"/>
        <w:adjustRightInd w:val="0"/>
        <w:rPr>
          <w:rFonts w:cs="Arial"/>
          <w:color w:val="auto"/>
        </w:rPr>
      </w:pPr>
      <w:r>
        <w:rPr>
          <w:rFonts w:cs="Arial"/>
          <w:color w:val="auto"/>
        </w:rPr>
        <w:t>Ünitelerin</w:t>
      </w:r>
      <w:r w:rsidR="00973987" w:rsidRPr="00467CB5">
        <w:rPr>
          <w:rFonts w:cs="Arial"/>
          <w:color w:val="auto"/>
        </w:rPr>
        <w:t xml:space="preserve"> montaj konumunun tanımlanması</w:t>
      </w:r>
      <w:r w:rsidR="00EC499F">
        <w:rPr>
          <w:rFonts w:cs="Arial"/>
          <w:color w:val="auto"/>
        </w:rPr>
        <w:t xml:space="preserve"> </w:t>
      </w:r>
      <w:r w:rsidR="002314ED">
        <w:rPr>
          <w:rFonts w:cs="Arial"/>
          <w:color w:val="auto"/>
        </w:rPr>
        <w:t xml:space="preserve">(1’den fazla </w:t>
      </w:r>
      <w:r w:rsidR="008563F0">
        <w:rPr>
          <w:rFonts w:cs="Arial"/>
          <w:color w:val="auto"/>
        </w:rPr>
        <w:t>ünite</w:t>
      </w:r>
      <w:r w:rsidR="002314ED">
        <w:rPr>
          <w:rFonts w:cs="Arial"/>
          <w:color w:val="auto"/>
        </w:rPr>
        <w:t xml:space="preserve"> olması durumunda)</w:t>
      </w:r>
    </w:p>
    <w:p w:rsidR="005E5442" w:rsidRPr="006C2F81" w:rsidRDefault="005E5442" w:rsidP="005E5442">
      <w:pPr>
        <w:widowControl w:val="0"/>
        <w:autoSpaceDE w:val="0"/>
        <w:autoSpaceDN w:val="0"/>
        <w:adjustRightInd w:val="0"/>
        <w:ind w:left="284"/>
        <w:rPr>
          <w:rFonts w:cs="Arial"/>
          <w:color w:val="auto"/>
        </w:rPr>
      </w:pPr>
    </w:p>
    <w:p w:rsidR="0071054A" w:rsidRPr="00413E2F" w:rsidRDefault="0071054A" w:rsidP="00A71A85">
      <w:pPr>
        <w:pStyle w:val="Balk3"/>
      </w:pPr>
      <w:bookmarkStart w:id="49" w:name="_Toc490142581"/>
      <w:bookmarkStart w:id="50" w:name="_Toc48558888"/>
      <w:r w:rsidRPr="00413E2F">
        <w:t>Korozyona Karşı Önlemler</w:t>
      </w:r>
      <w:bookmarkEnd w:id="49"/>
      <w:bookmarkEnd w:id="50"/>
    </w:p>
    <w:p w:rsidR="0071054A" w:rsidRPr="00413E2F" w:rsidRDefault="0071054A" w:rsidP="0071054A">
      <w:pPr>
        <w:widowControl w:val="0"/>
        <w:autoSpaceDE w:val="0"/>
        <w:autoSpaceDN w:val="0"/>
        <w:adjustRightInd w:val="0"/>
        <w:rPr>
          <w:rFonts w:cs="Arial"/>
          <w:color w:val="auto"/>
        </w:rPr>
      </w:pPr>
      <w:r w:rsidRPr="00413E2F">
        <w:rPr>
          <w:rFonts w:cs="Arial"/>
          <w:color w:val="auto"/>
        </w:rPr>
        <w:softHyphen/>
      </w:r>
    </w:p>
    <w:p w:rsidR="00A204F4" w:rsidRPr="00F0452F" w:rsidRDefault="0071054A" w:rsidP="0071054A">
      <w:pPr>
        <w:widowControl w:val="0"/>
        <w:autoSpaceDE w:val="0"/>
        <w:autoSpaceDN w:val="0"/>
        <w:adjustRightInd w:val="0"/>
        <w:rPr>
          <w:rFonts w:cs="Arial"/>
          <w:color w:val="auto"/>
        </w:rPr>
      </w:pPr>
      <w:r w:rsidRPr="00F0452F">
        <w:rPr>
          <w:rFonts w:cs="Arial"/>
          <w:color w:val="auto"/>
        </w:rPr>
        <w:t>Parafudrların metal bölümleri</w:t>
      </w:r>
      <w:r w:rsidR="00A204F4" w:rsidRPr="00F0452F">
        <w:rPr>
          <w:rFonts w:cs="Arial"/>
          <w:color w:val="auto"/>
        </w:rPr>
        <w:t xml:space="preserve"> paslanmaz çelikten ya da alüminyumdan yapılmış olacaktır.</w:t>
      </w:r>
    </w:p>
    <w:p w:rsidR="0034484B" w:rsidRDefault="0034484B" w:rsidP="0071054A">
      <w:pPr>
        <w:widowControl w:val="0"/>
        <w:autoSpaceDE w:val="0"/>
        <w:autoSpaceDN w:val="0"/>
        <w:adjustRightInd w:val="0"/>
        <w:rPr>
          <w:rFonts w:cs="Arial"/>
          <w:color w:val="auto"/>
        </w:rPr>
      </w:pPr>
    </w:p>
    <w:p w:rsidR="0071054A" w:rsidRPr="00413E2F" w:rsidRDefault="0071054A" w:rsidP="002C5CF3">
      <w:pPr>
        <w:pStyle w:val="Balk1"/>
      </w:pPr>
      <w:bookmarkStart w:id="51" w:name="_Toc490142582"/>
      <w:bookmarkStart w:id="52" w:name="_Toc48558889"/>
      <w:r w:rsidRPr="00413E2F">
        <w:t>TESTLER</w:t>
      </w:r>
      <w:bookmarkEnd w:id="51"/>
      <w:bookmarkEnd w:id="52"/>
    </w:p>
    <w:p w:rsidR="00A06D83" w:rsidRPr="00413E2F" w:rsidRDefault="00A06D83" w:rsidP="0071054A">
      <w:pPr>
        <w:widowControl w:val="0"/>
        <w:autoSpaceDE w:val="0"/>
        <w:autoSpaceDN w:val="0"/>
        <w:adjustRightInd w:val="0"/>
        <w:rPr>
          <w:rFonts w:cs="Arial"/>
          <w:strike/>
          <w:color w:val="auto"/>
        </w:rPr>
      </w:pPr>
    </w:p>
    <w:p w:rsidR="00A040BE" w:rsidRDefault="00A06D83" w:rsidP="0076170E">
      <w:pPr>
        <w:suppressAutoHyphens w:val="0"/>
        <w:autoSpaceDE w:val="0"/>
        <w:autoSpaceDN w:val="0"/>
        <w:adjustRightInd w:val="0"/>
        <w:rPr>
          <w:rFonts w:cs="Arial"/>
          <w:color w:val="auto"/>
        </w:rPr>
      </w:pPr>
      <w:r w:rsidRPr="00413E2F">
        <w:rPr>
          <w:rFonts w:cs="Arial"/>
          <w:color w:val="auto"/>
        </w:rPr>
        <w:t xml:space="preserve">Aşağıdaki tip (tasarım), rutin ve kabul testleri, ilgili IEC/TSE standartlarının en son </w:t>
      </w:r>
      <w:r w:rsidR="004D4632" w:rsidRPr="00413E2F">
        <w:rPr>
          <w:rFonts w:cs="Arial"/>
          <w:color w:val="auto"/>
        </w:rPr>
        <w:t xml:space="preserve">baskısına </w:t>
      </w:r>
      <w:r w:rsidRPr="00413E2F">
        <w:rPr>
          <w:rFonts w:cs="Arial"/>
          <w:color w:val="auto"/>
        </w:rPr>
        <w:t>göre yapılacaktır.</w:t>
      </w:r>
    </w:p>
    <w:p w:rsidR="00865889" w:rsidRPr="0076170E" w:rsidRDefault="00865889" w:rsidP="0076170E">
      <w:pPr>
        <w:suppressAutoHyphens w:val="0"/>
        <w:autoSpaceDE w:val="0"/>
        <w:autoSpaceDN w:val="0"/>
        <w:adjustRightInd w:val="0"/>
        <w:rPr>
          <w:rFonts w:cs="Arial"/>
          <w:color w:val="auto"/>
        </w:rPr>
      </w:pPr>
    </w:p>
    <w:p w:rsidR="001B56C8" w:rsidRPr="00413E2F" w:rsidRDefault="008145F9" w:rsidP="00A71A85">
      <w:pPr>
        <w:pStyle w:val="Balk2"/>
      </w:pPr>
      <w:bookmarkStart w:id="53" w:name="_Toc490142583"/>
      <w:bookmarkStart w:id="54" w:name="_Toc48558890"/>
      <w:r>
        <w:rPr>
          <w:lang w:val="tr-TR"/>
        </w:rPr>
        <w:t>Parafu</w:t>
      </w:r>
      <w:r w:rsidR="00042D4E">
        <w:rPr>
          <w:lang w:val="tr-TR"/>
        </w:rPr>
        <w:t>d</w:t>
      </w:r>
      <w:r>
        <w:rPr>
          <w:lang w:val="tr-TR"/>
        </w:rPr>
        <w:t xml:space="preserve">r </w:t>
      </w:r>
      <w:r w:rsidR="001B56C8" w:rsidRPr="00413E2F">
        <w:t>Tip Testleri (Tasarım Testleri)</w:t>
      </w:r>
      <w:bookmarkEnd w:id="53"/>
      <w:bookmarkEnd w:id="54"/>
    </w:p>
    <w:p w:rsidR="00467CB5" w:rsidRDefault="00467CB5" w:rsidP="001B56C8">
      <w:pPr>
        <w:widowControl w:val="0"/>
        <w:autoSpaceDE w:val="0"/>
        <w:autoSpaceDN w:val="0"/>
        <w:adjustRightInd w:val="0"/>
        <w:rPr>
          <w:rFonts w:cs="Arial"/>
          <w:strike/>
          <w:color w:val="auto"/>
        </w:rPr>
      </w:pPr>
    </w:p>
    <w:p w:rsidR="001B56C8" w:rsidRPr="00413E2F" w:rsidRDefault="004D4632" w:rsidP="001B56C8">
      <w:pPr>
        <w:widowControl w:val="0"/>
        <w:autoSpaceDE w:val="0"/>
        <w:autoSpaceDN w:val="0"/>
        <w:adjustRightInd w:val="0"/>
        <w:rPr>
          <w:rFonts w:cs="Arial"/>
          <w:color w:val="auto"/>
        </w:rPr>
      </w:pPr>
      <w:r w:rsidRPr="00413E2F">
        <w:rPr>
          <w:rFonts w:cs="Arial"/>
          <w:color w:val="auto"/>
        </w:rPr>
        <w:t xml:space="preserve">Kompozit </w:t>
      </w:r>
      <w:r w:rsidR="001B56C8" w:rsidRPr="00413E2F">
        <w:rPr>
          <w:rFonts w:cs="Arial"/>
          <w:color w:val="auto"/>
        </w:rPr>
        <w:t>silik</w:t>
      </w:r>
      <w:r w:rsidR="00A16BF1" w:rsidRPr="00413E2F">
        <w:rPr>
          <w:rFonts w:cs="Arial"/>
          <w:color w:val="auto"/>
        </w:rPr>
        <w:t>on mahfazalı parafudrlar</w:t>
      </w:r>
      <w:r w:rsidR="00D325E6" w:rsidRPr="00413E2F">
        <w:rPr>
          <w:rFonts w:cs="Arial"/>
          <w:color w:val="auto"/>
        </w:rPr>
        <w:t xml:space="preserve">a, TS EN 60099-4 standardında </w:t>
      </w:r>
      <w:r w:rsidR="0084590F" w:rsidRPr="00413E2F">
        <w:rPr>
          <w:rFonts w:cs="Arial"/>
          <w:color w:val="auto"/>
        </w:rPr>
        <w:t xml:space="preserve">yer alan </w:t>
      </w:r>
      <w:r w:rsidR="00D325E6" w:rsidRPr="00413E2F">
        <w:rPr>
          <w:rFonts w:cs="Arial"/>
          <w:color w:val="auto"/>
        </w:rPr>
        <w:t xml:space="preserve">aşağıdaki </w:t>
      </w:r>
      <w:r w:rsidR="00AB227F" w:rsidRPr="00413E2F">
        <w:rPr>
          <w:rFonts w:cs="Arial"/>
          <w:color w:val="auto"/>
        </w:rPr>
        <w:t xml:space="preserve">tip </w:t>
      </w:r>
      <w:r w:rsidR="00D325E6" w:rsidRPr="00413E2F">
        <w:rPr>
          <w:rFonts w:cs="Arial"/>
          <w:color w:val="auto"/>
        </w:rPr>
        <w:t>testler</w:t>
      </w:r>
      <w:r w:rsidR="00AB227F" w:rsidRPr="00413E2F">
        <w:rPr>
          <w:rFonts w:cs="Arial"/>
          <w:color w:val="auto"/>
        </w:rPr>
        <w:t>i</w:t>
      </w:r>
      <w:r w:rsidR="00D325E6" w:rsidRPr="00413E2F">
        <w:rPr>
          <w:rFonts w:cs="Arial"/>
          <w:color w:val="auto"/>
        </w:rPr>
        <w:t xml:space="preserve"> uygulanacaktır:</w:t>
      </w:r>
    </w:p>
    <w:p w:rsidR="00E415F8" w:rsidRPr="00413E2F" w:rsidRDefault="00E415F8" w:rsidP="00C56F78">
      <w:pPr>
        <w:widowControl w:val="0"/>
        <w:autoSpaceDE w:val="0"/>
        <w:autoSpaceDN w:val="0"/>
        <w:adjustRightInd w:val="0"/>
        <w:rPr>
          <w:rFonts w:cs="Arial"/>
          <w:color w:val="auto"/>
          <w:u w:val="single"/>
        </w:rPr>
      </w:pPr>
    </w:p>
    <w:p w:rsidR="008E76A0" w:rsidRPr="004F13C7" w:rsidRDefault="00C56F78" w:rsidP="004F13C7">
      <w:pPr>
        <w:widowControl w:val="0"/>
        <w:numPr>
          <w:ilvl w:val="0"/>
          <w:numId w:val="5"/>
        </w:numPr>
        <w:autoSpaceDE w:val="0"/>
        <w:autoSpaceDN w:val="0"/>
        <w:adjustRightInd w:val="0"/>
        <w:ind w:left="357" w:hanging="357"/>
        <w:rPr>
          <w:rFonts w:cs="Arial"/>
          <w:color w:val="auto"/>
        </w:rPr>
      </w:pPr>
      <w:r w:rsidRPr="00413E2F">
        <w:rPr>
          <w:rFonts w:cs="Arial"/>
          <w:color w:val="auto"/>
        </w:rPr>
        <w:t>Parafudr mahfazas</w:t>
      </w:r>
      <w:r w:rsidR="00B931FD">
        <w:rPr>
          <w:rFonts w:cs="Arial"/>
          <w:color w:val="auto"/>
        </w:rPr>
        <w:t>ındaki yalıtım dayanım testleri (Insulation withstand tests on the arrester housing)</w:t>
      </w:r>
      <w:r w:rsidR="008E76A0">
        <w:rPr>
          <w:rFonts w:cs="Arial"/>
          <w:color w:val="auto"/>
        </w:rPr>
        <w:t xml:space="preserve"> </w:t>
      </w:r>
      <w:r w:rsidRPr="008E76A0">
        <w:rPr>
          <w:rFonts w:cs="Arial"/>
          <w:color w:val="auto"/>
        </w:rPr>
        <w:t>(</w:t>
      </w:r>
      <w:r w:rsidR="00A4084E">
        <w:rPr>
          <w:rFonts w:cs="Arial"/>
          <w:color w:val="auto"/>
        </w:rPr>
        <w:t>TS EN</w:t>
      </w:r>
      <w:r w:rsidRPr="008E76A0">
        <w:rPr>
          <w:rFonts w:cs="Arial"/>
          <w:color w:val="auto"/>
        </w:rPr>
        <w:t xml:space="preserve"> 60099-4 madde </w:t>
      </w:r>
      <w:r w:rsidR="0054120F" w:rsidRPr="008E76A0">
        <w:rPr>
          <w:rFonts w:cs="Arial"/>
          <w:color w:val="auto"/>
        </w:rPr>
        <w:t>10.</w:t>
      </w:r>
      <w:r w:rsidRPr="008E76A0">
        <w:rPr>
          <w:rFonts w:cs="Arial"/>
          <w:color w:val="auto"/>
        </w:rPr>
        <w:t>8.2)</w:t>
      </w:r>
    </w:p>
    <w:p w:rsidR="004126EF" w:rsidRPr="00A521FB" w:rsidRDefault="00C56F78" w:rsidP="00A521FB">
      <w:pPr>
        <w:widowControl w:val="0"/>
        <w:numPr>
          <w:ilvl w:val="0"/>
          <w:numId w:val="6"/>
        </w:numPr>
        <w:autoSpaceDE w:val="0"/>
        <w:autoSpaceDN w:val="0"/>
        <w:adjustRightInd w:val="0"/>
        <w:rPr>
          <w:rFonts w:cs="Arial"/>
          <w:color w:val="auto"/>
        </w:rPr>
      </w:pPr>
      <w:r w:rsidRPr="00413E2F">
        <w:rPr>
          <w:rFonts w:cs="Arial"/>
          <w:color w:val="auto"/>
        </w:rPr>
        <w:t>Yıldırım darbesi gerilim testi</w:t>
      </w:r>
      <w:r w:rsidR="004F13C7">
        <w:rPr>
          <w:rFonts w:cs="Arial"/>
          <w:color w:val="auto"/>
        </w:rPr>
        <w:t xml:space="preserve"> </w:t>
      </w:r>
      <w:r w:rsidRPr="00413E2F">
        <w:rPr>
          <w:rFonts w:cs="Arial"/>
          <w:color w:val="auto"/>
        </w:rPr>
        <w:t xml:space="preserve">(Lightning impulse voltage test) </w:t>
      </w:r>
      <w:r w:rsidR="003E7578">
        <w:rPr>
          <w:rFonts w:cs="Arial"/>
          <w:color w:val="auto"/>
        </w:rPr>
        <w:br/>
      </w:r>
      <w:r w:rsidRPr="00413E2F">
        <w:rPr>
          <w:rFonts w:cs="Arial"/>
          <w:color w:val="auto"/>
        </w:rPr>
        <w:t>(TS EN 60099-4 madde 8.2.6)</w:t>
      </w:r>
    </w:p>
    <w:p w:rsidR="00FF0F8A" w:rsidRPr="008E76A0" w:rsidRDefault="00C56F78" w:rsidP="008E76A0">
      <w:pPr>
        <w:widowControl w:val="0"/>
        <w:numPr>
          <w:ilvl w:val="0"/>
          <w:numId w:val="6"/>
        </w:numPr>
        <w:autoSpaceDE w:val="0"/>
        <w:autoSpaceDN w:val="0"/>
        <w:adjustRightInd w:val="0"/>
        <w:rPr>
          <w:rFonts w:cs="Arial"/>
          <w:color w:val="auto"/>
        </w:rPr>
      </w:pPr>
      <w:r w:rsidRPr="00413E2F">
        <w:rPr>
          <w:rFonts w:cs="Arial"/>
          <w:color w:val="auto"/>
        </w:rPr>
        <w:t>Anahtarlama darbesi gerilim testi</w:t>
      </w:r>
      <w:r w:rsidR="004F13C7">
        <w:rPr>
          <w:rFonts w:cs="Arial"/>
          <w:color w:val="auto"/>
        </w:rPr>
        <w:t xml:space="preserve"> </w:t>
      </w:r>
      <w:r w:rsidRPr="00413E2F">
        <w:rPr>
          <w:rFonts w:cs="Arial"/>
          <w:color w:val="auto"/>
        </w:rPr>
        <w:t xml:space="preserve">(Switching impulse voltage test) </w:t>
      </w:r>
      <w:r w:rsidRPr="008E76A0">
        <w:rPr>
          <w:rFonts w:cs="Arial"/>
          <w:color w:val="auto"/>
        </w:rPr>
        <w:t>(TS EN 60099-4 madde 8.2.7)</w:t>
      </w:r>
      <w:r w:rsidR="00530EC1" w:rsidRPr="008E76A0">
        <w:rPr>
          <w:rFonts w:cs="Arial"/>
          <w:color w:val="auto"/>
        </w:rPr>
        <w:t xml:space="preserve"> </w:t>
      </w:r>
    </w:p>
    <w:p w:rsidR="006C17CA" w:rsidRPr="008E76A0" w:rsidRDefault="00C56F78" w:rsidP="008E76A0">
      <w:pPr>
        <w:widowControl w:val="0"/>
        <w:numPr>
          <w:ilvl w:val="0"/>
          <w:numId w:val="6"/>
        </w:numPr>
        <w:autoSpaceDE w:val="0"/>
        <w:autoSpaceDN w:val="0"/>
        <w:adjustRightInd w:val="0"/>
        <w:rPr>
          <w:rFonts w:cs="Arial"/>
          <w:color w:val="auto"/>
        </w:rPr>
      </w:pPr>
      <w:r w:rsidRPr="00413E2F">
        <w:rPr>
          <w:rFonts w:cs="Arial"/>
          <w:color w:val="auto"/>
        </w:rPr>
        <w:t xml:space="preserve">Şebeke frekanslı gerilim testi (Power-frequency voltage test) </w:t>
      </w:r>
      <w:r w:rsidRPr="008E76A0">
        <w:rPr>
          <w:rFonts w:cs="Arial"/>
          <w:color w:val="auto"/>
        </w:rPr>
        <w:t>(TS EN 60099-4 madde 8.2.8)</w:t>
      </w:r>
      <w:r w:rsidR="00EB5E9F" w:rsidRPr="008E76A0">
        <w:rPr>
          <w:rFonts w:cs="Arial"/>
          <w:color w:val="auto"/>
        </w:rPr>
        <w:t xml:space="preserve"> </w:t>
      </w:r>
    </w:p>
    <w:p w:rsidR="004D4632" w:rsidRPr="00413E2F" w:rsidRDefault="004D4632" w:rsidP="00467CB5">
      <w:pPr>
        <w:widowControl w:val="0"/>
        <w:autoSpaceDE w:val="0"/>
        <w:autoSpaceDN w:val="0"/>
        <w:adjustRightInd w:val="0"/>
        <w:rPr>
          <w:rFonts w:cs="Arial"/>
          <w:color w:val="auto"/>
        </w:rPr>
      </w:pPr>
    </w:p>
    <w:p w:rsidR="00C56F78" w:rsidRPr="008E76A0" w:rsidRDefault="00C56F78" w:rsidP="008E76A0">
      <w:pPr>
        <w:widowControl w:val="0"/>
        <w:numPr>
          <w:ilvl w:val="0"/>
          <w:numId w:val="5"/>
        </w:numPr>
        <w:autoSpaceDE w:val="0"/>
        <w:autoSpaceDN w:val="0"/>
        <w:adjustRightInd w:val="0"/>
        <w:rPr>
          <w:rFonts w:cs="Arial"/>
          <w:color w:val="auto"/>
        </w:rPr>
      </w:pPr>
      <w:r w:rsidRPr="00413E2F">
        <w:rPr>
          <w:rFonts w:cs="Arial"/>
          <w:color w:val="auto"/>
        </w:rPr>
        <w:t xml:space="preserve">Artık gerilim testleri (Residual voltage tests) </w:t>
      </w:r>
      <w:r w:rsidRPr="008E76A0">
        <w:rPr>
          <w:rFonts w:cs="Arial"/>
          <w:color w:val="auto"/>
        </w:rPr>
        <w:t xml:space="preserve">(TS EN 60099-4 madde </w:t>
      </w:r>
      <w:r w:rsidR="0054120F" w:rsidRPr="008E76A0">
        <w:rPr>
          <w:rFonts w:cs="Arial"/>
          <w:color w:val="auto"/>
        </w:rPr>
        <w:t>10.</w:t>
      </w:r>
      <w:r w:rsidRPr="008E76A0">
        <w:rPr>
          <w:rFonts w:cs="Arial"/>
          <w:color w:val="auto"/>
        </w:rPr>
        <w:t xml:space="preserve">8.3) </w:t>
      </w:r>
    </w:p>
    <w:p w:rsidR="00530EC1" w:rsidRPr="00A521FB" w:rsidRDefault="00C56F78" w:rsidP="00895AE9">
      <w:pPr>
        <w:widowControl w:val="0"/>
        <w:numPr>
          <w:ilvl w:val="0"/>
          <w:numId w:val="7"/>
        </w:numPr>
        <w:autoSpaceDE w:val="0"/>
        <w:autoSpaceDN w:val="0"/>
        <w:adjustRightInd w:val="0"/>
        <w:rPr>
          <w:rFonts w:cs="Arial"/>
          <w:color w:val="auto"/>
        </w:rPr>
      </w:pPr>
      <w:r w:rsidRPr="00413E2F">
        <w:rPr>
          <w:rFonts w:cs="Arial"/>
          <w:color w:val="auto"/>
        </w:rPr>
        <w:t>Dik akım darbesi artık gerilim testi (Step current impulse residual voltage test) (TS EN 60099-4 madde 8.3.2)</w:t>
      </w:r>
    </w:p>
    <w:p w:rsidR="00530EC1" w:rsidRPr="00A521FB" w:rsidRDefault="00C56F78" w:rsidP="00A521FB">
      <w:pPr>
        <w:widowControl w:val="0"/>
        <w:numPr>
          <w:ilvl w:val="0"/>
          <w:numId w:val="7"/>
        </w:numPr>
        <w:autoSpaceDE w:val="0"/>
        <w:autoSpaceDN w:val="0"/>
        <w:adjustRightInd w:val="0"/>
        <w:rPr>
          <w:rFonts w:cs="Arial"/>
          <w:color w:val="auto"/>
        </w:rPr>
      </w:pPr>
      <w:r w:rsidRPr="00413E2F">
        <w:rPr>
          <w:rFonts w:cs="Arial"/>
          <w:color w:val="auto"/>
        </w:rPr>
        <w:t>Yıldırım darbesi artık gerilim testi (Lightning impulse residual voltage test) (TS EN 60099-4 madde 8.3.3)</w:t>
      </w:r>
    </w:p>
    <w:p w:rsidR="00C56F78" w:rsidRDefault="00C56F78" w:rsidP="00A16467">
      <w:pPr>
        <w:widowControl w:val="0"/>
        <w:numPr>
          <w:ilvl w:val="0"/>
          <w:numId w:val="7"/>
        </w:numPr>
        <w:autoSpaceDE w:val="0"/>
        <w:autoSpaceDN w:val="0"/>
        <w:adjustRightInd w:val="0"/>
        <w:rPr>
          <w:rFonts w:cs="Arial"/>
          <w:color w:val="auto"/>
        </w:rPr>
      </w:pPr>
      <w:r w:rsidRPr="00413E2F">
        <w:rPr>
          <w:rFonts w:cs="Arial"/>
          <w:color w:val="auto"/>
        </w:rPr>
        <w:t>Anahtarlama darbesi artık gerilim testi (Switching impulse residual voltage test) (TS EN 60099-4 madde 8.3.4)</w:t>
      </w:r>
      <w:r w:rsidR="00530EC1">
        <w:rPr>
          <w:rFonts w:cs="Arial"/>
          <w:color w:val="auto"/>
        </w:rPr>
        <w:t xml:space="preserve"> </w:t>
      </w:r>
    </w:p>
    <w:p w:rsidR="006C44FD" w:rsidRPr="00A16467" w:rsidRDefault="006C44FD" w:rsidP="006C2F81">
      <w:pPr>
        <w:widowControl w:val="0"/>
        <w:autoSpaceDE w:val="0"/>
        <w:autoSpaceDN w:val="0"/>
        <w:adjustRightInd w:val="0"/>
        <w:rPr>
          <w:rFonts w:cs="Arial"/>
          <w:color w:val="auto"/>
        </w:rPr>
      </w:pPr>
    </w:p>
    <w:p w:rsidR="006C44FD" w:rsidRPr="005E5442" w:rsidRDefault="00C56F78" w:rsidP="005E5442">
      <w:pPr>
        <w:widowControl w:val="0"/>
        <w:numPr>
          <w:ilvl w:val="0"/>
          <w:numId w:val="5"/>
        </w:numPr>
        <w:autoSpaceDE w:val="0"/>
        <w:autoSpaceDN w:val="0"/>
        <w:adjustRightInd w:val="0"/>
        <w:rPr>
          <w:rFonts w:cs="Arial"/>
          <w:color w:val="auto"/>
        </w:rPr>
      </w:pPr>
      <w:r w:rsidRPr="00413E2F">
        <w:rPr>
          <w:rFonts w:cs="Arial"/>
          <w:color w:val="auto"/>
        </w:rPr>
        <w:t xml:space="preserve">Sürekli çalışma geriliminde uzun süreli kararlılığı doğrulama testi (Test to verify long term stability under continuous operating voltage) (TS EN 60099-4 madde </w:t>
      </w:r>
      <w:r w:rsidR="0054120F" w:rsidRPr="00413E2F">
        <w:rPr>
          <w:rFonts w:cs="Arial"/>
          <w:color w:val="auto"/>
        </w:rPr>
        <w:t>10.</w:t>
      </w:r>
      <w:r w:rsidRPr="00413E2F">
        <w:rPr>
          <w:rFonts w:cs="Arial"/>
          <w:color w:val="auto"/>
        </w:rPr>
        <w:t>8.4)</w:t>
      </w:r>
    </w:p>
    <w:p w:rsidR="00C56F78" w:rsidRPr="00413E2F" w:rsidRDefault="00C56F78" w:rsidP="0026539F">
      <w:pPr>
        <w:widowControl w:val="0"/>
        <w:numPr>
          <w:ilvl w:val="0"/>
          <w:numId w:val="5"/>
        </w:numPr>
        <w:autoSpaceDE w:val="0"/>
        <w:autoSpaceDN w:val="0"/>
        <w:adjustRightInd w:val="0"/>
        <w:rPr>
          <w:rFonts w:cs="Arial"/>
          <w:color w:val="auto"/>
        </w:rPr>
      </w:pPr>
      <w:r w:rsidRPr="00413E2F">
        <w:rPr>
          <w:rFonts w:cs="Arial"/>
          <w:color w:val="auto"/>
        </w:rPr>
        <w:t xml:space="preserve">Tekrarlı yük aktarma oranını (Qrs) doğrulamak için test (Test to verify the repetitive </w:t>
      </w:r>
      <w:r w:rsidRPr="00413E2F">
        <w:rPr>
          <w:rFonts w:cs="Arial"/>
          <w:color w:val="auto"/>
        </w:rPr>
        <w:lastRenderedPageBreak/>
        <w:t>charge transfer rating,</w:t>
      </w:r>
      <w:r w:rsidR="00FD57EC">
        <w:rPr>
          <w:rFonts w:cs="Arial"/>
          <w:color w:val="auto"/>
        </w:rPr>
        <w:t xml:space="preserve"> </w:t>
      </w:r>
      <w:r w:rsidRPr="00413E2F">
        <w:rPr>
          <w:rFonts w:cs="Arial"/>
          <w:color w:val="auto"/>
        </w:rPr>
        <w:t xml:space="preserve">Qrs) (TS EN 60099-4 madde </w:t>
      </w:r>
      <w:r w:rsidR="0054120F" w:rsidRPr="00413E2F">
        <w:rPr>
          <w:rFonts w:cs="Arial"/>
          <w:color w:val="auto"/>
        </w:rPr>
        <w:t>10.</w:t>
      </w:r>
      <w:r w:rsidRPr="00413E2F">
        <w:rPr>
          <w:rFonts w:cs="Arial"/>
          <w:color w:val="auto"/>
        </w:rPr>
        <w:t>8.5)</w:t>
      </w:r>
    </w:p>
    <w:p w:rsidR="00C56F78" w:rsidRPr="00413E2F" w:rsidRDefault="00C56F78" w:rsidP="00C56F78">
      <w:pPr>
        <w:widowControl w:val="0"/>
        <w:autoSpaceDE w:val="0"/>
        <w:autoSpaceDN w:val="0"/>
        <w:adjustRightInd w:val="0"/>
        <w:ind w:left="360"/>
        <w:rPr>
          <w:rFonts w:cs="Arial"/>
          <w:color w:val="auto"/>
        </w:rPr>
      </w:pPr>
    </w:p>
    <w:p w:rsidR="004853EE" w:rsidRDefault="00C56F78" w:rsidP="00945BCD">
      <w:pPr>
        <w:widowControl w:val="0"/>
        <w:numPr>
          <w:ilvl w:val="0"/>
          <w:numId w:val="5"/>
        </w:numPr>
        <w:autoSpaceDE w:val="0"/>
        <w:autoSpaceDN w:val="0"/>
        <w:adjustRightInd w:val="0"/>
        <w:rPr>
          <w:rFonts w:cs="Arial"/>
          <w:color w:val="auto"/>
        </w:rPr>
      </w:pPr>
      <w:r w:rsidRPr="00413E2F">
        <w:rPr>
          <w:rFonts w:cs="Arial"/>
          <w:color w:val="auto"/>
        </w:rPr>
        <w:t xml:space="preserve">Test numunesinin ısı dağıtma davranışı (Heat dissipation behaviour of test sample) (TS EN 60099-4 madde </w:t>
      </w:r>
      <w:r w:rsidR="0054120F" w:rsidRPr="00413E2F">
        <w:rPr>
          <w:rFonts w:cs="Arial"/>
          <w:color w:val="auto"/>
        </w:rPr>
        <w:t>10.</w:t>
      </w:r>
      <w:r w:rsidRPr="00413E2F">
        <w:rPr>
          <w:rFonts w:cs="Arial"/>
          <w:color w:val="auto"/>
        </w:rPr>
        <w:t>8.6)</w:t>
      </w:r>
    </w:p>
    <w:p w:rsidR="00985D95" w:rsidRPr="00945BCD" w:rsidRDefault="00985D95" w:rsidP="006D3F14">
      <w:pPr>
        <w:widowControl w:val="0"/>
        <w:autoSpaceDE w:val="0"/>
        <w:autoSpaceDN w:val="0"/>
        <w:adjustRightInd w:val="0"/>
        <w:rPr>
          <w:rFonts w:cs="Arial"/>
          <w:color w:val="auto"/>
        </w:rPr>
      </w:pPr>
    </w:p>
    <w:p w:rsidR="00C56F78" w:rsidRDefault="00C56F78" w:rsidP="006578F6">
      <w:pPr>
        <w:widowControl w:val="0"/>
        <w:numPr>
          <w:ilvl w:val="0"/>
          <w:numId w:val="5"/>
        </w:numPr>
        <w:autoSpaceDE w:val="0"/>
        <w:autoSpaceDN w:val="0"/>
        <w:adjustRightInd w:val="0"/>
        <w:rPr>
          <w:rFonts w:cs="Arial"/>
          <w:color w:val="auto"/>
        </w:rPr>
      </w:pPr>
      <w:r w:rsidRPr="00413E2F">
        <w:rPr>
          <w:rFonts w:cs="Arial"/>
          <w:color w:val="auto"/>
        </w:rPr>
        <w:t xml:space="preserve">Çalışma çevrimi testi (Operating duty test) (TS EN 60099-4 madde </w:t>
      </w:r>
      <w:r w:rsidR="0054120F" w:rsidRPr="00413E2F">
        <w:rPr>
          <w:rFonts w:cs="Arial"/>
          <w:color w:val="auto"/>
        </w:rPr>
        <w:t>10.</w:t>
      </w:r>
      <w:r w:rsidRPr="00413E2F">
        <w:rPr>
          <w:rFonts w:cs="Arial"/>
          <w:color w:val="auto"/>
        </w:rPr>
        <w:t>8.7)</w:t>
      </w:r>
    </w:p>
    <w:p w:rsidR="00985D95" w:rsidRPr="006578F6" w:rsidRDefault="00985D95" w:rsidP="00985D95">
      <w:pPr>
        <w:widowControl w:val="0"/>
        <w:autoSpaceDE w:val="0"/>
        <w:autoSpaceDN w:val="0"/>
        <w:adjustRightInd w:val="0"/>
        <w:ind w:left="360"/>
        <w:rPr>
          <w:rFonts w:cs="Arial"/>
          <w:color w:val="auto"/>
        </w:rPr>
      </w:pPr>
    </w:p>
    <w:p w:rsidR="00C56F78" w:rsidRDefault="00C56F78" w:rsidP="00C57800">
      <w:pPr>
        <w:widowControl w:val="0"/>
        <w:numPr>
          <w:ilvl w:val="0"/>
          <w:numId w:val="5"/>
        </w:numPr>
        <w:autoSpaceDE w:val="0"/>
        <w:autoSpaceDN w:val="0"/>
        <w:adjustRightInd w:val="0"/>
        <w:rPr>
          <w:rFonts w:cs="Arial"/>
          <w:color w:val="auto"/>
        </w:rPr>
      </w:pPr>
      <w:r w:rsidRPr="00413E2F">
        <w:rPr>
          <w:rFonts w:cs="Arial"/>
          <w:color w:val="auto"/>
        </w:rPr>
        <w:t xml:space="preserve">Zamana göre şebeke frekanslı gerilim testi (Power-frequency voltage-versus-time test) (TS EN 60099-4 madde </w:t>
      </w:r>
      <w:r w:rsidR="0054120F" w:rsidRPr="00413E2F">
        <w:rPr>
          <w:rFonts w:cs="Arial"/>
          <w:color w:val="auto"/>
        </w:rPr>
        <w:t>10.</w:t>
      </w:r>
      <w:r w:rsidRPr="00413E2F">
        <w:rPr>
          <w:rFonts w:cs="Arial"/>
          <w:color w:val="auto"/>
        </w:rPr>
        <w:t>8.8)</w:t>
      </w:r>
    </w:p>
    <w:p w:rsidR="007A4DAA" w:rsidRPr="00EC161B" w:rsidRDefault="007A4DAA" w:rsidP="004853EE">
      <w:pPr>
        <w:widowControl w:val="0"/>
        <w:autoSpaceDE w:val="0"/>
        <w:autoSpaceDN w:val="0"/>
        <w:adjustRightInd w:val="0"/>
        <w:rPr>
          <w:rFonts w:cs="Arial"/>
          <w:strike/>
        </w:rPr>
      </w:pPr>
    </w:p>
    <w:p w:rsidR="00C56F78" w:rsidRDefault="00C56F78" w:rsidP="0026539F">
      <w:pPr>
        <w:widowControl w:val="0"/>
        <w:numPr>
          <w:ilvl w:val="0"/>
          <w:numId w:val="5"/>
        </w:numPr>
        <w:autoSpaceDE w:val="0"/>
        <w:autoSpaceDN w:val="0"/>
        <w:adjustRightInd w:val="0"/>
        <w:rPr>
          <w:rFonts w:cs="Arial"/>
          <w:color w:val="auto"/>
        </w:rPr>
      </w:pPr>
      <w:r w:rsidRPr="00413E2F">
        <w:rPr>
          <w:rFonts w:cs="Arial"/>
          <w:color w:val="auto"/>
        </w:rPr>
        <w:t xml:space="preserve">Kısa devre testleri (Short-circuit tests) (TS EN 60099-4 madde </w:t>
      </w:r>
      <w:r w:rsidR="0054120F" w:rsidRPr="00413E2F">
        <w:rPr>
          <w:rFonts w:cs="Arial"/>
          <w:color w:val="auto"/>
        </w:rPr>
        <w:t>10.</w:t>
      </w:r>
      <w:r w:rsidRPr="00413E2F">
        <w:rPr>
          <w:rFonts w:cs="Arial"/>
          <w:color w:val="auto"/>
        </w:rPr>
        <w:t>8.10)</w:t>
      </w:r>
    </w:p>
    <w:p w:rsidR="00C20B40" w:rsidRPr="00413E2F" w:rsidRDefault="00C20B40" w:rsidP="00C20B40">
      <w:pPr>
        <w:widowControl w:val="0"/>
        <w:autoSpaceDE w:val="0"/>
        <w:autoSpaceDN w:val="0"/>
        <w:adjustRightInd w:val="0"/>
        <w:ind w:left="360"/>
        <w:rPr>
          <w:rFonts w:cs="Arial"/>
          <w:color w:val="auto"/>
        </w:rPr>
      </w:pPr>
    </w:p>
    <w:p w:rsidR="00866044" w:rsidRPr="00866044" w:rsidRDefault="00866044" w:rsidP="00866044">
      <w:pPr>
        <w:widowControl w:val="0"/>
        <w:numPr>
          <w:ilvl w:val="0"/>
          <w:numId w:val="43"/>
        </w:numPr>
        <w:autoSpaceDE w:val="0"/>
        <w:autoSpaceDN w:val="0"/>
        <w:adjustRightInd w:val="0"/>
        <w:rPr>
          <w:rFonts w:cs="Arial"/>
          <w:color w:val="auto"/>
        </w:rPr>
      </w:pPr>
      <w:r w:rsidRPr="00866044">
        <w:rPr>
          <w:rFonts w:cs="Arial"/>
          <w:color w:val="auto"/>
        </w:rPr>
        <w:t xml:space="preserve">Yüksek akım kısa devre testleri (High-current short-circuit tests) (TS EN 60099-4 madde </w:t>
      </w:r>
      <w:r w:rsidR="00EF5CDD">
        <w:rPr>
          <w:rFonts w:cs="Arial"/>
          <w:color w:val="auto"/>
        </w:rPr>
        <w:t>10.8.10</w:t>
      </w:r>
      <w:r w:rsidRPr="00866044">
        <w:rPr>
          <w:rFonts w:cs="Arial"/>
          <w:color w:val="auto"/>
        </w:rPr>
        <w:t>)</w:t>
      </w:r>
    </w:p>
    <w:p w:rsidR="00866044" w:rsidRPr="00866044" w:rsidRDefault="00866044" w:rsidP="00866044">
      <w:pPr>
        <w:widowControl w:val="0"/>
        <w:numPr>
          <w:ilvl w:val="0"/>
          <w:numId w:val="43"/>
        </w:numPr>
        <w:autoSpaceDE w:val="0"/>
        <w:autoSpaceDN w:val="0"/>
        <w:adjustRightInd w:val="0"/>
        <w:rPr>
          <w:rFonts w:cs="Arial"/>
          <w:color w:val="auto"/>
        </w:rPr>
      </w:pPr>
      <w:r w:rsidRPr="00866044">
        <w:rPr>
          <w:rFonts w:cs="Arial"/>
          <w:color w:val="auto"/>
        </w:rPr>
        <w:t xml:space="preserve">Düşük akım kısa devre testi (Low-current short-circuit tests (TS EN 60099-4 madde </w:t>
      </w:r>
      <w:r w:rsidR="00EF5CDD">
        <w:rPr>
          <w:rFonts w:cs="Arial"/>
          <w:color w:val="auto"/>
        </w:rPr>
        <w:t>10.8.10</w:t>
      </w:r>
      <w:r w:rsidRPr="00866044">
        <w:rPr>
          <w:rFonts w:cs="Arial"/>
          <w:color w:val="auto"/>
        </w:rPr>
        <w:t>)</w:t>
      </w:r>
    </w:p>
    <w:p w:rsidR="00C56F78" w:rsidRPr="00413E2F" w:rsidRDefault="00C56F78" w:rsidP="00C56F78">
      <w:pPr>
        <w:widowControl w:val="0"/>
        <w:autoSpaceDE w:val="0"/>
        <w:autoSpaceDN w:val="0"/>
        <w:adjustRightInd w:val="0"/>
        <w:ind w:left="360"/>
        <w:rPr>
          <w:rFonts w:cs="Arial"/>
          <w:color w:val="auto"/>
        </w:rPr>
      </w:pPr>
    </w:p>
    <w:p w:rsidR="007E73F5" w:rsidRDefault="00C56F78" w:rsidP="001A2155">
      <w:pPr>
        <w:widowControl w:val="0"/>
        <w:numPr>
          <w:ilvl w:val="0"/>
          <w:numId w:val="5"/>
        </w:numPr>
        <w:autoSpaceDE w:val="0"/>
        <w:autoSpaceDN w:val="0"/>
        <w:adjustRightInd w:val="0"/>
        <w:rPr>
          <w:rFonts w:cs="Arial"/>
          <w:color w:val="auto"/>
        </w:rPr>
      </w:pPr>
      <w:r w:rsidRPr="00413E2F">
        <w:rPr>
          <w:rFonts w:cs="Arial"/>
          <w:color w:val="auto"/>
        </w:rPr>
        <w:t>Bükme momenti test</w:t>
      </w:r>
      <w:r w:rsidR="00A10FF1">
        <w:rPr>
          <w:rFonts w:cs="Arial"/>
          <w:color w:val="auto"/>
        </w:rPr>
        <w:t>i</w:t>
      </w:r>
      <w:r w:rsidRPr="00413E2F">
        <w:rPr>
          <w:rFonts w:cs="Arial"/>
          <w:color w:val="auto"/>
        </w:rPr>
        <w:t xml:space="preserve"> (Test of the bending moment) (TS EN 60099-4 madde </w:t>
      </w:r>
      <w:r w:rsidR="00664226" w:rsidRPr="00413E2F">
        <w:rPr>
          <w:rFonts w:cs="Arial"/>
          <w:color w:val="auto"/>
        </w:rPr>
        <w:t>10.</w:t>
      </w:r>
      <w:r w:rsidRPr="00413E2F">
        <w:rPr>
          <w:rFonts w:cs="Arial"/>
          <w:color w:val="auto"/>
        </w:rPr>
        <w:t>8.11)</w:t>
      </w:r>
    </w:p>
    <w:p w:rsidR="008F0251" w:rsidRPr="001A2155" w:rsidRDefault="008F0251" w:rsidP="008F0251">
      <w:pPr>
        <w:widowControl w:val="0"/>
        <w:autoSpaceDE w:val="0"/>
        <w:autoSpaceDN w:val="0"/>
        <w:adjustRightInd w:val="0"/>
        <w:ind w:left="360"/>
        <w:rPr>
          <w:rFonts w:cs="Arial"/>
          <w:color w:val="auto"/>
        </w:rPr>
      </w:pPr>
    </w:p>
    <w:p w:rsidR="00C56F78" w:rsidRPr="00413E2F" w:rsidRDefault="00C56F78" w:rsidP="0026539F">
      <w:pPr>
        <w:widowControl w:val="0"/>
        <w:numPr>
          <w:ilvl w:val="0"/>
          <w:numId w:val="5"/>
        </w:numPr>
        <w:autoSpaceDE w:val="0"/>
        <w:autoSpaceDN w:val="0"/>
        <w:adjustRightInd w:val="0"/>
        <w:rPr>
          <w:rFonts w:cs="Arial"/>
          <w:color w:val="auto"/>
        </w:rPr>
      </w:pPr>
      <w:r w:rsidRPr="00413E2F">
        <w:rPr>
          <w:rFonts w:cs="Arial"/>
          <w:color w:val="auto"/>
        </w:rPr>
        <w:t xml:space="preserve">Sızdırmazlık kaçak hızı testi (Seal leak rate test) (TS EN 60099-4 madde </w:t>
      </w:r>
      <w:r w:rsidR="00664226" w:rsidRPr="00413E2F">
        <w:rPr>
          <w:rFonts w:cs="Arial"/>
          <w:color w:val="auto"/>
        </w:rPr>
        <w:t>10.</w:t>
      </w:r>
      <w:r w:rsidRPr="00413E2F">
        <w:rPr>
          <w:rFonts w:cs="Arial"/>
          <w:color w:val="auto"/>
        </w:rPr>
        <w:t>8.13)</w:t>
      </w:r>
      <w:r w:rsidR="0087564C">
        <w:rPr>
          <w:rFonts w:cs="Arial"/>
          <w:color w:val="auto"/>
        </w:rPr>
        <w:t xml:space="preserve"> (Tüp dizayn parafudrlar için)</w:t>
      </w:r>
    </w:p>
    <w:p w:rsidR="00C56F78" w:rsidRPr="00413E2F" w:rsidRDefault="00C56F78" w:rsidP="00C56F78">
      <w:pPr>
        <w:widowControl w:val="0"/>
        <w:autoSpaceDE w:val="0"/>
        <w:autoSpaceDN w:val="0"/>
        <w:adjustRightInd w:val="0"/>
        <w:ind w:left="360"/>
        <w:rPr>
          <w:rFonts w:cs="Arial"/>
          <w:color w:val="auto"/>
        </w:rPr>
      </w:pPr>
    </w:p>
    <w:p w:rsidR="00C56F78" w:rsidRDefault="00C56F78" w:rsidP="0026539F">
      <w:pPr>
        <w:widowControl w:val="0"/>
        <w:numPr>
          <w:ilvl w:val="0"/>
          <w:numId w:val="5"/>
        </w:numPr>
        <w:autoSpaceDE w:val="0"/>
        <w:autoSpaceDN w:val="0"/>
        <w:adjustRightInd w:val="0"/>
        <w:rPr>
          <w:rFonts w:cs="Arial"/>
          <w:color w:val="auto"/>
        </w:rPr>
      </w:pPr>
      <w:r w:rsidRPr="00413E2F">
        <w:rPr>
          <w:rFonts w:cs="Arial"/>
          <w:color w:val="auto"/>
        </w:rPr>
        <w:t xml:space="preserve">Radyo girişim gerilimi (RIV) testi (Radio interference voltage (RIV) test) (TS EN 60099-4 madde </w:t>
      </w:r>
      <w:r w:rsidR="00664226" w:rsidRPr="00413E2F">
        <w:rPr>
          <w:rFonts w:cs="Arial"/>
          <w:color w:val="auto"/>
        </w:rPr>
        <w:t>10.</w:t>
      </w:r>
      <w:r w:rsidRPr="00413E2F">
        <w:rPr>
          <w:rFonts w:cs="Arial"/>
          <w:color w:val="auto"/>
        </w:rPr>
        <w:t>8.14)</w:t>
      </w:r>
    </w:p>
    <w:p w:rsidR="007718AF" w:rsidRPr="00035EDC" w:rsidRDefault="007718AF" w:rsidP="007718AF">
      <w:pPr>
        <w:widowControl w:val="0"/>
        <w:autoSpaceDE w:val="0"/>
        <w:autoSpaceDN w:val="0"/>
        <w:adjustRightInd w:val="0"/>
        <w:ind w:left="360"/>
        <w:rPr>
          <w:rFonts w:cs="Arial"/>
          <w:color w:val="auto"/>
        </w:rPr>
      </w:pPr>
    </w:p>
    <w:p w:rsidR="00C56F78" w:rsidRPr="00413E2F" w:rsidRDefault="00C56F78" w:rsidP="0026539F">
      <w:pPr>
        <w:widowControl w:val="0"/>
        <w:numPr>
          <w:ilvl w:val="0"/>
          <w:numId w:val="5"/>
        </w:numPr>
        <w:autoSpaceDE w:val="0"/>
        <w:autoSpaceDN w:val="0"/>
        <w:adjustRightInd w:val="0"/>
        <w:rPr>
          <w:rFonts w:cs="Arial"/>
          <w:color w:val="auto"/>
        </w:rPr>
      </w:pPr>
      <w:r w:rsidRPr="00413E2F">
        <w:rPr>
          <w:rFonts w:cs="Arial"/>
          <w:color w:val="auto"/>
        </w:rPr>
        <w:t xml:space="preserve">İç bileşenlerin dielektrik dayanımını doğrulamak için test (Test to verify the dielectric withstand of internal components) (TS EN 60099-4 madde </w:t>
      </w:r>
      <w:r w:rsidR="00664226" w:rsidRPr="00413E2F">
        <w:rPr>
          <w:rFonts w:cs="Arial"/>
          <w:color w:val="auto"/>
        </w:rPr>
        <w:t>10.</w:t>
      </w:r>
      <w:r w:rsidRPr="00413E2F">
        <w:rPr>
          <w:rFonts w:cs="Arial"/>
          <w:color w:val="auto"/>
        </w:rPr>
        <w:t>8.15)</w:t>
      </w:r>
    </w:p>
    <w:p w:rsidR="00585113" w:rsidRPr="00413E2F" w:rsidRDefault="00585113" w:rsidP="00C56F78">
      <w:pPr>
        <w:widowControl w:val="0"/>
        <w:autoSpaceDE w:val="0"/>
        <w:autoSpaceDN w:val="0"/>
        <w:adjustRightInd w:val="0"/>
        <w:ind w:left="360"/>
        <w:rPr>
          <w:rFonts w:cs="Arial"/>
          <w:color w:val="auto"/>
        </w:rPr>
      </w:pPr>
    </w:p>
    <w:p w:rsidR="00C56F78" w:rsidRPr="00413E2F" w:rsidRDefault="00C56F78" w:rsidP="0026539F">
      <w:pPr>
        <w:widowControl w:val="0"/>
        <w:numPr>
          <w:ilvl w:val="0"/>
          <w:numId w:val="5"/>
        </w:numPr>
        <w:autoSpaceDE w:val="0"/>
        <w:autoSpaceDN w:val="0"/>
        <w:adjustRightInd w:val="0"/>
        <w:rPr>
          <w:rFonts w:cs="Arial"/>
          <w:color w:val="auto"/>
        </w:rPr>
      </w:pPr>
      <w:r w:rsidRPr="00413E2F">
        <w:rPr>
          <w:rFonts w:cs="Arial"/>
          <w:color w:val="auto"/>
        </w:rPr>
        <w:t xml:space="preserve">İç gerilim düzenleyici bileşenler ile ilgili test (Test of internal grading components) (TS EN 60099-4 madde </w:t>
      </w:r>
      <w:r w:rsidR="00664226" w:rsidRPr="00413E2F">
        <w:rPr>
          <w:rFonts w:cs="Arial"/>
          <w:color w:val="auto"/>
        </w:rPr>
        <w:t>10.</w:t>
      </w:r>
      <w:r w:rsidRPr="00413E2F">
        <w:rPr>
          <w:rFonts w:cs="Arial"/>
          <w:color w:val="auto"/>
        </w:rPr>
        <w:t xml:space="preserve">8.16) </w:t>
      </w:r>
    </w:p>
    <w:p w:rsidR="00C56F78" w:rsidRPr="00413E2F" w:rsidRDefault="00C56F78" w:rsidP="0026539F">
      <w:pPr>
        <w:widowControl w:val="0"/>
        <w:numPr>
          <w:ilvl w:val="0"/>
          <w:numId w:val="8"/>
        </w:numPr>
        <w:autoSpaceDE w:val="0"/>
        <w:autoSpaceDN w:val="0"/>
        <w:adjustRightInd w:val="0"/>
        <w:rPr>
          <w:rFonts w:cs="Arial"/>
          <w:color w:val="auto"/>
        </w:rPr>
      </w:pPr>
      <w:r w:rsidRPr="00413E2F">
        <w:rPr>
          <w:rFonts w:cs="Arial"/>
          <w:color w:val="auto"/>
        </w:rPr>
        <w:t>Sürekli çalışma gerilimi altında uzun süreli kararlılığı doğrulamak için test (Test to verify long term stability under continuous operating voltage) (TS EN 60099-4 madde 8.16.1)</w:t>
      </w:r>
    </w:p>
    <w:p w:rsidR="00C56F78" w:rsidRPr="00413E2F" w:rsidRDefault="00C56F78" w:rsidP="0026539F">
      <w:pPr>
        <w:widowControl w:val="0"/>
        <w:numPr>
          <w:ilvl w:val="0"/>
          <w:numId w:val="8"/>
        </w:numPr>
        <w:autoSpaceDE w:val="0"/>
        <w:autoSpaceDN w:val="0"/>
        <w:adjustRightInd w:val="0"/>
        <w:rPr>
          <w:rFonts w:cs="Arial"/>
          <w:color w:val="auto"/>
        </w:rPr>
      </w:pPr>
      <w:r w:rsidRPr="00413E2F">
        <w:rPr>
          <w:rFonts w:cs="Arial"/>
          <w:color w:val="auto"/>
        </w:rPr>
        <w:t>Isıl çevrim testi (Thermal cycling test) (TS EN 60099-4 madde 8.16.2)</w:t>
      </w:r>
    </w:p>
    <w:p w:rsidR="00C56F78" w:rsidRPr="00413E2F" w:rsidRDefault="00C56F78" w:rsidP="00C56F78">
      <w:pPr>
        <w:widowControl w:val="0"/>
        <w:autoSpaceDE w:val="0"/>
        <w:autoSpaceDN w:val="0"/>
        <w:adjustRightInd w:val="0"/>
        <w:rPr>
          <w:rFonts w:cs="Arial"/>
          <w:color w:val="auto"/>
        </w:rPr>
      </w:pPr>
    </w:p>
    <w:p w:rsidR="00795E7A" w:rsidRPr="00413E2F" w:rsidRDefault="00664226" w:rsidP="0026539F">
      <w:pPr>
        <w:widowControl w:val="0"/>
        <w:numPr>
          <w:ilvl w:val="0"/>
          <w:numId w:val="5"/>
        </w:numPr>
        <w:autoSpaceDE w:val="0"/>
        <w:autoSpaceDN w:val="0"/>
        <w:adjustRightInd w:val="0"/>
        <w:rPr>
          <w:rFonts w:cs="Arial"/>
          <w:color w:val="auto"/>
        </w:rPr>
      </w:pPr>
      <w:r w:rsidRPr="00413E2F">
        <w:rPr>
          <w:rFonts w:cs="Arial"/>
          <w:color w:val="auto"/>
        </w:rPr>
        <w:t>Hava içinde yaşlandırma testi (Weather ageing test) (TS EN 60099-4 madde 10.8.17)</w:t>
      </w:r>
    </w:p>
    <w:p w:rsidR="00795E7A" w:rsidRPr="00413E2F" w:rsidRDefault="006D41F1" w:rsidP="0026539F">
      <w:pPr>
        <w:widowControl w:val="0"/>
        <w:numPr>
          <w:ilvl w:val="0"/>
          <w:numId w:val="9"/>
        </w:numPr>
        <w:autoSpaceDE w:val="0"/>
        <w:autoSpaceDN w:val="0"/>
        <w:adjustRightInd w:val="0"/>
        <w:rPr>
          <w:rFonts w:cs="Arial"/>
          <w:color w:val="auto"/>
        </w:rPr>
      </w:pPr>
      <w:r>
        <w:rPr>
          <w:rFonts w:cs="Arial"/>
          <w:color w:val="auto"/>
        </w:rPr>
        <w:t>Tuz sisi testi (S</w:t>
      </w:r>
      <w:r w:rsidR="00664226" w:rsidRPr="00413E2F">
        <w:rPr>
          <w:rFonts w:cs="Arial"/>
          <w:color w:val="auto"/>
        </w:rPr>
        <w:t>alt fog test) (TS EN 60099-4 madde 10.8.17</w:t>
      </w:r>
      <w:r w:rsidR="004956C8" w:rsidRPr="00413E2F">
        <w:rPr>
          <w:rFonts w:cs="Arial"/>
          <w:color w:val="auto"/>
        </w:rPr>
        <w:t>.2</w:t>
      </w:r>
      <w:r w:rsidR="00664226" w:rsidRPr="00413E2F">
        <w:rPr>
          <w:rFonts w:cs="Arial"/>
          <w:color w:val="auto"/>
        </w:rPr>
        <w:t>)</w:t>
      </w:r>
    </w:p>
    <w:p w:rsidR="004956C8" w:rsidRPr="00413E2F" w:rsidRDefault="004956C8" w:rsidP="0026539F">
      <w:pPr>
        <w:widowControl w:val="0"/>
        <w:numPr>
          <w:ilvl w:val="0"/>
          <w:numId w:val="9"/>
        </w:numPr>
        <w:autoSpaceDE w:val="0"/>
        <w:autoSpaceDN w:val="0"/>
        <w:adjustRightInd w:val="0"/>
        <w:rPr>
          <w:rFonts w:cs="Arial"/>
          <w:color w:val="auto"/>
        </w:rPr>
      </w:pPr>
      <w:r w:rsidRPr="00413E2F">
        <w:rPr>
          <w:rFonts w:cs="Arial"/>
          <w:color w:val="auto"/>
        </w:rPr>
        <w:t>UV ışıması testi (UV light test) (TS EN 60099-4 madde 10.8.17.3)</w:t>
      </w:r>
    </w:p>
    <w:p w:rsidR="006C44FD" w:rsidRDefault="006C44FD" w:rsidP="00C5607E">
      <w:pPr>
        <w:rPr>
          <w:rFonts w:cs="Arial"/>
          <w:strike/>
          <w:color w:val="auto"/>
        </w:rPr>
      </w:pPr>
    </w:p>
    <w:p w:rsidR="00467CB5" w:rsidRDefault="00467CB5" w:rsidP="00467CB5">
      <w:pPr>
        <w:pStyle w:val="Balk2"/>
      </w:pPr>
      <w:bookmarkStart w:id="55" w:name="_Toc490142584"/>
      <w:bookmarkStart w:id="56" w:name="_Toc48558891"/>
      <w:r w:rsidRPr="00887E0F">
        <w:t>Kompozit</w:t>
      </w:r>
      <w:r>
        <w:t xml:space="preserve"> Silikon Mahfaza</w:t>
      </w:r>
      <w:r w:rsidR="0087564C">
        <w:rPr>
          <w:lang w:val="tr-TR"/>
        </w:rPr>
        <w:t>nın</w:t>
      </w:r>
      <w:r>
        <w:t xml:space="preserve"> </w:t>
      </w:r>
      <w:r w:rsidRPr="00BC4D52">
        <w:t>T</w:t>
      </w:r>
      <w:r>
        <w:t>asarım</w:t>
      </w:r>
      <w:r w:rsidRPr="00BC4D52">
        <w:t xml:space="preserve"> Testleri</w:t>
      </w:r>
      <w:bookmarkEnd w:id="55"/>
      <w:bookmarkEnd w:id="56"/>
      <w:r>
        <w:t xml:space="preserve"> </w:t>
      </w:r>
    </w:p>
    <w:p w:rsidR="00467CB5" w:rsidRDefault="00467CB5" w:rsidP="00467CB5">
      <w:pPr>
        <w:widowControl w:val="0"/>
        <w:autoSpaceDE w:val="0"/>
        <w:autoSpaceDN w:val="0"/>
        <w:adjustRightInd w:val="0"/>
        <w:rPr>
          <w:rFonts w:cs="Arial"/>
          <w:highlight w:val="green"/>
        </w:rPr>
      </w:pPr>
    </w:p>
    <w:p w:rsidR="00467CB5" w:rsidRDefault="00467CB5" w:rsidP="00467CB5">
      <w:pPr>
        <w:widowControl w:val="0"/>
        <w:autoSpaceDE w:val="0"/>
        <w:autoSpaceDN w:val="0"/>
        <w:adjustRightInd w:val="0"/>
        <w:rPr>
          <w:rFonts w:cs="Arial"/>
        </w:rPr>
      </w:pPr>
      <w:r w:rsidRPr="000D570C">
        <w:rPr>
          <w:rFonts w:cs="Arial"/>
        </w:rPr>
        <w:t>Kompozit silikon mahfazalı parafud</w:t>
      </w:r>
      <w:r w:rsidR="000060F6">
        <w:rPr>
          <w:rFonts w:cs="Arial"/>
        </w:rPr>
        <w:t>rlarda kullanılan mahfazaya</w:t>
      </w:r>
      <w:r w:rsidRPr="000D570C">
        <w:rPr>
          <w:rFonts w:cs="Arial"/>
        </w:rPr>
        <w:t xml:space="preserve"> </w:t>
      </w:r>
      <w:r>
        <w:rPr>
          <w:rFonts w:cs="Arial"/>
        </w:rPr>
        <w:t>aşağıdaki testler uygulanacaktır:</w:t>
      </w:r>
    </w:p>
    <w:p w:rsidR="008401B2" w:rsidRDefault="008401B2" w:rsidP="00467CB5">
      <w:pPr>
        <w:widowControl w:val="0"/>
        <w:autoSpaceDE w:val="0"/>
        <w:autoSpaceDN w:val="0"/>
        <w:adjustRightInd w:val="0"/>
        <w:rPr>
          <w:rFonts w:cs="Arial"/>
        </w:rPr>
      </w:pPr>
    </w:p>
    <w:p w:rsidR="00797538" w:rsidRDefault="00797538" w:rsidP="00467CB5">
      <w:pPr>
        <w:widowControl w:val="0"/>
        <w:autoSpaceDE w:val="0"/>
        <w:autoSpaceDN w:val="0"/>
        <w:adjustRightInd w:val="0"/>
        <w:rPr>
          <w:rFonts w:cs="Arial"/>
        </w:rPr>
      </w:pPr>
    </w:p>
    <w:p w:rsidR="00797538" w:rsidRDefault="00797538" w:rsidP="00467CB5">
      <w:pPr>
        <w:widowControl w:val="0"/>
        <w:autoSpaceDE w:val="0"/>
        <w:autoSpaceDN w:val="0"/>
        <w:adjustRightInd w:val="0"/>
        <w:rPr>
          <w:rFonts w:cs="Arial"/>
        </w:rPr>
      </w:pPr>
    </w:p>
    <w:p w:rsidR="00424590" w:rsidRDefault="00424590" w:rsidP="00424590">
      <w:pPr>
        <w:widowControl w:val="0"/>
        <w:numPr>
          <w:ilvl w:val="0"/>
          <w:numId w:val="26"/>
        </w:numPr>
        <w:autoSpaceDE w:val="0"/>
        <w:autoSpaceDN w:val="0"/>
        <w:adjustRightInd w:val="0"/>
        <w:rPr>
          <w:rFonts w:cs="Arial"/>
        </w:rPr>
      </w:pPr>
      <w:r>
        <w:rPr>
          <w:rFonts w:cs="Arial"/>
          <w:color w:val="auto"/>
        </w:rPr>
        <w:t>T</w:t>
      </w:r>
      <w:r w:rsidRPr="00865889">
        <w:rPr>
          <w:rFonts w:cs="Arial"/>
          <w:color w:val="auto"/>
        </w:rPr>
        <w:t xml:space="preserve">S EN </w:t>
      </w:r>
      <w:r>
        <w:rPr>
          <w:rFonts w:cs="Arial"/>
          <w:color w:val="auto"/>
        </w:rPr>
        <w:t>62217</w:t>
      </w:r>
      <w:r w:rsidRPr="00865889">
        <w:rPr>
          <w:rFonts w:cs="Arial"/>
          <w:color w:val="auto"/>
        </w:rPr>
        <w:t xml:space="preserve"> standardının “</w:t>
      </w:r>
      <w:r w:rsidR="008A5DAC">
        <w:rPr>
          <w:rFonts w:cs="Arial"/>
          <w:color w:val="auto"/>
        </w:rPr>
        <w:t xml:space="preserve">Etek ve Dış Örtü Malzemesine İlişkin Testler” başlıklı </w:t>
      </w:r>
      <w:r w:rsidR="008A5DAC">
        <w:rPr>
          <w:rFonts w:cs="Arial"/>
          <w:color w:val="auto"/>
        </w:rPr>
        <w:lastRenderedPageBreak/>
        <w:t>9.3</w:t>
      </w:r>
      <w:r w:rsidRPr="00865889">
        <w:rPr>
          <w:rFonts w:cs="Arial"/>
          <w:color w:val="auto"/>
        </w:rPr>
        <w:t>. maddesinde yer alan testler</w:t>
      </w:r>
    </w:p>
    <w:p w:rsidR="00467CB5" w:rsidRDefault="00467CB5" w:rsidP="00467CB5">
      <w:pPr>
        <w:widowControl w:val="0"/>
        <w:autoSpaceDE w:val="0"/>
        <w:autoSpaceDN w:val="0"/>
        <w:adjustRightInd w:val="0"/>
        <w:rPr>
          <w:rFonts w:cs="Arial"/>
          <w:highlight w:val="green"/>
        </w:rPr>
      </w:pPr>
    </w:p>
    <w:p w:rsidR="00AF448B" w:rsidRPr="00AF448B" w:rsidRDefault="00467CB5" w:rsidP="00AF448B">
      <w:pPr>
        <w:widowControl w:val="0"/>
        <w:numPr>
          <w:ilvl w:val="0"/>
          <w:numId w:val="31"/>
        </w:numPr>
        <w:autoSpaceDE w:val="0"/>
        <w:autoSpaceDN w:val="0"/>
        <w:adjustRightInd w:val="0"/>
        <w:rPr>
          <w:rFonts w:cs="Arial"/>
          <w:color w:val="auto"/>
        </w:rPr>
      </w:pPr>
      <w:r w:rsidRPr="00424590">
        <w:rPr>
          <w:rFonts w:cs="Arial"/>
          <w:color w:val="auto"/>
        </w:rPr>
        <w:t xml:space="preserve">Sertlik testi (Hardness test) (TS EN 62217 madde 9.3.1) </w:t>
      </w:r>
    </w:p>
    <w:p w:rsidR="00AF448B" w:rsidRPr="00AF448B" w:rsidRDefault="00467CB5" w:rsidP="00AF448B">
      <w:pPr>
        <w:widowControl w:val="0"/>
        <w:numPr>
          <w:ilvl w:val="0"/>
          <w:numId w:val="31"/>
        </w:numPr>
        <w:autoSpaceDE w:val="0"/>
        <w:autoSpaceDN w:val="0"/>
        <w:adjustRightInd w:val="0"/>
        <w:rPr>
          <w:rFonts w:cs="Arial"/>
          <w:color w:val="auto"/>
        </w:rPr>
      </w:pPr>
      <w:r w:rsidRPr="00424590">
        <w:rPr>
          <w:rFonts w:cs="Arial"/>
          <w:color w:val="auto"/>
        </w:rPr>
        <w:t>Hızlandırılmış iklimlendirme testi (Accelerated weathering test) (TS EN 62217 madde 9.3.2)</w:t>
      </w:r>
    </w:p>
    <w:p w:rsidR="00865889" w:rsidRDefault="00467CB5" w:rsidP="00424590">
      <w:pPr>
        <w:widowControl w:val="0"/>
        <w:numPr>
          <w:ilvl w:val="0"/>
          <w:numId w:val="31"/>
        </w:numPr>
        <w:autoSpaceDE w:val="0"/>
        <w:autoSpaceDN w:val="0"/>
        <w:adjustRightInd w:val="0"/>
        <w:rPr>
          <w:rFonts w:cs="Arial"/>
          <w:color w:val="auto"/>
        </w:rPr>
      </w:pPr>
      <w:r w:rsidRPr="00424590">
        <w:rPr>
          <w:rFonts w:cs="Arial"/>
          <w:color w:val="auto"/>
        </w:rPr>
        <w:t>Alevlenebilirlik testi (Flammability test) (TS EN 62217 madde 9.3.4)</w:t>
      </w:r>
    </w:p>
    <w:p w:rsidR="00985D95" w:rsidRPr="00424590" w:rsidRDefault="00985D95" w:rsidP="006D3F14">
      <w:pPr>
        <w:widowControl w:val="0"/>
        <w:autoSpaceDE w:val="0"/>
        <w:autoSpaceDN w:val="0"/>
        <w:adjustRightInd w:val="0"/>
        <w:rPr>
          <w:rFonts w:cs="Arial"/>
          <w:color w:val="auto"/>
        </w:rPr>
      </w:pPr>
    </w:p>
    <w:p w:rsidR="00865889" w:rsidRDefault="00D119E7" w:rsidP="00D575C2">
      <w:pPr>
        <w:widowControl w:val="0"/>
        <w:numPr>
          <w:ilvl w:val="0"/>
          <w:numId w:val="26"/>
        </w:numPr>
        <w:autoSpaceDE w:val="0"/>
        <w:autoSpaceDN w:val="0"/>
        <w:adjustRightInd w:val="0"/>
        <w:rPr>
          <w:rFonts w:cs="Arial"/>
          <w:color w:val="auto"/>
        </w:rPr>
      </w:pPr>
      <w:r>
        <w:rPr>
          <w:rFonts w:cs="Arial"/>
          <w:color w:val="auto"/>
        </w:rPr>
        <w:t>Diğer testler</w:t>
      </w:r>
      <w:r w:rsidRPr="00413E2F">
        <w:rPr>
          <w:rFonts w:cs="Arial"/>
          <w:color w:val="auto"/>
        </w:rPr>
        <w:t xml:space="preserve"> </w:t>
      </w:r>
    </w:p>
    <w:p w:rsidR="00AF448B" w:rsidRPr="00F500F8" w:rsidRDefault="00AF448B" w:rsidP="00AF448B">
      <w:pPr>
        <w:widowControl w:val="0"/>
        <w:autoSpaceDE w:val="0"/>
        <w:autoSpaceDN w:val="0"/>
        <w:adjustRightInd w:val="0"/>
        <w:ind w:left="360"/>
        <w:rPr>
          <w:rFonts w:cs="Arial"/>
          <w:color w:val="auto"/>
        </w:rPr>
      </w:pPr>
    </w:p>
    <w:p w:rsidR="007C2657" w:rsidRDefault="00467CB5" w:rsidP="00D119E7">
      <w:pPr>
        <w:widowControl w:val="0"/>
        <w:numPr>
          <w:ilvl w:val="0"/>
          <w:numId w:val="38"/>
        </w:numPr>
        <w:autoSpaceDE w:val="0"/>
        <w:autoSpaceDN w:val="0"/>
        <w:adjustRightInd w:val="0"/>
        <w:rPr>
          <w:rFonts w:cs="Arial"/>
          <w:color w:val="auto"/>
        </w:rPr>
      </w:pPr>
      <w:r w:rsidRPr="00D119E7">
        <w:rPr>
          <w:rFonts w:cs="Arial"/>
          <w:color w:val="auto"/>
        </w:rPr>
        <w:t xml:space="preserve">Malzemenin iz dayanımı testi (Tracking resistance test of the material) (IEC </w:t>
      </w:r>
      <w:r w:rsidR="00985D95">
        <w:rPr>
          <w:rFonts w:cs="Arial"/>
          <w:color w:val="auto"/>
        </w:rPr>
        <w:t>60587)</w:t>
      </w:r>
    </w:p>
    <w:p w:rsidR="00C20B40" w:rsidRPr="00D119E7" w:rsidRDefault="00C20B40" w:rsidP="00ED5074">
      <w:pPr>
        <w:widowControl w:val="0"/>
        <w:autoSpaceDE w:val="0"/>
        <w:autoSpaceDN w:val="0"/>
        <w:adjustRightInd w:val="0"/>
        <w:rPr>
          <w:rFonts w:cs="Arial"/>
          <w:color w:val="auto"/>
        </w:rPr>
      </w:pPr>
    </w:p>
    <w:p w:rsidR="001B56C8" w:rsidRPr="00413E2F" w:rsidRDefault="001B56C8" w:rsidP="00A71A85">
      <w:pPr>
        <w:pStyle w:val="Balk2"/>
      </w:pPr>
      <w:bookmarkStart w:id="57" w:name="_Toc490142585"/>
      <w:bookmarkStart w:id="58" w:name="_Toc48558892"/>
      <w:r w:rsidRPr="00413E2F">
        <w:t>Rutin Testler</w:t>
      </w:r>
      <w:bookmarkEnd w:id="57"/>
      <w:bookmarkEnd w:id="58"/>
      <w:r w:rsidRPr="00413E2F">
        <w:t xml:space="preserve"> </w:t>
      </w:r>
    </w:p>
    <w:p w:rsidR="00D325E6" w:rsidRPr="00413E2F" w:rsidRDefault="00D325E6" w:rsidP="001B56C8">
      <w:pPr>
        <w:widowControl w:val="0"/>
        <w:autoSpaceDE w:val="0"/>
        <w:autoSpaceDN w:val="0"/>
        <w:adjustRightInd w:val="0"/>
        <w:rPr>
          <w:rFonts w:cs="Arial"/>
          <w:color w:val="auto"/>
          <w:u w:val="single"/>
        </w:rPr>
      </w:pPr>
    </w:p>
    <w:p w:rsidR="00865889" w:rsidRDefault="001D3345" w:rsidP="00D325E6">
      <w:pPr>
        <w:widowControl w:val="0"/>
        <w:autoSpaceDE w:val="0"/>
        <w:autoSpaceDN w:val="0"/>
        <w:adjustRightInd w:val="0"/>
        <w:rPr>
          <w:rFonts w:cs="Arial"/>
          <w:color w:val="auto"/>
        </w:rPr>
      </w:pPr>
      <w:r w:rsidRPr="00413E2F">
        <w:rPr>
          <w:rFonts w:cs="Arial"/>
          <w:color w:val="auto"/>
        </w:rPr>
        <w:t>İmalatçı tarafından, i</w:t>
      </w:r>
      <w:r w:rsidR="00D325E6" w:rsidRPr="00413E2F">
        <w:rPr>
          <w:rFonts w:cs="Arial"/>
          <w:color w:val="auto"/>
        </w:rPr>
        <w:t>mal edilen</w:t>
      </w:r>
      <w:r w:rsidR="00E765D9" w:rsidRPr="00413E2F">
        <w:rPr>
          <w:rFonts w:cs="Arial"/>
          <w:color w:val="auto"/>
        </w:rPr>
        <w:t xml:space="preserve"> her bir </w:t>
      </w:r>
      <w:r w:rsidR="00E933DE" w:rsidRPr="00413E2F">
        <w:rPr>
          <w:rFonts w:cs="Arial"/>
          <w:color w:val="auto"/>
        </w:rPr>
        <w:t xml:space="preserve">kompozit </w:t>
      </w:r>
      <w:r w:rsidR="00E765D9" w:rsidRPr="00413E2F">
        <w:rPr>
          <w:rFonts w:cs="Arial"/>
          <w:color w:val="auto"/>
        </w:rPr>
        <w:t>silikon mahfazalı</w:t>
      </w:r>
      <w:r w:rsidR="00D325E6" w:rsidRPr="00413E2F">
        <w:rPr>
          <w:rFonts w:cs="Arial"/>
          <w:color w:val="auto"/>
        </w:rPr>
        <w:t xml:space="preserve"> </w:t>
      </w:r>
      <w:r w:rsidRPr="00413E2F">
        <w:rPr>
          <w:rFonts w:cs="Arial"/>
          <w:color w:val="auto"/>
        </w:rPr>
        <w:t>parafudr</w:t>
      </w:r>
      <w:r w:rsidR="00D325E6" w:rsidRPr="00413E2F">
        <w:rPr>
          <w:rFonts w:cs="Arial"/>
          <w:color w:val="auto"/>
        </w:rPr>
        <w:t xml:space="preserve">a, </w:t>
      </w:r>
      <w:r w:rsidR="00865889" w:rsidRPr="00413E2F">
        <w:rPr>
          <w:rFonts w:cs="Arial"/>
          <w:color w:val="auto"/>
        </w:rPr>
        <w:t>aşağıdaki testler uygulanacaktır:</w:t>
      </w:r>
    </w:p>
    <w:p w:rsidR="00865889" w:rsidRDefault="00865889" w:rsidP="00D325E6">
      <w:pPr>
        <w:widowControl w:val="0"/>
        <w:autoSpaceDE w:val="0"/>
        <w:autoSpaceDN w:val="0"/>
        <w:adjustRightInd w:val="0"/>
        <w:rPr>
          <w:rFonts w:cs="Arial"/>
          <w:color w:val="auto"/>
        </w:rPr>
      </w:pPr>
    </w:p>
    <w:p w:rsidR="00D325E6" w:rsidRPr="00865889" w:rsidRDefault="00865889" w:rsidP="00D119E7">
      <w:pPr>
        <w:widowControl w:val="0"/>
        <w:numPr>
          <w:ilvl w:val="0"/>
          <w:numId w:val="37"/>
        </w:numPr>
        <w:autoSpaceDE w:val="0"/>
        <w:autoSpaceDN w:val="0"/>
        <w:adjustRightInd w:val="0"/>
        <w:rPr>
          <w:rFonts w:cs="Arial"/>
          <w:color w:val="auto"/>
        </w:rPr>
      </w:pPr>
      <w:r w:rsidRPr="00865889">
        <w:rPr>
          <w:rFonts w:cs="Arial"/>
          <w:color w:val="auto"/>
        </w:rPr>
        <w:t>TS EN 60099-4 standardının “</w:t>
      </w:r>
      <w:r w:rsidR="00D325E6" w:rsidRPr="00865889">
        <w:rPr>
          <w:rFonts w:cs="Arial"/>
          <w:color w:val="auto"/>
        </w:rPr>
        <w:t xml:space="preserve">Rutin Testler” başlıklı </w:t>
      </w:r>
      <w:r w:rsidR="00AB227F" w:rsidRPr="00865889">
        <w:rPr>
          <w:rFonts w:cs="Arial"/>
          <w:color w:val="auto"/>
        </w:rPr>
        <w:t xml:space="preserve">9.1. </w:t>
      </w:r>
      <w:r w:rsidR="00D325E6" w:rsidRPr="00865889">
        <w:rPr>
          <w:rFonts w:cs="Arial"/>
          <w:color w:val="auto"/>
        </w:rPr>
        <w:t>maddesinde yer</w:t>
      </w:r>
      <w:r w:rsidRPr="00865889">
        <w:rPr>
          <w:rFonts w:cs="Arial"/>
          <w:color w:val="auto"/>
        </w:rPr>
        <w:t xml:space="preserve"> alan testler</w:t>
      </w:r>
    </w:p>
    <w:p w:rsidR="001A2155" w:rsidRPr="00413E2F" w:rsidRDefault="001A2155" w:rsidP="00865889">
      <w:pPr>
        <w:widowControl w:val="0"/>
        <w:autoSpaceDE w:val="0"/>
        <w:autoSpaceDN w:val="0"/>
        <w:adjustRightInd w:val="0"/>
        <w:ind w:left="700"/>
        <w:rPr>
          <w:rFonts w:cs="Arial"/>
          <w:color w:val="auto"/>
        </w:rPr>
      </w:pPr>
    </w:p>
    <w:p w:rsidR="00A910B7" w:rsidRPr="00E173E4" w:rsidRDefault="00A910B7" w:rsidP="00E173E4">
      <w:pPr>
        <w:widowControl w:val="0"/>
        <w:numPr>
          <w:ilvl w:val="0"/>
          <w:numId w:val="39"/>
        </w:numPr>
        <w:autoSpaceDE w:val="0"/>
        <w:autoSpaceDN w:val="0"/>
        <w:adjustRightInd w:val="0"/>
        <w:rPr>
          <w:rFonts w:cs="Arial"/>
          <w:color w:val="auto"/>
        </w:rPr>
      </w:pPr>
      <w:r w:rsidRPr="00413E2F">
        <w:rPr>
          <w:rFonts w:cs="Arial"/>
          <w:color w:val="auto"/>
        </w:rPr>
        <w:t>Referans gerilimin ölçülmesi (Me</w:t>
      </w:r>
      <w:r>
        <w:rPr>
          <w:rFonts w:cs="Arial"/>
          <w:color w:val="auto"/>
        </w:rPr>
        <w:t xml:space="preserve">asurement of reference voltage) </w:t>
      </w:r>
      <w:r w:rsidRPr="00413E2F">
        <w:rPr>
          <w:rFonts w:cs="Arial"/>
          <w:color w:val="auto"/>
        </w:rPr>
        <w:t xml:space="preserve">(TS EN 60099-4 madde </w:t>
      </w:r>
      <w:r>
        <w:rPr>
          <w:rFonts w:cs="Arial"/>
          <w:color w:val="auto"/>
        </w:rPr>
        <w:t>9.1.a</w:t>
      </w:r>
      <w:r w:rsidRPr="00413E2F">
        <w:rPr>
          <w:rFonts w:cs="Arial"/>
          <w:color w:val="auto"/>
        </w:rPr>
        <w:t>)</w:t>
      </w:r>
    </w:p>
    <w:p w:rsidR="00AF448B" w:rsidRPr="00E173E4" w:rsidRDefault="00A910B7" w:rsidP="00E173E4">
      <w:pPr>
        <w:widowControl w:val="0"/>
        <w:numPr>
          <w:ilvl w:val="0"/>
          <w:numId w:val="39"/>
        </w:numPr>
        <w:autoSpaceDE w:val="0"/>
        <w:autoSpaceDN w:val="0"/>
        <w:adjustRightInd w:val="0"/>
        <w:rPr>
          <w:rFonts w:cs="Arial"/>
          <w:color w:val="auto"/>
        </w:rPr>
      </w:pPr>
      <w:r>
        <w:rPr>
          <w:rFonts w:cs="Arial"/>
          <w:color w:val="auto"/>
        </w:rPr>
        <w:t>Yıldırım darbesi a</w:t>
      </w:r>
      <w:r w:rsidRPr="00413E2F">
        <w:rPr>
          <w:rFonts w:cs="Arial"/>
          <w:color w:val="auto"/>
        </w:rPr>
        <w:t>rtık gerilim testi (</w:t>
      </w:r>
      <w:r>
        <w:rPr>
          <w:rFonts w:cs="Arial"/>
          <w:color w:val="auto"/>
        </w:rPr>
        <w:t>Lightning impulse r</w:t>
      </w:r>
      <w:r w:rsidRPr="00413E2F">
        <w:rPr>
          <w:rFonts w:cs="Arial"/>
          <w:color w:val="auto"/>
        </w:rPr>
        <w:t>esidual voltage test)</w:t>
      </w:r>
      <w:r>
        <w:rPr>
          <w:rFonts w:cs="Arial"/>
          <w:color w:val="auto"/>
        </w:rPr>
        <w:t xml:space="preserve"> </w:t>
      </w:r>
      <w:r w:rsidRPr="00413E2F">
        <w:rPr>
          <w:rFonts w:cs="Arial"/>
          <w:color w:val="auto"/>
        </w:rPr>
        <w:t xml:space="preserve">(TS EN 60099-4 madde </w:t>
      </w:r>
      <w:r>
        <w:rPr>
          <w:rFonts w:cs="Arial"/>
          <w:color w:val="auto"/>
        </w:rPr>
        <w:t>9.1.b</w:t>
      </w:r>
      <w:r w:rsidRPr="00413E2F">
        <w:rPr>
          <w:rFonts w:cs="Arial"/>
          <w:color w:val="auto"/>
        </w:rPr>
        <w:t>)</w:t>
      </w:r>
    </w:p>
    <w:p w:rsidR="00A910B7" w:rsidRPr="00E173E4" w:rsidRDefault="00A910B7" w:rsidP="00E173E4">
      <w:pPr>
        <w:widowControl w:val="0"/>
        <w:numPr>
          <w:ilvl w:val="0"/>
          <w:numId w:val="39"/>
        </w:numPr>
        <w:autoSpaceDE w:val="0"/>
        <w:autoSpaceDN w:val="0"/>
        <w:adjustRightInd w:val="0"/>
        <w:rPr>
          <w:rFonts w:cs="Arial"/>
          <w:color w:val="auto"/>
        </w:rPr>
      </w:pPr>
      <w:r w:rsidRPr="00413E2F">
        <w:rPr>
          <w:rFonts w:cs="Arial"/>
          <w:color w:val="auto"/>
        </w:rPr>
        <w:t>İç kısmi boşalma testi (Internal partial discharge test)</w:t>
      </w:r>
      <w:r>
        <w:rPr>
          <w:rFonts w:cs="Arial"/>
          <w:color w:val="auto"/>
        </w:rPr>
        <w:t xml:space="preserve"> </w:t>
      </w:r>
      <w:r w:rsidRPr="00413E2F">
        <w:rPr>
          <w:rFonts w:cs="Arial"/>
          <w:color w:val="auto"/>
        </w:rPr>
        <w:t xml:space="preserve">(TS EN 60099-4 madde </w:t>
      </w:r>
      <w:r w:rsidRPr="00DE4C6F">
        <w:rPr>
          <w:rFonts w:cs="Arial"/>
          <w:color w:val="auto"/>
        </w:rPr>
        <w:t>9.1.c</w:t>
      </w:r>
      <w:r w:rsidR="00DD1575" w:rsidRPr="00DE4C6F">
        <w:rPr>
          <w:rFonts w:cs="Arial"/>
          <w:color w:val="auto"/>
        </w:rPr>
        <w:t>,d</w:t>
      </w:r>
      <w:r w:rsidRPr="00DE4C6F">
        <w:rPr>
          <w:rFonts w:cs="Arial"/>
          <w:color w:val="auto"/>
        </w:rPr>
        <w:t>)</w:t>
      </w:r>
    </w:p>
    <w:p w:rsidR="00A910B7" w:rsidRPr="00162FE3" w:rsidRDefault="00A910B7" w:rsidP="00D119E7">
      <w:pPr>
        <w:widowControl w:val="0"/>
        <w:numPr>
          <w:ilvl w:val="0"/>
          <w:numId w:val="39"/>
        </w:numPr>
        <w:autoSpaceDE w:val="0"/>
        <w:autoSpaceDN w:val="0"/>
        <w:adjustRightInd w:val="0"/>
        <w:rPr>
          <w:rFonts w:cs="Arial"/>
          <w:color w:val="auto"/>
        </w:rPr>
      </w:pPr>
      <w:r w:rsidRPr="00162FE3">
        <w:rPr>
          <w:rFonts w:cs="Arial"/>
          <w:color w:val="auto"/>
        </w:rPr>
        <w:t xml:space="preserve">Kapalı bir gaz hacmi ve ayrı bir sızdırmazlık sistemine sahip parafudrlarda (tüp dizayn) mahfaza kaçak testi (Leakage check for arrester units with an enclosed gas volume and seperate sealing) </w:t>
      </w:r>
      <w:r w:rsidRPr="00413E2F">
        <w:rPr>
          <w:rFonts w:cs="Arial"/>
          <w:color w:val="auto"/>
        </w:rPr>
        <w:t xml:space="preserve">(TS EN 60099-4 madde </w:t>
      </w:r>
      <w:r>
        <w:rPr>
          <w:rFonts w:cs="Arial"/>
          <w:color w:val="auto"/>
        </w:rPr>
        <w:t>9.1.e</w:t>
      </w:r>
      <w:r w:rsidRPr="00413E2F">
        <w:rPr>
          <w:rFonts w:cs="Arial"/>
          <w:color w:val="auto"/>
        </w:rPr>
        <w:t>)</w:t>
      </w:r>
    </w:p>
    <w:p w:rsidR="004D0EC9" w:rsidRPr="00413E2F" w:rsidRDefault="004D0EC9" w:rsidP="001B56C8">
      <w:pPr>
        <w:widowControl w:val="0"/>
        <w:autoSpaceDE w:val="0"/>
        <w:autoSpaceDN w:val="0"/>
        <w:adjustRightInd w:val="0"/>
        <w:rPr>
          <w:rFonts w:cs="Arial"/>
          <w:color w:val="auto"/>
        </w:rPr>
      </w:pPr>
    </w:p>
    <w:p w:rsidR="00C44AF6" w:rsidRDefault="00865889" w:rsidP="00D119E7">
      <w:pPr>
        <w:widowControl w:val="0"/>
        <w:numPr>
          <w:ilvl w:val="0"/>
          <w:numId w:val="37"/>
        </w:numPr>
        <w:autoSpaceDE w:val="0"/>
        <w:autoSpaceDN w:val="0"/>
        <w:adjustRightInd w:val="0"/>
        <w:rPr>
          <w:rFonts w:cs="Arial"/>
          <w:color w:val="auto"/>
        </w:rPr>
      </w:pPr>
      <w:r>
        <w:rPr>
          <w:rFonts w:cs="Arial"/>
          <w:color w:val="auto"/>
        </w:rPr>
        <w:t>Diğer testler</w:t>
      </w:r>
      <w:r w:rsidR="00C44AF6" w:rsidRPr="00413E2F">
        <w:rPr>
          <w:rFonts w:cs="Arial"/>
          <w:color w:val="auto"/>
        </w:rPr>
        <w:t xml:space="preserve"> </w:t>
      </w:r>
    </w:p>
    <w:p w:rsidR="003475EB" w:rsidRDefault="003475EB" w:rsidP="001B56C8">
      <w:pPr>
        <w:widowControl w:val="0"/>
        <w:autoSpaceDE w:val="0"/>
        <w:autoSpaceDN w:val="0"/>
        <w:adjustRightInd w:val="0"/>
        <w:rPr>
          <w:rFonts w:cs="Arial"/>
          <w:color w:val="auto"/>
        </w:rPr>
      </w:pPr>
    </w:p>
    <w:p w:rsidR="003E6984" w:rsidRPr="007D0173" w:rsidRDefault="0087564C" w:rsidP="007D0173">
      <w:pPr>
        <w:widowControl w:val="0"/>
        <w:numPr>
          <w:ilvl w:val="0"/>
          <w:numId w:val="27"/>
        </w:numPr>
        <w:autoSpaceDE w:val="0"/>
        <w:autoSpaceDN w:val="0"/>
        <w:adjustRightInd w:val="0"/>
        <w:rPr>
          <w:rFonts w:cs="Arial"/>
          <w:color w:val="auto"/>
        </w:rPr>
      </w:pPr>
      <w:r>
        <w:rPr>
          <w:rFonts w:cs="Arial"/>
          <w:color w:val="auto"/>
        </w:rPr>
        <w:t>İzolasyon direnci testi</w:t>
      </w:r>
    </w:p>
    <w:p w:rsidR="00DD1575" w:rsidRPr="007D0173" w:rsidRDefault="009D24D2" w:rsidP="007D0173">
      <w:pPr>
        <w:widowControl w:val="0"/>
        <w:numPr>
          <w:ilvl w:val="0"/>
          <w:numId w:val="27"/>
        </w:numPr>
        <w:autoSpaceDE w:val="0"/>
        <w:autoSpaceDN w:val="0"/>
        <w:adjustRightInd w:val="0"/>
        <w:rPr>
          <w:rFonts w:cs="Arial"/>
          <w:color w:val="auto"/>
        </w:rPr>
      </w:pPr>
      <w:r w:rsidRPr="00DE4C6F">
        <w:rPr>
          <w:rFonts w:cs="Arial"/>
          <w:color w:val="auto"/>
        </w:rPr>
        <w:t>İzolasyon kayıp</w:t>
      </w:r>
      <w:r w:rsidR="0057132F" w:rsidRPr="00DE4C6F">
        <w:rPr>
          <w:rFonts w:cs="Arial"/>
          <w:color w:val="auto"/>
        </w:rPr>
        <w:t xml:space="preserve"> ölçümü testi (watt</w:t>
      </w:r>
      <w:r w:rsidR="008D25D9" w:rsidRPr="00DE4C6F">
        <w:rPr>
          <w:rFonts w:cs="Arial"/>
          <w:color w:val="auto"/>
        </w:rPr>
        <w:t>/µA</w:t>
      </w:r>
      <w:r w:rsidR="0057132F" w:rsidRPr="00DE4C6F">
        <w:rPr>
          <w:rFonts w:cs="Arial"/>
          <w:color w:val="auto"/>
        </w:rPr>
        <w:t>)</w:t>
      </w:r>
    </w:p>
    <w:p w:rsidR="00571582" w:rsidRPr="0057132F" w:rsidRDefault="000969D8" w:rsidP="00155910">
      <w:pPr>
        <w:widowControl w:val="0"/>
        <w:autoSpaceDE w:val="0"/>
        <w:autoSpaceDN w:val="0"/>
        <w:adjustRightInd w:val="0"/>
        <w:rPr>
          <w:rFonts w:cs="Arial"/>
          <w:color w:val="auto"/>
        </w:rPr>
      </w:pPr>
      <w:r>
        <w:rPr>
          <w:rFonts w:cs="Arial"/>
          <w:color w:val="auto"/>
        </w:rPr>
        <w:tab/>
      </w:r>
      <w:r w:rsidR="00F27376" w:rsidRPr="00DE4C6F">
        <w:rPr>
          <w:rFonts w:cs="Arial"/>
          <w:color w:val="auto"/>
        </w:rPr>
        <w:t>Test; 50 Hz’de,</w:t>
      </w:r>
      <w:r w:rsidR="00571582" w:rsidRPr="00DE4C6F">
        <w:rPr>
          <w:rFonts w:cs="Arial"/>
          <w:color w:val="auto"/>
        </w:rPr>
        <w:t xml:space="preserve">10 kV </w:t>
      </w:r>
      <w:r w:rsidR="00155910" w:rsidRPr="00DE4C6F">
        <w:rPr>
          <w:rFonts w:cs="Arial"/>
          <w:color w:val="auto"/>
        </w:rPr>
        <w:t xml:space="preserve">AC gerilim uygulanarak </w:t>
      </w:r>
      <w:r w:rsidR="00F27376" w:rsidRPr="00DE4C6F">
        <w:rPr>
          <w:rFonts w:cs="Arial"/>
          <w:color w:val="auto"/>
        </w:rPr>
        <w:t>yapılacaktır.</w:t>
      </w:r>
    </w:p>
    <w:p w:rsidR="006F4530" w:rsidRPr="00413E2F" w:rsidRDefault="006F4530" w:rsidP="001B56C8">
      <w:pPr>
        <w:widowControl w:val="0"/>
        <w:autoSpaceDE w:val="0"/>
        <w:autoSpaceDN w:val="0"/>
        <w:adjustRightInd w:val="0"/>
        <w:rPr>
          <w:rFonts w:cs="Arial"/>
          <w:color w:val="auto"/>
        </w:rPr>
      </w:pPr>
    </w:p>
    <w:p w:rsidR="001B56C8" w:rsidRPr="00413E2F" w:rsidRDefault="001B56C8" w:rsidP="00A71A85">
      <w:pPr>
        <w:pStyle w:val="Balk2"/>
      </w:pPr>
      <w:bookmarkStart w:id="59" w:name="_Toc490142586"/>
      <w:bookmarkStart w:id="60" w:name="_Toc48558893"/>
      <w:r w:rsidRPr="00413E2F">
        <w:t>Kabul Testleri</w:t>
      </w:r>
      <w:bookmarkEnd w:id="59"/>
      <w:bookmarkEnd w:id="60"/>
      <w:r w:rsidRPr="00413E2F">
        <w:t xml:space="preserve"> </w:t>
      </w:r>
    </w:p>
    <w:p w:rsidR="001B56C8" w:rsidRPr="00413E2F" w:rsidRDefault="001B56C8" w:rsidP="001B56C8">
      <w:pPr>
        <w:widowControl w:val="0"/>
        <w:autoSpaceDE w:val="0"/>
        <w:autoSpaceDN w:val="0"/>
        <w:adjustRightInd w:val="0"/>
        <w:rPr>
          <w:rFonts w:cs="Arial"/>
          <w:color w:val="auto"/>
          <w:u w:val="single"/>
        </w:rPr>
      </w:pPr>
    </w:p>
    <w:p w:rsidR="00865889" w:rsidRDefault="00865889" w:rsidP="00AB227F">
      <w:pPr>
        <w:widowControl w:val="0"/>
        <w:autoSpaceDE w:val="0"/>
        <w:autoSpaceDN w:val="0"/>
        <w:adjustRightInd w:val="0"/>
        <w:rPr>
          <w:rFonts w:cs="Arial"/>
          <w:color w:val="auto"/>
        </w:rPr>
      </w:pPr>
      <w:r>
        <w:rPr>
          <w:rFonts w:cs="Arial"/>
          <w:color w:val="auto"/>
        </w:rPr>
        <w:t>Ş</w:t>
      </w:r>
      <w:r w:rsidR="00AB227F" w:rsidRPr="00413E2F">
        <w:rPr>
          <w:rFonts w:cs="Arial"/>
          <w:color w:val="auto"/>
        </w:rPr>
        <w:t>artnameye göre seçilecek</w:t>
      </w:r>
      <w:r w:rsidR="00E765D9" w:rsidRPr="00413E2F">
        <w:rPr>
          <w:rFonts w:cs="Arial"/>
          <w:color w:val="auto"/>
        </w:rPr>
        <w:t xml:space="preserve"> </w:t>
      </w:r>
      <w:r w:rsidR="00E933DE" w:rsidRPr="00413E2F">
        <w:rPr>
          <w:rFonts w:cs="Arial"/>
          <w:color w:val="auto"/>
        </w:rPr>
        <w:t xml:space="preserve">kompozit </w:t>
      </w:r>
      <w:r w:rsidR="00E765D9" w:rsidRPr="00413E2F">
        <w:rPr>
          <w:rFonts w:cs="Arial"/>
          <w:color w:val="auto"/>
        </w:rPr>
        <w:t>silikon mahfazalı</w:t>
      </w:r>
      <w:r w:rsidR="00AB227F" w:rsidRPr="00413E2F">
        <w:rPr>
          <w:rFonts w:cs="Arial"/>
          <w:color w:val="auto"/>
        </w:rPr>
        <w:t xml:space="preserve"> </w:t>
      </w:r>
      <w:r w:rsidR="00E765D9" w:rsidRPr="00413E2F">
        <w:rPr>
          <w:rFonts w:cs="Arial"/>
          <w:color w:val="auto"/>
        </w:rPr>
        <w:t>parafudr</w:t>
      </w:r>
      <w:r w:rsidR="00665B1B" w:rsidRPr="00413E2F">
        <w:rPr>
          <w:rFonts w:cs="Arial"/>
          <w:color w:val="auto"/>
        </w:rPr>
        <w:t xml:space="preserve"> </w:t>
      </w:r>
      <w:r w:rsidR="00AB227F" w:rsidRPr="00413E2F">
        <w:rPr>
          <w:rFonts w:cs="Arial"/>
          <w:color w:val="auto"/>
        </w:rPr>
        <w:t>numuneler</w:t>
      </w:r>
      <w:r w:rsidR="00665B1B" w:rsidRPr="00413E2F">
        <w:rPr>
          <w:rFonts w:cs="Arial"/>
          <w:color w:val="auto"/>
        </w:rPr>
        <w:t>i</w:t>
      </w:r>
      <w:r w:rsidR="00AB227F" w:rsidRPr="00413E2F">
        <w:rPr>
          <w:rFonts w:cs="Arial"/>
          <w:color w:val="auto"/>
        </w:rPr>
        <w:t xml:space="preserve"> üzerinde </w:t>
      </w:r>
      <w:r>
        <w:rPr>
          <w:rFonts w:cs="Arial"/>
          <w:color w:val="auto"/>
        </w:rPr>
        <w:t xml:space="preserve">aşağıdaki testler </w:t>
      </w:r>
      <w:r w:rsidR="00E933DE" w:rsidRPr="00413E2F">
        <w:rPr>
          <w:rFonts w:cs="Arial"/>
          <w:color w:val="auto"/>
        </w:rPr>
        <w:t>yapılacaktır:</w:t>
      </w:r>
    </w:p>
    <w:p w:rsidR="000E3277" w:rsidRPr="00413E2F" w:rsidRDefault="000E3277" w:rsidP="00AB227F">
      <w:pPr>
        <w:widowControl w:val="0"/>
        <w:autoSpaceDE w:val="0"/>
        <w:autoSpaceDN w:val="0"/>
        <w:adjustRightInd w:val="0"/>
        <w:rPr>
          <w:rFonts w:cs="Arial"/>
          <w:color w:val="auto"/>
        </w:rPr>
      </w:pPr>
    </w:p>
    <w:p w:rsidR="00A910B7" w:rsidRDefault="00A910B7" w:rsidP="000E3277">
      <w:pPr>
        <w:widowControl w:val="0"/>
        <w:numPr>
          <w:ilvl w:val="0"/>
          <w:numId w:val="32"/>
        </w:numPr>
        <w:autoSpaceDE w:val="0"/>
        <w:autoSpaceDN w:val="0"/>
        <w:adjustRightInd w:val="0"/>
        <w:rPr>
          <w:rFonts w:cs="Arial"/>
          <w:color w:val="auto"/>
        </w:rPr>
      </w:pPr>
      <w:r w:rsidRPr="00413E2F">
        <w:rPr>
          <w:rFonts w:cs="Arial"/>
          <w:color w:val="auto"/>
        </w:rPr>
        <w:t>TS EN 60099-4 standardının “Kabul Testleri” başlıklı 9.2 maddesinde yer alan testler</w:t>
      </w:r>
    </w:p>
    <w:p w:rsidR="000E3277" w:rsidRDefault="000E3277" w:rsidP="000E3277">
      <w:pPr>
        <w:widowControl w:val="0"/>
        <w:autoSpaceDE w:val="0"/>
        <w:autoSpaceDN w:val="0"/>
        <w:adjustRightInd w:val="0"/>
        <w:ind w:left="360"/>
        <w:rPr>
          <w:rFonts w:cs="Arial"/>
          <w:color w:val="auto"/>
        </w:rPr>
      </w:pPr>
    </w:p>
    <w:p w:rsidR="0053156F" w:rsidRDefault="0053156F" w:rsidP="000E3277">
      <w:pPr>
        <w:widowControl w:val="0"/>
        <w:autoSpaceDE w:val="0"/>
        <w:autoSpaceDN w:val="0"/>
        <w:adjustRightInd w:val="0"/>
        <w:ind w:left="360"/>
        <w:rPr>
          <w:rFonts w:cs="Arial"/>
          <w:color w:val="auto"/>
        </w:rPr>
      </w:pPr>
    </w:p>
    <w:p w:rsidR="0053156F" w:rsidRDefault="0053156F" w:rsidP="000E3277">
      <w:pPr>
        <w:widowControl w:val="0"/>
        <w:autoSpaceDE w:val="0"/>
        <w:autoSpaceDN w:val="0"/>
        <w:adjustRightInd w:val="0"/>
        <w:ind w:left="360"/>
        <w:rPr>
          <w:rFonts w:cs="Arial"/>
          <w:color w:val="auto"/>
        </w:rPr>
      </w:pPr>
    </w:p>
    <w:p w:rsidR="0053156F" w:rsidRDefault="0053156F" w:rsidP="000E3277">
      <w:pPr>
        <w:widowControl w:val="0"/>
        <w:autoSpaceDE w:val="0"/>
        <w:autoSpaceDN w:val="0"/>
        <w:adjustRightInd w:val="0"/>
        <w:ind w:left="360"/>
        <w:rPr>
          <w:rFonts w:cs="Arial"/>
          <w:color w:val="auto"/>
        </w:rPr>
      </w:pPr>
    </w:p>
    <w:p w:rsidR="0053156F" w:rsidRPr="000E3277" w:rsidRDefault="0053156F" w:rsidP="000E3277">
      <w:pPr>
        <w:widowControl w:val="0"/>
        <w:autoSpaceDE w:val="0"/>
        <w:autoSpaceDN w:val="0"/>
        <w:adjustRightInd w:val="0"/>
        <w:ind w:left="360"/>
        <w:rPr>
          <w:rFonts w:cs="Arial"/>
          <w:color w:val="auto"/>
        </w:rPr>
      </w:pPr>
    </w:p>
    <w:p w:rsidR="00797538" w:rsidRPr="0053156F" w:rsidRDefault="00A910B7" w:rsidP="0053156F">
      <w:pPr>
        <w:widowControl w:val="0"/>
        <w:numPr>
          <w:ilvl w:val="0"/>
          <w:numId w:val="33"/>
        </w:numPr>
        <w:autoSpaceDE w:val="0"/>
        <w:autoSpaceDN w:val="0"/>
        <w:adjustRightInd w:val="0"/>
        <w:rPr>
          <w:rFonts w:cs="Arial"/>
          <w:color w:val="auto"/>
        </w:rPr>
      </w:pPr>
      <w:r w:rsidRPr="00413E2F">
        <w:rPr>
          <w:rFonts w:cs="Arial"/>
          <w:color w:val="auto"/>
        </w:rPr>
        <w:t>Standart kabul testleri (Standard acceptance tests)</w:t>
      </w:r>
      <w:r>
        <w:rPr>
          <w:rFonts w:cs="Arial"/>
          <w:color w:val="auto"/>
        </w:rPr>
        <w:t xml:space="preserve"> </w:t>
      </w:r>
      <w:r w:rsidRPr="00413E2F">
        <w:rPr>
          <w:rFonts w:cs="Arial"/>
          <w:color w:val="auto"/>
        </w:rPr>
        <w:t xml:space="preserve">(TS EN 60099-4 madde </w:t>
      </w:r>
      <w:r>
        <w:rPr>
          <w:rFonts w:cs="Arial"/>
          <w:color w:val="auto"/>
        </w:rPr>
        <w:lastRenderedPageBreak/>
        <w:t>9.2.1</w:t>
      </w:r>
      <w:r w:rsidRPr="00413E2F">
        <w:rPr>
          <w:rFonts w:cs="Arial"/>
          <w:color w:val="auto"/>
        </w:rPr>
        <w:t>)</w:t>
      </w:r>
    </w:p>
    <w:p w:rsidR="006D3F14" w:rsidRPr="000E3277" w:rsidRDefault="00A910B7" w:rsidP="006D3F14">
      <w:pPr>
        <w:widowControl w:val="0"/>
        <w:numPr>
          <w:ilvl w:val="0"/>
          <w:numId w:val="34"/>
        </w:numPr>
        <w:autoSpaceDE w:val="0"/>
        <w:autoSpaceDN w:val="0"/>
        <w:adjustRightInd w:val="0"/>
        <w:rPr>
          <w:rFonts w:cs="Arial"/>
          <w:color w:val="auto"/>
        </w:rPr>
      </w:pPr>
      <w:r w:rsidRPr="00413E2F">
        <w:rPr>
          <w:rFonts w:cs="Arial"/>
          <w:color w:val="auto"/>
        </w:rPr>
        <w:t>Referans akımda parafudr üzerinde şebeke frekanslı gerilimin ölçülmesi (Measurement of power-frequency voltage on the arrester at the reference current)</w:t>
      </w:r>
      <w:r>
        <w:rPr>
          <w:rFonts w:cs="Arial"/>
          <w:color w:val="auto"/>
        </w:rPr>
        <w:t xml:space="preserve"> </w:t>
      </w:r>
      <w:r w:rsidRPr="00413E2F">
        <w:rPr>
          <w:rFonts w:cs="Arial"/>
          <w:color w:val="auto"/>
        </w:rPr>
        <w:t xml:space="preserve">(TS EN 60099-4 madde </w:t>
      </w:r>
      <w:r>
        <w:rPr>
          <w:rFonts w:cs="Arial"/>
          <w:color w:val="auto"/>
        </w:rPr>
        <w:t>9.2.1.a</w:t>
      </w:r>
      <w:r w:rsidRPr="00413E2F">
        <w:rPr>
          <w:rFonts w:cs="Arial"/>
          <w:color w:val="auto"/>
        </w:rPr>
        <w:t>)</w:t>
      </w:r>
    </w:p>
    <w:p w:rsidR="00A910B7" w:rsidRPr="003B6C43" w:rsidRDefault="00A910B7" w:rsidP="003B6C43">
      <w:pPr>
        <w:widowControl w:val="0"/>
        <w:numPr>
          <w:ilvl w:val="0"/>
          <w:numId w:val="34"/>
        </w:numPr>
        <w:autoSpaceDE w:val="0"/>
        <w:autoSpaceDN w:val="0"/>
        <w:adjustRightInd w:val="0"/>
        <w:rPr>
          <w:rFonts w:cs="Arial"/>
          <w:color w:val="auto"/>
        </w:rPr>
      </w:pPr>
      <w:r w:rsidRPr="00413E2F">
        <w:rPr>
          <w:rFonts w:cs="Arial"/>
          <w:color w:val="auto"/>
        </w:rPr>
        <w:t>Yıldırım darbesi artık gerilim testi (Lighting impulse residual voltage test)</w:t>
      </w:r>
      <w:r>
        <w:rPr>
          <w:rFonts w:cs="Arial"/>
          <w:color w:val="auto"/>
        </w:rPr>
        <w:t xml:space="preserve"> </w:t>
      </w:r>
      <w:r w:rsidRPr="00413E2F">
        <w:rPr>
          <w:rFonts w:cs="Arial"/>
          <w:color w:val="auto"/>
        </w:rPr>
        <w:t xml:space="preserve">(TS EN 60099-4 madde </w:t>
      </w:r>
      <w:r>
        <w:rPr>
          <w:rFonts w:cs="Arial"/>
          <w:color w:val="auto"/>
        </w:rPr>
        <w:t>9.2.1.b</w:t>
      </w:r>
      <w:r w:rsidRPr="00413E2F">
        <w:rPr>
          <w:rFonts w:cs="Arial"/>
          <w:color w:val="auto"/>
        </w:rPr>
        <w:t>)</w:t>
      </w:r>
    </w:p>
    <w:p w:rsidR="007E3D3C" w:rsidRDefault="00A910B7" w:rsidP="0049564F">
      <w:pPr>
        <w:widowControl w:val="0"/>
        <w:numPr>
          <w:ilvl w:val="0"/>
          <w:numId w:val="34"/>
        </w:numPr>
        <w:autoSpaceDE w:val="0"/>
        <w:autoSpaceDN w:val="0"/>
        <w:adjustRightInd w:val="0"/>
        <w:rPr>
          <w:rFonts w:cs="Arial"/>
          <w:color w:val="auto"/>
        </w:rPr>
      </w:pPr>
      <w:r w:rsidRPr="00413E2F">
        <w:rPr>
          <w:rFonts w:cs="Arial"/>
          <w:color w:val="auto"/>
        </w:rPr>
        <w:t>İç kısmi boşalma testi (Internal partial discharge test)</w:t>
      </w:r>
      <w:r>
        <w:rPr>
          <w:rFonts w:cs="Arial"/>
          <w:color w:val="auto"/>
        </w:rPr>
        <w:t xml:space="preserve"> </w:t>
      </w:r>
      <w:r w:rsidRPr="00413E2F">
        <w:rPr>
          <w:rFonts w:cs="Arial"/>
          <w:color w:val="auto"/>
        </w:rPr>
        <w:t xml:space="preserve">(TS EN 60099-4 madde </w:t>
      </w:r>
      <w:r>
        <w:rPr>
          <w:rFonts w:cs="Arial"/>
          <w:color w:val="auto"/>
        </w:rPr>
        <w:t>9.2.1.c</w:t>
      </w:r>
      <w:r w:rsidRPr="00413E2F">
        <w:rPr>
          <w:rFonts w:cs="Arial"/>
          <w:color w:val="auto"/>
        </w:rPr>
        <w:t>)</w:t>
      </w:r>
    </w:p>
    <w:p w:rsidR="00985D95" w:rsidRPr="0049564F" w:rsidRDefault="00985D95" w:rsidP="006D3F14">
      <w:pPr>
        <w:widowControl w:val="0"/>
        <w:autoSpaceDE w:val="0"/>
        <w:autoSpaceDN w:val="0"/>
        <w:adjustRightInd w:val="0"/>
        <w:rPr>
          <w:rFonts w:cs="Arial"/>
          <w:color w:val="auto"/>
        </w:rPr>
      </w:pPr>
    </w:p>
    <w:p w:rsidR="006F4530" w:rsidRDefault="00A910B7" w:rsidP="006F4530">
      <w:pPr>
        <w:widowControl w:val="0"/>
        <w:numPr>
          <w:ilvl w:val="0"/>
          <w:numId w:val="33"/>
        </w:numPr>
        <w:autoSpaceDE w:val="0"/>
        <w:autoSpaceDN w:val="0"/>
        <w:adjustRightInd w:val="0"/>
        <w:rPr>
          <w:rFonts w:cs="Arial"/>
          <w:color w:val="auto"/>
        </w:rPr>
      </w:pPr>
      <w:r w:rsidRPr="00DC025A">
        <w:rPr>
          <w:rFonts w:cs="Arial"/>
          <w:color w:val="auto"/>
        </w:rPr>
        <w:t xml:space="preserve">Özel ısıl kararlılık testi (Special thermal stability test) </w:t>
      </w:r>
      <w:r w:rsidRPr="00413E2F">
        <w:rPr>
          <w:rFonts w:cs="Arial"/>
          <w:color w:val="auto"/>
        </w:rPr>
        <w:t xml:space="preserve">(TS EN 60099-4 madde </w:t>
      </w:r>
      <w:r>
        <w:rPr>
          <w:rFonts w:cs="Arial"/>
          <w:color w:val="auto"/>
        </w:rPr>
        <w:t>9.2.2</w:t>
      </w:r>
      <w:r w:rsidRPr="00413E2F">
        <w:rPr>
          <w:rFonts w:cs="Arial"/>
          <w:color w:val="auto"/>
        </w:rPr>
        <w:t>)</w:t>
      </w:r>
      <w:r w:rsidR="006F4530" w:rsidRPr="006F4530">
        <w:rPr>
          <w:rFonts w:cs="Arial"/>
          <w:color w:val="auto"/>
        </w:rPr>
        <w:t xml:space="preserve"> </w:t>
      </w:r>
    </w:p>
    <w:p w:rsidR="00077D68" w:rsidRDefault="00077D68" w:rsidP="007E3D3C">
      <w:pPr>
        <w:widowControl w:val="0"/>
        <w:autoSpaceDE w:val="0"/>
        <w:autoSpaceDN w:val="0"/>
        <w:adjustRightInd w:val="0"/>
        <w:rPr>
          <w:rFonts w:cs="Arial"/>
          <w:color w:val="auto"/>
        </w:rPr>
      </w:pPr>
    </w:p>
    <w:p w:rsidR="001B56C8" w:rsidRPr="00413E2F" w:rsidRDefault="00671D79" w:rsidP="00A910B7">
      <w:pPr>
        <w:widowControl w:val="0"/>
        <w:numPr>
          <w:ilvl w:val="0"/>
          <w:numId w:val="32"/>
        </w:numPr>
        <w:autoSpaceDE w:val="0"/>
        <w:autoSpaceDN w:val="0"/>
        <w:adjustRightInd w:val="0"/>
        <w:rPr>
          <w:rFonts w:cs="Arial"/>
          <w:color w:val="auto"/>
        </w:rPr>
      </w:pPr>
      <w:r>
        <w:rPr>
          <w:rFonts w:cs="Arial"/>
          <w:color w:val="auto"/>
        </w:rPr>
        <w:t>Diğer testler</w:t>
      </w:r>
    </w:p>
    <w:p w:rsidR="00E765D9" w:rsidRPr="00413E2F" w:rsidRDefault="00E765D9" w:rsidP="00E765D9">
      <w:pPr>
        <w:widowControl w:val="0"/>
        <w:autoSpaceDE w:val="0"/>
        <w:autoSpaceDN w:val="0"/>
        <w:adjustRightInd w:val="0"/>
        <w:rPr>
          <w:rFonts w:cs="Arial"/>
          <w:color w:val="auto"/>
        </w:rPr>
      </w:pPr>
    </w:p>
    <w:p w:rsidR="00AF448B" w:rsidRPr="00E173E4" w:rsidRDefault="001B56C8" w:rsidP="00E173E4">
      <w:pPr>
        <w:widowControl w:val="0"/>
        <w:numPr>
          <w:ilvl w:val="0"/>
          <w:numId w:val="30"/>
        </w:numPr>
        <w:autoSpaceDE w:val="0"/>
        <w:autoSpaceDN w:val="0"/>
        <w:adjustRightInd w:val="0"/>
        <w:rPr>
          <w:rFonts w:cs="Arial"/>
          <w:color w:val="auto"/>
        </w:rPr>
      </w:pPr>
      <w:r w:rsidRPr="00413E2F">
        <w:rPr>
          <w:rFonts w:cs="Arial"/>
          <w:color w:val="auto"/>
        </w:rPr>
        <w:t xml:space="preserve">Fiziki ölçülerin, etiket ve </w:t>
      </w:r>
      <w:r w:rsidR="00E765D9" w:rsidRPr="00413E2F">
        <w:rPr>
          <w:rFonts w:cs="Arial"/>
          <w:color w:val="auto"/>
        </w:rPr>
        <w:t>garantili özelliklerin kontrolü</w:t>
      </w:r>
    </w:p>
    <w:p w:rsidR="00AF448B" w:rsidRPr="00E173E4" w:rsidRDefault="00CD5721" w:rsidP="00E173E4">
      <w:pPr>
        <w:widowControl w:val="0"/>
        <w:numPr>
          <w:ilvl w:val="0"/>
          <w:numId w:val="30"/>
        </w:numPr>
        <w:autoSpaceDE w:val="0"/>
        <w:autoSpaceDN w:val="0"/>
        <w:adjustRightInd w:val="0"/>
        <w:rPr>
          <w:rFonts w:cs="Arial"/>
          <w:color w:val="auto"/>
        </w:rPr>
      </w:pPr>
      <w:r w:rsidRPr="00B276EE">
        <w:rPr>
          <w:rFonts w:cs="Arial"/>
          <w:color w:val="auto"/>
        </w:rPr>
        <w:t xml:space="preserve">Darbe sayıcılarındaki ampermetrenin ve numaratörün kontrolü </w:t>
      </w:r>
    </w:p>
    <w:p w:rsidR="00AF448B" w:rsidRPr="00DE4C6F" w:rsidRDefault="0087564C" w:rsidP="00E173E4">
      <w:pPr>
        <w:widowControl w:val="0"/>
        <w:numPr>
          <w:ilvl w:val="0"/>
          <w:numId w:val="30"/>
        </w:numPr>
        <w:autoSpaceDE w:val="0"/>
        <w:autoSpaceDN w:val="0"/>
        <w:adjustRightInd w:val="0"/>
        <w:rPr>
          <w:rFonts w:cs="Arial"/>
          <w:color w:val="auto"/>
        </w:rPr>
      </w:pPr>
      <w:r>
        <w:rPr>
          <w:rFonts w:cs="Arial"/>
          <w:color w:val="auto"/>
        </w:rPr>
        <w:t>İzolasyon direnci testi</w:t>
      </w:r>
    </w:p>
    <w:p w:rsidR="00641B0B" w:rsidRPr="007D0173" w:rsidRDefault="00641B0B" w:rsidP="007D0173">
      <w:pPr>
        <w:widowControl w:val="0"/>
        <w:numPr>
          <w:ilvl w:val="0"/>
          <w:numId w:val="30"/>
        </w:numPr>
        <w:autoSpaceDE w:val="0"/>
        <w:autoSpaceDN w:val="0"/>
        <w:adjustRightInd w:val="0"/>
        <w:rPr>
          <w:rFonts w:cs="Arial"/>
          <w:color w:val="auto"/>
        </w:rPr>
      </w:pPr>
      <w:r w:rsidRPr="00DE4C6F">
        <w:rPr>
          <w:rFonts w:cs="Arial"/>
          <w:color w:val="auto"/>
        </w:rPr>
        <w:t>İzolasyon kayıp ölçümü testi (watt/µA)</w:t>
      </w:r>
    </w:p>
    <w:p w:rsidR="00641B0B" w:rsidRDefault="00885520" w:rsidP="00641B0B">
      <w:pPr>
        <w:widowControl w:val="0"/>
        <w:autoSpaceDE w:val="0"/>
        <w:autoSpaceDN w:val="0"/>
        <w:adjustRightInd w:val="0"/>
        <w:rPr>
          <w:rFonts w:cs="Arial"/>
          <w:color w:val="auto"/>
        </w:rPr>
      </w:pPr>
      <w:r>
        <w:rPr>
          <w:rFonts w:cs="Arial"/>
          <w:color w:val="auto"/>
        </w:rPr>
        <w:tab/>
      </w:r>
      <w:r w:rsidR="00641B0B" w:rsidRPr="00DE4C6F">
        <w:rPr>
          <w:rFonts w:cs="Arial"/>
          <w:color w:val="auto"/>
        </w:rPr>
        <w:t>Test; 50 Hz’de,10 kV AC gerilim uygulanarak yapılacaktır.</w:t>
      </w:r>
    </w:p>
    <w:p w:rsidR="00077D68" w:rsidRPr="0057132F" w:rsidRDefault="00077D68" w:rsidP="00641B0B">
      <w:pPr>
        <w:widowControl w:val="0"/>
        <w:autoSpaceDE w:val="0"/>
        <w:autoSpaceDN w:val="0"/>
        <w:adjustRightInd w:val="0"/>
        <w:rPr>
          <w:rFonts w:cs="Arial"/>
          <w:color w:val="auto"/>
        </w:rPr>
      </w:pPr>
    </w:p>
    <w:p w:rsidR="001B56C8" w:rsidRPr="00413E2F" w:rsidRDefault="001B56C8" w:rsidP="00885520">
      <w:pPr>
        <w:pStyle w:val="Balk2"/>
      </w:pPr>
      <w:bookmarkStart w:id="61" w:name="_Toc490142587"/>
      <w:bookmarkStart w:id="62" w:name="_Toc48558894"/>
      <w:r w:rsidRPr="00413E2F">
        <w:t>Saha Testleri</w:t>
      </w:r>
      <w:bookmarkEnd w:id="61"/>
      <w:bookmarkEnd w:id="62"/>
      <w:r w:rsidRPr="00413E2F">
        <w:t xml:space="preserve"> </w:t>
      </w:r>
    </w:p>
    <w:p w:rsidR="001B56C8" w:rsidRPr="00413E2F" w:rsidRDefault="001B56C8" w:rsidP="001B56C8">
      <w:pPr>
        <w:widowControl w:val="0"/>
        <w:autoSpaceDE w:val="0"/>
        <w:autoSpaceDN w:val="0"/>
        <w:adjustRightInd w:val="0"/>
        <w:rPr>
          <w:rFonts w:cs="Arial"/>
          <w:color w:val="auto"/>
          <w:u w:val="single"/>
        </w:rPr>
      </w:pPr>
    </w:p>
    <w:p w:rsidR="008145F9" w:rsidRDefault="0049564F" w:rsidP="008145F9">
      <w:pPr>
        <w:widowControl w:val="0"/>
        <w:autoSpaceDE w:val="0"/>
        <w:autoSpaceDN w:val="0"/>
        <w:adjustRightInd w:val="0"/>
        <w:rPr>
          <w:rFonts w:cs="Arial"/>
        </w:rPr>
      </w:pPr>
      <w:r>
        <w:rPr>
          <w:rFonts w:cs="Arial"/>
        </w:rPr>
        <w:t>Parafudr montajının Y</w:t>
      </w:r>
      <w:r w:rsidR="008145F9" w:rsidRPr="00887E0F">
        <w:rPr>
          <w:rFonts w:cs="Arial"/>
        </w:rPr>
        <w:t xml:space="preserve">üklenici tarafından yapılması halinde, tamamen monte edilmiş parafudr üzerinde aşağıda belirtilen testler </w:t>
      </w:r>
      <w:r w:rsidR="004319A8">
        <w:rPr>
          <w:rFonts w:cs="Arial"/>
        </w:rPr>
        <w:t xml:space="preserve">Alıcı temsilcileri huzurunda </w:t>
      </w:r>
      <w:r w:rsidR="007E69E4">
        <w:rPr>
          <w:rFonts w:cs="Arial"/>
        </w:rPr>
        <w:t xml:space="preserve">Yüklenici tarafından </w:t>
      </w:r>
      <w:r w:rsidR="008145F9" w:rsidRPr="00887E0F">
        <w:rPr>
          <w:rFonts w:cs="Arial"/>
        </w:rPr>
        <w:t>yapılacaktır:</w:t>
      </w:r>
    </w:p>
    <w:p w:rsidR="007E69E4" w:rsidRDefault="007E69E4" w:rsidP="008145F9">
      <w:pPr>
        <w:widowControl w:val="0"/>
        <w:autoSpaceDE w:val="0"/>
        <w:autoSpaceDN w:val="0"/>
        <w:adjustRightInd w:val="0"/>
        <w:rPr>
          <w:rFonts w:cs="Arial"/>
        </w:rPr>
      </w:pPr>
    </w:p>
    <w:p w:rsidR="007E69E4" w:rsidRDefault="007E69E4" w:rsidP="008145F9">
      <w:pPr>
        <w:widowControl w:val="0"/>
        <w:autoSpaceDE w:val="0"/>
        <w:autoSpaceDN w:val="0"/>
        <w:adjustRightInd w:val="0"/>
        <w:rPr>
          <w:rFonts w:cs="Arial"/>
        </w:rPr>
      </w:pPr>
      <w:r w:rsidRPr="005807CC">
        <w:rPr>
          <w:rFonts w:cs="Arial"/>
        </w:rPr>
        <w:t>Yapılacak testlerle ilgili ayrıntıların tamamı Yüklenici tarafından sunulacak ve testler için gerekli test teçhizat ve cihazları Yüklenici tarafından sağlanacaktır.</w:t>
      </w:r>
    </w:p>
    <w:p w:rsidR="007E69E4" w:rsidRDefault="007E69E4" w:rsidP="008145F9">
      <w:pPr>
        <w:widowControl w:val="0"/>
        <w:autoSpaceDE w:val="0"/>
        <w:autoSpaceDN w:val="0"/>
        <w:adjustRightInd w:val="0"/>
        <w:rPr>
          <w:rFonts w:cs="Arial"/>
        </w:rPr>
      </w:pPr>
    </w:p>
    <w:p w:rsidR="00641B0B" w:rsidRPr="007D0173" w:rsidRDefault="008145F9" w:rsidP="007D0173">
      <w:pPr>
        <w:widowControl w:val="0"/>
        <w:numPr>
          <w:ilvl w:val="0"/>
          <w:numId w:val="13"/>
        </w:numPr>
        <w:autoSpaceDE w:val="0"/>
        <w:autoSpaceDN w:val="0"/>
        <w:adjustRightInd w:val="0"/>
        <w:rPr>
          <w:rFonts w:cs="Arial"/>
        </w:rPr>
      </w:pPr>
      <w:r w:rsidRPr="00887E0F">
        <w:rPr>
          <w:rFonts w:cs="Arial"/>
        </w:rPr>
        <w:t xml:space="preserve">İzolasyon direnci </w:t>
      </w:r>
      <w:r w:rsidR="009474F8">
        <w:rPr>
          <w:rFonts w:cs="Arial"/>
        </w:rPr>
        <w:t>testi</w:t>
      </w:r>
    </w:p>
    <w:p w:rsidR="00641B0B" w:rsidRPr="007D0173" w:rsidRDefault="00641B0B" w:rsidP="007D0173">
      <w:pPr>
        <w:widowControl w:val="0"/>
        <w:numPr>
          <w:ilvl w:val="0"/>
          <w:numId w:val="13"/>
        </w:numPr>
        <w:autoSpaceDE w:val="0"/>
        <w:autoSpaceDN w:val="0"/>
        <w:adjustRightInd w:val="0"/>
        <w:rPr>
          <w:rFonts w:cs="Arial"/>
          <w:color w:val="auto"/>
        </w:rPr>
      </w:pPr>
      <w:r w:rsidRPr="00DE4C6F">
        <w:rPr>
          <w:rFonts w:cs="Arial"/>
          <w:color w:val="auto"/>
        </w:rPr>
        <w:t>İzolasyon kayıp ölçümü testi (watt/µA)</w:t>
      </w:r>
    </w:p>
    <w:p w:rsidR="00641B0B" w:rsidRPr="0057132F" w:rsidRDefault="00641B0B" w:rsidP="001A2155">
      <w:pPr>
        <w:widowControl w:val="0"/>
        <w:autoSpaceDE w:val="0"/>
        <w:autoSpaceDN w:val="0"/>
        <w:adjustRightInd w:val="0"/>
        <w:ind w:firstLine="357"/>
        <w:rPr>
          <w:rFonts w:cs="Arial"/>
          <w:color w:val="auto"/>
        </w:rPr>
      </w:pPr>
      <w:r w:rsidRPr="00DE4C6F">
        <w:rPr>
          <w:rFonts w:cs="Arial"/>
          <w:color w:val="auto"/>
        </w:rPr>
        <w:t>Test; 50 Hz’de,10 kV AC gerilim uygulanarak yapılacaktır.</w:t>
      </w:r>
    </w:p>
    <w:p w:rsidR="00641B0B" w:rsidRPr="00413E2F" w:rsidRDefault="00641B0B" w:rsidP="00641B0B">
      <w:pPr>
        <w:widowControl w:val="0"/>
        <w:autoSpaceDE w:val="0"/>
        <w:autoSpaceDN w:val="0"/>
        <w:adjustRightInd w:val="0"/>
        <w:rPr>
          <w:rFonts w:cs="Arial"/>
          <w:color w:val="auto"/>
        </w:rPr>
      </w:pPr>
    </w:p>
    <w:p w:rsidR="001B56C8" w:rsidRPr="00413E2F" w:rsidRDefault="001B56C8" w:rsidP="00226A8E">
      <w:pPr>
        <w:pStyle w:val="Balk2"/>
        <w:rPr>
          <w:lang w:val="tr-TR"/>
        </w:rPr>
      </w:pPr>
      <w:bookmarkStart w:id="63" w:name="_Toc490142588"/>
      <w:bookmarkStart w:id="64" w:name="_Toc48558895"/>
      <w:r w:rsidRPr="00413E2F">
        <w:t>Numune Alma</w:t>
      </w:r>
      <w:bookmarkEnd w:id="63"/>
      <w:bookmarkEnd w:id="64"/>
    </w:p>
    <w:p w:rsidR="001B56C8" w:rsidRPr="00413E2F" w:rsidRDefault="001B56C8" w:rsidP="001B56C8">
      <w:pPr>
        <w:widowControl w:val="0"/>
        <w:autoSpaceDE w:val="0"/>
        <w:autoSpaceDN w:val="0"/>
        <w:adjustRightInd w:val="0"/>
        <w:rPr>
          <w:rFonts w:cs="Arial"/>
          <w:color w:val="auto"/>
          <w:u w:val="single"/>
        </w:rPr>
      </w:pPr>
    </w:p>
    <w:p w:rsidR="008145F9" w:rsidRDefault="001B56C8" w:rsidP="00857970">
      <w:pPr>
        <w:widowControl w:val="0"/>
        <w:autoSpaceDE w:val="0"/>
        <w:autoSpaceDN w:val="0"/>
        <w:adjustRightInd w:val="0"/>
        <w:rPr>
          <w:rFonts w:cs="Arial"/>
          <w:color w:val="auto"/>
        </w:rPr>
      </w:pPr>
      <w:r w:rsidRPr="00413E2F">
        <w:rPr>
          <w:rFonts w:cs="Arial"/>
          <w:color w:val="auto"/>
        </w:rPr>
        <w:t>Kabul testlerinde kullanılacak numuneler Alıcı temsilcileri tarafından rastgele seçilecek ve aksi belirtilmedikçe, alınacak numune sayısı partide sunulan parafudrların küp köküne en yakın tam sayıya eşit olacaktır. Hesaplanan değerin ondalık kısmı 5 ve daha yukarı ise bir üst tam sayı alınacaktır.</w:t>
      </w:r>
    </w:p>
    <w:p w:rsidR="000E3277" w:rsidRDefault="000E3277" w:rsidP="00857970">
      <w:pPr>
        <w:widowControl w:val="0"/>
        <w:autoSpaceDE w:val="0"/>
        <w:autoSpaceDN w:val="0"/>
        <w:adjustRightInd w:val="0"/>
        <w:rPr>
          <w:rFonts w:cs="Arial"/>
          <w:color w:val="auto"/>
        </w:rPr>
      </w:pPr>
    </w:p>
    <w:p w:rsidR="00226A8E" w:rsidRPr="00413E2F" w:rsidRDefault="00226A8E" w:rsidP="008145F9">
      <w:pPr>
        <w:pStyle w:val="Balk1"/>
      </w:pPr>
      <w:bookmarkStart w:id="65" w:name="_Toc445284980"/>
      <w:bookmarkStart w:id="66" w:name="_Toc445297165"/>
      <w:bookmarkStart w:id="67" w:name="_Toc445478300"/>
      <w:bookmarkStart w:id="68" w:name="_Toc490142589"/>
      <w:bookmarkStart w:id="69" w:name="_Toc48558896"/>
      <w:r w:rsidRPr="00413E2F">
        <w:t>TESTLERE VE KABUL KRİTERLERİNE İLİŞKİN HUSUSLAR</w:t>
      </w:r>
      <w:bookmarkEnd w:id="65"/>
      <w:bookmarkEnd w:id="66"/>
      <w:bookmarkEnd w:id="67"/>
      <w:bookmarkEnd w:id="68"/>
      <w:bookmarkEnd w:id="69"/>
    </w:p>
    <w:p w:rsidR="00226A8E" w:rsidRPr="00413E2F" w:rsidRDefault="00226A8E" w:rsidP="00226A8E">
      <w:pPr>
        <w:rPr>
          <w:color w:val="auto"/>
        </w:rPr>
      </w:pPr>
      <w:bookmarkStart w:id="70" w:name="_Toc423592897"/>
      <w:bookmarkEnd w:id="70"/>
    </w:p>
    <w:p w:rsidR="00226A8E" w:rsidRPr="00413E2F" w:rsidRDefault="008145F9" w:rsidP="00226A8E">
      <w:pPr>
        <w:pStyle w:val="Balk2"/>
      </w:pPr>
      <w:bookmarkStart w:id="71" w:name="_Tip_Testleri"/>
      <w:bookmarkStart w:id="72" w:name="_Toc423592898"/>
      <w:bookmarkStart w:id="73" w:name="_Toc418153926"/>
      <w:bookmarkStart w:id="74" w:name="_Toc418153976"/>
      <w:bookmarkStart w:id="75" w:name="_Toc418154020"/>
      <w:bookmarkStart w:id="76" w:name="_Toc418154064"/>
      <w:bookmarkStart w:id="77" w:name="_Toc418154115"/>
      <w:bookmarkStart w:id="78" w:name="_Toc418154209"/>
      <w:bookmarkStart w:id="79" w:name="_Toc445284982"/>
      <w:bookmarkStart w:id="80" w:name="_Toc445297167"/>
      <w:bookmarkStart w:id="81" w:name="_Toc445478302"/>
      <w:bookmarkStart w:id="82" w:name="_Toc490142590"/>
      <w:bookmarkStart w:id="83" w:name="_Toc48558897"/>
      <w:bookmarkEnd w:id="71"/>
      <w:r>
        <w:rPr>
          <w:lang w:val="tr-TR"/>
        </w:rPr>
        <w:t xml:space="preserve">Parafudr </w:t>
      </w:r>
      <w:r w:rsidR="00226A8E" w:rsidRPr="00413E2F">
        <w:t>Tip Testler</w:t>
      </w:r>
      <w:bookmarkEnd w:id="72"/>
      <w:bookmarkEnd w:id="73"/>
      <w:bookmarkEnd w:id="74"/>
      <w:bookmarkEnd w:id="75"/>
      <w:bookmarkEnd w:id="76"/>
      <w:bookmarkEnd w:id="77"/>
      <w:bookmarkEnd w:id="78"/>
      <w:r w:rsidR="00226A8E" w:rsidRPr="00413E2F">
        <w:t>i</w:t>
      </w:r>
      <w:bookmarkEnd w:id="79"/>
      <w:bookmarkEnd w:id="80"/>
      <w:bookmarkEnd w:id="81"/>
      <w:r w:rsidR="00226A8E" w:rsidRPr="00413E2F">
        <w:rPr>
          <w:lang w:val="tr-TR"/>
        </w:rPr>
        <w:t xml:space="preserve"> (Tasarım Testleri)</w:t>
      </w:r>
      <w:bookmarkEnd w:id="82"/>
      <w:bookmarkEnd w:id="83"/>
    </w:p>
    <w:p w:rsidR="00226A8E" w:rsidRPr="00413E2F" w:rsidRDefault="00226A8E" w:rsidP="00226A8E">
      <w:pPr>
        <w:rPr>
          <w:color w:val="auto"/>
        </w:rPr>
      </w:pPr>
    </w:p>
    <w:p w:rsidR="00226A8E" w:rsidRPr="00413E2F" w:rsidRDefault="00226A8E" w:rsidP="00226A8E">
      <w:pPr>
        <w:rPr>
          <w:color w:val="auto"/>
        </w:rPr>
      </w:pPr>
      <w:r w:rsidRPr="00413E2F">
        <w:rPr>
          <w:color w:val="auto"/>
        </w:rPr>
        <w:t xml:space="preserve">İstekli/Yüklenici, her bir </w:t>
      </w:r>
      <w:r w:rsidR="002D4C61" w:rsidRPr="00413E2F">
        <w:rPr>
          <w:color w:val="auto"/>
        </w:rPr>
        <w:t xml:space="preserve">tasarımdaki </w:t>
      </w:r>
      <w:r w:rsidR="00A71A85" w:rsidRPr="00413E2F">
        <w:rPr>
          <w:color w:val="auto"/>
        </w:rPr>
        <w:t>parafudr</w:t>
      </w:r>
      <w:r w:rsidRPr="00413E2F">
        <w:rPr>
          <w:color w:val="auto"/>
        </w:rPr>
        <w:t xml:space="preserve"> için, Türk Akreditasyon Kurumu veya Uluslararası Laboratuvar Akreditasyon İşbirliği Karşılıklı Tanınma Anlaşmasında yer alan akreditasyon kurumları tarafından akredite edilmiş bir laboratuvarda, ilgili standartların en son baskılarına göre, ihale tarihi itibariyle İdarece aksi belirtilmedikçe </w:t>
      </w:r>
      <w:r w:rsidRPr="008145F9">
        <w:rPr>
          <w:color w:val="auto"/>
        </w:rPr>
        <w:t>son</w:t>
      </w:r>
      <w:r w:rsidRPr="008145F9">
        <w:rPr>
          <w:b/>
          <w:color w:val="auto"/>
        </w:rPr>
        <w:t xml:space="preserve"> </w:t>
      </w:r>
      <w:r w:rsidRPr="008145F9">
        <w:rPr>
          <w:color w:val="auto"/>
        </w:rPr>
        <w:t>10 (on)</w:t>
      </w:r>
      <w:r w:rsidRPr="008145F9">
        <w:rPr>
          <w:b/>
          <w:color w:val="auto"/>
        </w:rPr>
        <w:t xml:space="preserve"> </w:t>
      </w:r>
      <w:r w:rsidRPr="008145F9">
        <w:rPr>
          <w:color w:val="auto"/>
        </w:rPr>
        <w:t>yıl içinde yapılmış,</w:t>
      </w:r>
      <w:r w:rsidRPr="00413E2F">
        <w:rPr>
          <w:color w:val="auto"/>
        </w:rPr>
        <w:t xml:space="preserve"> </w:t>
      </w:r>
      <w:r w:rsidR="00A544C4">
        <w:rPr>
          <w:color w:val="auto"/>
        </w:rPr>
        <w:t>Teknik Şartname</w:t>
      </w:r>
      <w:r w:rsidRPr="00413E2F">
        <w:rPr>
          <w:color w:val="auto"/>
        </w:rPr>
        <w:t xml:space="preserve">nin </w:t>
      </w:r>
      <w:r w:rsidR="00EB536E" w:rsidRPr="00413E2F">
        <w:rPr>
          <w:color w:val="auto"/>
          <w:u w:val="single"/>
        </w:rPr>
        <w:t>“3.1.</w:t>
      </w:r>
      <w:r w:rsidR="008145F9">
        <w:rPr>
          <w:color w:val="auto"/>
          <w:u w:val="single"/>
        </w:rPr>
        <w:t xml:space="preserve"> Parafudr </w:t>
      </w:r>
      <w:r w:rsidRPr="00413E2F">
        <w:rPr>
          <w:color w:val="auto"/>
          <w:u w:val="single"/>
        </w:rPr>
        <w:t>Tip</w:t>
      </w:r>
      <w:r w:rsidR="00EB536E" w:rsidRPr="00413E2F">
        <w:rPr>
          <w:color w:val="auto"/>
          <w:u w:val="single"/>
        </w:rPr>
        <w:t xml:space="preserve"> (Tasarım)</w:t>
      </w:r>
      <w:r w:rsidRPr="00413E2F">
        <w:rPr>
          <w:color w:val="auto"/>
          <w:u w:val="single"/>
        </w:rPr>
        <w:t xml:space="preserve"> </w:t>
      </w:r>
      <w:r w:rsidRPr="00413E2F">
        <w:rPr>
          <w:color w:val="auto"/>
          <w:u w:val="single"/>
        </w:rPr>
        <w:lastRenderedPageBreak/>
        <w:t>Testleri”</w:t>
      </w:r>
      <w:r w:rsidRPr="00413E2F">
        <w:rPr>
          <w:color w:val="auto"/>
        </w:rPr>
        <w:t xml:space="preserve"> başlığı altında belirtilen testlere</w:t>
      </w:r>
      <w:r w:rsidR="00321573">
        <w:rPr>
          <w:color w:val="auto"/>
        </w:rPr>
        <w:t xml:space="preserve"> </w:t>
      </w:r>
      <w:r w:rsidR="00321573" w:rsidRPr="00413E2F">
        <w:rPr>
          <w:color w:val="auto"/>
        </w:rPr>
        <w:t>(gerekçesi belirtilmek koşuluyla uygulanması standartlara göre mümkün ya</w:t>
      </w:r>
      <w:r w:rsidR="00321573">
        <w:rPr>
          <w:color w:val="auto"/>
        </w:rPr>
        <w:t xml:space="preserve"> </w:t>
      </w:r>
      <w:r w:rsidR="00321573" w:rsidRPr="00413E2F">
        <w:rPr>
          <w:color w:val="auto"/>
        </w:rPr>
        <w:t xml:space="preserve">da gerekli olmayan testler hariç) </w:t>
      </w:r>
      <w:r w:rsidRPr="00413E2F">
        <w:rPr>
          <w:color w:val="auto"/>
        </w:rPr>
        <w:t>ait tip test raporlarını İdareye sunacaktır.</w:t>
      </w:r>
    </w:p>
    <w:p w:rsidR="00375DEA" w:rsidRPr="00413E2F" w:rsidRDefault="00375DEA" w:rsidP="00226A8E">
      <w:pPr>
        <w:rPr>
          <w:rFonts w:cs="Arial"/>
          <w:i/>
          <w:color w:val="auto"/>
        </w:rPr>
      </w:pPr>
    </w:p>
    <w:p w:rsidR="00226A8E" w:rsidRPr="00413E2F" w:rsidRDefault="00226A8E" w:rsidP="00226A8E">
      <w:pPr>
        <w:rPr>
          <w:color w:val="auto"/>
        </w:rPr>
      </w:pPr>
      <w:r w:rsidRPr="00D46353">
        <w:rPr>
          <w:color w:val="auto"/>
        </w:rPr>
        <w:t xml:space="preserve">İdareye sunulan tip test raporları, teklif edilen </w:t>
      </w:r>
      <w:r w:rsidR="00EB536E" w:rsidRPr="00D46353">
        <w:rPr>
          <w:color w:val="auto"/>
        </w:rPr>
        <w:t>parafudrlar</w:t>
      </w:r>
      <w:r w:rsidRPr="00D46353">
        <w:rPr>
          <w:color w:val="auto"/>
        </w:rPr>
        <w:t xml:space="preserve"> ile aynı fabrikada imal edilmiş, aynı </w:t>
      </w:r>
      <w:r w:rsidR="00E2177E" w:rsidRPr="00D46353">
        <w:rPr>
          <w:color w:val="auto"/>
        </w:rPr>
        <w:t>tasarım</w:t>
      </w:r>
      <w:r w:rsidRPr="00D46353">
        <w:rPr>
          <w:color w:val="auto"/>
        </w:rPr>
        <w:t xml:space="preserve"> ve aynı özellikte </w:t>
      </w:r>
      <w:r w:rsidR="00EB536E" w:rsidRPr="00D46353">
        <w:rPr>
          <w:color w:val="auto"/>
        </w:rPr>
        <w:t xml:space="preserve">parafudrlar, parafudr bölümleri veya parafudr üniteleri </w:t>
      </w:r>
      <w:r w:rsidRPr="00D46353">
        <w:rPr>
          <w:color w:val="auto"/>
        </w:rPr>
        <w:t>üzerinde yapılmış testlere ait olacaktır.</w:t>
      </w:r>
      <w:r w:rsidR="009A5985" w:rsidRPr="00D46353">
        <w:rPr>
          <w:color w:val="auto"/>
        </w:rPr>
        <w:t xml:space="preserve"> </w:t>
      </w:r>
      <w:r w:rsidR="00D075D7" w:rsidRPr="00D46353">
        <w:rPr>
          <w:color w:val="auto"/>
        </w:rPr>
        <w:t>Tip testle</w:t>
      </w:r>
      <w:r w:rsidR="00B001FE" w:rsidRPr="00D46353">
        <w:rPr>
          <w:color w:val="auto"/>
        </w:rPr>
        <w:t>ri</w:t>
      </w:r>
      <w:r w:rsidR="00D075D7" w:rsidRPr="00D46353">
        <w:rPr>
          <w:color w:val="auto"/>
        </w:rPr>
        <w:t>, TS EN</w:t>
      </w:r>
      <w:r w:rsidR="00B001FE" w:rsidRPr="00D46353">
        <w:rPr>
          <w:color w:val="auto"/>
        </w:rPr>
        <w:t xml:space="preserve"> 60099-4 standardına uygun şekilde seçilmiş numuneler üzerinde yapılmış olacaktır. </w:t>
      </w:r>
      <w:r w:rsidRPr="00D46353">
        <w:rPr>
          <w:color w:val="auto"/>
        </w:rPr>
        <w:t xml:space="preserve">Bu tip test raporları ile ilgili olarak; tip testi yapılan </w:t>
      </w:r>
      <w:r w:rsidR="00EB536E" w:rsidRPr="00D46353">
        <w:rPr>
          <w:color w:val="auto"/>
        </w:rPr>
        <w:t>parafudrun, parafudr bölümlerinin veya parafudr ünitelerinin</w:t>
      </w:r>
      <w:r w:rsidRPr="00D46353">
        <w:rPr>
          <w:color w:val="auto"/>
        </w:rPr>
        <w:t xml:space="preserve"> hangi fabrikada imal edildiği, hangi tip ve özellikteki </w:t>
      </w:r>
      <w:r w:rsidR="00EB536E" w:rsidRPr="00D46353">
        <w:rPr>
          <w:color w:val="auto"/>
        </w:rPr>
        <w:t>parafudra</w:t>
      </w:r>
      <w:r w:rsidRPr="00D46353">
        <w:rPr>
          <w:color w:val="auto"/>
        </w:rPr>
        <w:t xml:space="preserve"> ait olduğu, tip testlerinin hangi laboratuvarda, hangi tarihte yapıldığı bilgilerini içeren bir tablo ve tip testlerinin yapıldığı laboratuvarın akredite bir laboratuvar olduğuna dair belgeler, gerekli açıklamalar yapılarak detaylı bir şekilde Türkçe olarak İdareye sunulacaktır.</w:t>
      </w:r>
    </w:p>
    <w:p w:rsidR="00226A8E" w:rsidRPr="00413E2F" w:rsidRDefault="00226A8E" w:rsidP="00226A8E">
      <w:pPr>
        <w:rPr>
          <w:rFonts w:cs="Arial"/>
          <w:color w:val="auto"/>
        </w:rPr>
      </w:pPr>
    </w:p>
    <w:p w:rsidR="00226A8E" w:rsidRPr="00413E2F" w:rsidRDefault="00226A8E" w:rsidP="00226A8E">
      <w:pPr>
        <w:rPr>
          <w:rFonts w:cs="Arial"/>
          <w:color w:val="auto"/>
        </w:rPr>
      </w:pPr>
      <w:r w:rsidRPr="00413E2F">
        <w:rPr>
          <w:rFonts w:cs="Arial"/>
          <w:color w:val="auto"/>
        </w:rPr>
        <w:t xml:space="preserve">İdareye sunulmayan veya sunulan </w:t>
      </w:r>
      <w:r w:rsidRPr="00D46353">
        <w:rPr>
          <w:rFonts w:cs="Arial"/>
          <w:color w:val="auto"/>
        </w:rPr>
        <w:t>ancak yukarıdaki koş</w:t>
      </w:r>
      <w:r w:rsidR="0004789A" w:rsidRPr="00D46353">
        <w:rPr>
          <w:rFonts w:cs="Arial"/>
          <w:color w:val="auto"/>
        </w:rPr>
        <w:t>ulları sağlamayan tip testleri,</w:t>
      </w:r>
      <w:r w:rsidR="00EB536E" w:rsidRPr="00D46353">
        <w:rPr>
          <w:rFonts w:cs="Arial"/>
          <w:color w:val="auto"/>
        </w:rPr>
        <w:t xml:space="preserve"> sözleşme kapsamında imal edilecek ilgili standartlara uygun </w:t>
      </w:r>
      <w:r w:rsidR="00F365DC" w:rsidRPr="00D46353">
        <w:rPr>
          <w:rFonts w:cs="Arial"/>
          <w:color w:val="auto"/>
        </w:rPr>
        <w:t>şekilde seçilecek</w:t>
      </w:r>
      <w:r w:rsidR="00EB536E" w:rsidRPr="00413E2F">
        <w:rPr>
          <w:rFonts w:cs="Arial"/>
          <w:color w:val="auto"/>
        </w:rPr>
        <w:t xml:space="preserve"> numune/numuneler üzerinde, ilgili standartların en son baskılarına göre,</w:t>
      </w:r>
      <w:r w:rsidRPr="00413E2F">
        <w:rPr>
          <w:rFonts w:cs="Arial"/>
          <w:color w:val="auto"/>
        </w:rPr>
        <w:t xml:space="preserve"> akredite bir laboratuvarda İdare temsilcileri gözetiminde </w:t>
      </w:r>
      <w:r w:rsidR="00EB536E" w:rsidRPr="00413E2F">
        <w:rPr>
          <w:rFonts w:cs="Arial"/>
          <w:color w:val="auto"/>
        </w:rPr>
        <w:t xml:space="preserve">veya İdarenin onay vereceği bir laboratuarda akredite bir kuruluş gözetmeni ve İdare temsilcileri gözetiminde </w:t>
      </w:r>
      <w:r w:rsidRPr="00413E2F">
        <w:rPr>
          <w:rFonts w:cs="Arial"/>
          <w:color w:val="auto"/>
        </w:rPr>
        <w:t>yapılacaktır.</w:t>
      </w:r>
    </w:p>
    <w:p w:rsidR="00226A8E" w:rsidRPr="00413E2F" w:rsidRDefault="00226A8E" w:rsidP="00226A8E">
      <w:pPr>
        <w:rPr>
          <w:rFonts w:cs="Arial"/>
          <w:color w:val="auto"/>
        </w:rPr>
      </w:pPr>
    </w:p>
    <w:p w:rsidR="00226A8E" w:rsidRPr="00413E2F" w:rsidRDefault="00226A8E" w:rsidP="00226A8E">
      <w:pPr>
        <w:rPr>
          <w:rFonts w:cs="Arial"/>
          <w:color w:val="auto"/>
        </w:rPr>
      </w:pPr>
      <w:r w:rsidRPr="00413E2F">
        <w:rPr>
          <w:rFonts w:cs="Arial"/>
          <w:color w:val="auto"/>
        </w:rPr>
        <w:t>İstenen şartları sağlayan tip test raporları İdareye sunulmuş olsa dahi, İdarenin tekrarlanmasını istediği tip testlerini ihale dosyasında belirtmesi kaydıyla, İdareye herhangi bir masraf yüklenmeksizin yaptırılacaktır.</w:t>
      </w:r>
    </w:p>
    <w:p w:rsidR="00226A8E" w:rsidRDefault="00226A8E" w:rsidP="00226A8E">
      <w:pPr>
        <w:rPr>
          <w:rFonts w:cs="Arial"/>
          <w:color w:val="auto"/>
        </w:rPr>
      </w:pPr>
    </w:p>
    <w:p w:rsidR="008145F9" w:rsidRDefault="008145F9" w:rsidP="008145F9">
      <w:pPr>
        <w:pStyle w:val="Balk2"/>
      </w:pPr>
      <w:bookmarkStart w:id="84" w:name="_Toc476749558"/>
      <w:bookmarkStart w:id="85" w:name="_Toc490142591"/>
      <w:bookmarkStart w:id="86" w:name="_Toc48558898"/>
      <w:r>
        <w:t>Kompozit Silikon Mahfaza</w:t>
      </w:r>
      <w:r w:rsidR="0087564C">
        <w:rPr>
          <w:lang w:val="tr-TR"/>
        </w:rPr>
        <w:t>nın</w:t>
      </w:r>
      <w:r>
        <w:t xml:space="preserve"> Tasarım</w:t>
      </w:r>
      <w:r w:rsidRPr="005A2B32">
        <w:t xml:space="preserve"> Testleri</w:t>
      </w:r>
      <w:bookmarkEnd w:id="84"/>
      <w:bookmarkEnd w:id="85"/>
      <w:bookmarkEnd w:id="86"/>
      <w:r w:rsidRPr="005A2B32">
        <w:t xml:space="preserve"> </w:t>
      </w:r>
    </w:p>
    <w:p w:rsidR="008145F9" w:rsidRDefault="008145F9" w:rsidP="008145F9"/>
    <w:p w:rsidR="008145F9" w:rsidRPr="00887E0F" w:rsidRDefault="008145F9" w:rsidP="008145F9">
      <w:pPr>
        <w:rPr>
          <w:color w:val="auto"/>
        </w:rPr>
      </w:pPr>
      <w:r w:rsidRPr="00887E0F">
        <w:rPr>
          <w:color w:val="auto"/>
        </w:rPr>
        <w:t xml:space="preserve">İstekli/Yüklenici, </w:t>
      </w:r>
      <w:r>
        <w:rPr>
          <w:color w:val="auto"/>
        </w:rPr>
        <w:t>parafudrlarda kullanacağı kompozit silikon mahfaza üzerinde,</w:t>
      </w:r>
      <w:r w:rsidRPr="00887E0F">
        <w:rPr>
          <w:color w:val="auto"/>
        </w:rPr>
        <w:t xml:space="preserve"> Türk Akreditasyon Kurumu veya Uluslararası Laboratuvar Akreditasyon İşbirliği Karşılıklı Tanınma Anlaşmasında yer alan akreditasyon kurumları tarafından akredite edilmiş bir laboratuvarda, ilgili standartların en son baskılarına göre ve ihale tarihi itibariyle so</w:t>
      </w:r>
      <w:r w:rsidR="006F63AB">
        <w:rPr>
          <w:color w:val="auto"/>
        </w:rPr>
        <w:t xml:space="preserve">n 10 (on) yıl içinde yapılmış, </w:t>
      </w:r>
      <w:r w:rsidR="00A544C4">
        <w:rPr>
          <w:color w:val="auto"/>
        </w:rPr>
        <w:t>Teknik Şartname</w:t>
      </w:r>
      <w:r w:rsidRPr="00887E0F">
        <w:rPr>
          <w:color w:val="auto"/>
        </w:rPr>
        <w:t xml:space="preserve">nin </w:t>
      </w:r>
      <w:hyperlink w:anchor="_Tasarım_Testleri" w:history="1">
        <w:r>
          <w:rPr>
            <w:rFonts w:cs="Arial"/>
            <w:color w:val="auto"/>
            <w:u w:val="single"/>
          </w:rPr>
          <w:t>“3.2.</w:t>
        </w:r>
        <w:r w:rsidRPr="00887E0F">
          <w:rPr>
            <w:rFonts w:cs="Arial"/>
            <w:color w:val="auto"/>
            <w:u w:val="single"/>
          </w:rPr>
          <w:t xml:space="preserve"> </w:t>
        </w:r>
        <w:r>
          <w:rPr>
            <w:rFonts w:cs="Arial"/>
            <w:color w:val="auto"/>
            <w:u w:val="single"/>
          </w:rPr>
          <w:t>Kompozit Silikon Mahfaza</w:t>
        </w:r>
        <w:r w:rsidR="0087564C">
          <w:rPr>
            <w:rFonts w:cs="Arial"/>
            <w:color w:val="auto"/>
            <w:u w:val="single"/>
          </w:rPr>
          <w:t>nın</w:t>
        </w:r>
        <w:r>
          <w:rPr>
            <w:rFonts w:cs="Arial"/>
            <w:color w:val="auto"/>
            <w:u w:val="single"/>
          </w:rPr>
          <w:t xml:space="preserve"> </w:t>
        </w:r>
        <w:r w:rsidRPr="00887E0F">
          <w:rPr>
            <w:rFonts w:cs="Arial"/>
            <w:color w:val="auto"/>
            <w:u w:val="single"/>
          </w:rPr>
          <w:t>Tasarım Testleri”</w:t>
        </w:r>
      </w:hyperlink>
      <w:r w:rsidRPr="00887E0F">
        <w:rPr>
          <w:color w:val="auto"/>
        </w:rPr>
        <w:t xml:space="preserve"> başlığı altında belirtilen testlere ait</w:t>
      </w:r>
      <w:r w:rsidR="00882293">
        <w:rPr>
          <w:color w:val="auto"/>
        </w:rPr>
        <w:t xml:space="preserve"> tasarım</w:t>
      </w:r>
      <w:r w:rsidRPr="00887E0F">
        <w:rPr>
          <w:color w:val="auto"/>
        </w:rPr>
        <w:t xml:space="preserve"> test raporlarını İdareye sunacaktır.</w:t>
      </w:r>
    </w:p>
    <w:p w:rsidR="008145F9" w:rsidRPr="00887E0F" w:rsidRDefault="008145F9" w:rsidP="008145F9">
      <w:pPr>
        <w:rPr>
          <w:rFonts w:cs="Arial"/>
          <w:color w:val="auto"/>
        </w:rPr>
      </w:pPr>
    </w:p>
    <w:p w:rsidR="008145F9" w:rsidRDefault="008145F9" w:rsidP="008145F9">
      <w:pPr>
        <w:rPr>
          <w:rFonts w:cs="Arial"/>
          <w:color w:val="auto"/>
        </w:rPr>
      </w:pPr>
      <w:r w:rsidRPr="00887E0F">
        <w:rPr>
          <w:rFonts w:cs="Arial"/>
          <w:color w:val="auto"/>
        </w:rPr>
        <w:t xml:space="preserve">İstekli/Yüklenici tarafından sunulan tasarım testlerine ait raporlar, teklif edilen kompozit silikon </w:t>
      </w:r>
      <w:r>
        <w:rPr>
          <w:rFonts w:cs="Arial"/>
          <w:color w:val="auto"/>
        </w:rPr>
        <w:t xml:space="preserve">mahfaza ile aynı tip ve aynı özellikte </w:t>
      </w:r>
      <w:r w:rsidRPr="00887E0F">
        <w:rPr>
          <w:rFonts w:cs="Arial"/>
          <w:color w:val="auto"/>
        </w:rPr>
        <w:t>olacak</w:t>
      </w:r>
      <w:r>
        <w:rPr>
          <w:rFonts w:cs="Arial"/>
          <w:color w:val="auto"/>
        </w:rPr>
        <w:t>tır.</w:t>
      </w:r>
      <w:r w:rsidRPr="00887E0F">
        <w:rPr>
          <w:rFonts w:cs="Arial"/>
          <w:color w:val="auto"/>
        </w:rPr>
        <w:t xml:space="preserve"> Tasarım test raporları ile ilgili olarak; tasarım test raporları sunulan </w:t>
      </w:r>
      <w:r>
        <w:rPr>
          <w:rFonts w:cs="Arial"/>
          <w:color w:val="auto"/>
        </w:rPr>
        <w:t>mahfazanın</w:t>
      </w:r>
      <w:r w:rsidRPr="00887E0F">
        <w:rPr>
          <w:rFonts w:cs="Arial"/>
          <w:color w:val="auto"/>
        </w:rPr>
        <w:t xml:space="preserve"> hangi fabrikada imal ed</w:t>
      </w:r>
      <w:r>
        <w:rPr>
          <w:rFonts w:cs="Arial"/>
          <w:color w:val="auto"/>
        </w:rPr>
        <w:t>ildiği, hangi tip ve özellikte</w:t>
      </w:r>
      <w:r w:rsidRPr="00887E0F">
        <w:rPr>
          <w:rFonts w:cs="Arial"/>
          <w:color w:val="auto"/>
        </w:rPr>
        <w:t xml:space="preserve"> olduğu, tasarım testlerinin hangi laboratuvarda, hangi tarihte yapıldığı bilgilerini içeren bir tablo ve tasarım testlerinin yapıldığı laboratuvarın akredite bir laboratuvar olduğuna dair belgeler, gerekli açıklamalar yapılarak İdareye sunulacaktır.</w:t>
      </w:r>
    </w:p>
    <w:p w:rsidR="00891669" w:rsidRPr="00887E0F" w:rsidRDefault="00891669" w:rsidP="008145F9">
      <w:pPr>
        <w:rPr>
          <w:rFonts w:cs="Arial"/>
          <w:color w:val="auto"/>
        </w:rPr>
      </w:pPr>
    </w:p>
    <w:p w:rsidR="008145F9" w:rsidRPr="00887E0F" w:rsidRDefault="008145F9" w:rsidP="008145F9">
      <w:pPr>
        <w:rPr>
          <w:rFonts w:cs="Arial"/>
          <w:color w:val="auto"/>
        </w:rPr>
      </w:pPr>
      <w:r w:rsidRPr="00887E0F">
        <w:rPr>
          <w:rFonts w:cs="Arial"/>
          <w:color w:val="auto"/>
        </w:rPr>
        <w:t>İdareye sunulmayan veya sunulan ancak yukarıdaki koşulları sağlamayan tasarım testleri; ilgili standartların ihale tarihi itibari ile son baskılarına göre, akredite bir laboratuvarda, İdare temsilcileri gözetiminde yapılacaktır.</w:t>
      </w:r>
    </w:p>
    <w:p w:rsidR="008145F9" w:rsidRPr="00887E0F" w:rsidRDefault="008145F9" w:rsidP="008145F9">
      <w:pPr>
        <w:rPr>
          <w:rFonts w:cs="Arial"/>
          <w:color w:val="auto"/>
        </w:rPr>
      </w:pPr>
    </w:p>
    <w:p w:rsidR="008145F9" w:rsidRPr="00887E0F" w:rsidRDefault="008145F9" w:rsidP="008145F9">
      <w:pPr>
        <w:rPr>
          <w:rFonts w:cs="Arial"/>
          <w:color w:val="auto"/>
        </w:rPr>
      </w:pPr>
      <w:r w:rsidRPr="00887E0F">
        <w:rPr>
          <w:rFonts w:cs="Arial"/>
          <w:color w:val="auto"/>
        </w:rPr>
        <w:t>İstenen şartları sağlayan tasarım test raporları İdareye sunulmuş olsa dahi, İdarenin tekrarlanmasını istediği tasarım testlerini ihale dosyasında belirtmesi kaydıyla, İdareye herhangi bir masraf yüklenmeksizin yaptırılacaktır.</w:t>
      </w:r>
    </w:p>
    <w:p w:rsidR="008145F9" w:rsidRPr="00413E2F" w:rsidRDefault="008145F9" w:rsidP="00226A8E">
      <w:pPr>
        <w:rPr>
          <w:rFonts w:cs="Arial"/>
          <w:color w:val="auto"/>
        </w:rPr>
      </w:pPr>
    </w:p>
    <w:p w:rsidR="00226A8E" w:rsidRPr="00413E2F" w:rsidRDefault="00226A8E" w:rsidP="00226A8E">
      <w:pPr>
        <w:pStyle w:val="Balk2"/>
      </w:pPr>
      <w:bookmarkStart w:id="87" w:name="_Toc418153927"/>
      <w:bookmarkStart w:id="88" w:name="_Toc418153977"/>
      <w:bookmarkStart w:id="89" w:name="_Toc418154021"/>
      <w:bookmarkStart w:id="90" w:name="_Toc418154065"/>
      <w:bookmarkStart w:id="91" w:name="_Toc418154116"/>
      <w:bookmarkStart w:id="92" w:name="_Toc418154210"/>
      <w:bookmarkStart w:id="93" w:name="_Toc423592899"/>
      <w:bookmarkStart w:id="94" w:name="_Toc445284983"/>
      <w:bookmarkStart w:id="95" w:name="_Toc445297168"/>
      <w:bookmarkStart w:id="96" w:name="_Toc445478303"/>
      <w:bookmarkStart w:id="97" w:name="_Toc490142592"/>
      <w:bookmarkStart w:id="98" w:name="_Toc48558899"/>
      <w:bookmarkEnd w:id="87"/>
      <w:bookmarkEnd w:id="88"/>
      <w:bookmarkEnd w:id="89"/>
      <w:bookmarkEnd w:id="90"/>
      <w:bookmarkEnd w:id="91"/>
      <w:bookmarkEnd w:id="92"/>
      <w:bookmarkEnd w:id="93"/>
      <w:r w:rsidRPr="00413E2F">
        <w:t>Rutin Testler</w:t>
      </w:r>
      <w:bookmarkEnd w:id="94"/>
      <w:bookmarkEnd w:id="95"/>
      <w:bookmarkEnd w:id="96"/>
      <w:bookmarkEnd w:id="97"/>
      <w:bookmarkEnd w:id="98"/>
    </w:p>
    <w:p w:rsidR="00226A8E" w:rsidRPr="00413E2F" w:rsidRDefault="00226A8E" w:rsidP="00226A8E">
      <w:pPr>
        <w:rPr>
          <w:rFonts w:cs="Arial"/>
          <w:color w:val="auto"/>
        </w:rPr>
      </w:pPr>
    </w:p>
    <w:p w:rsidR="00226A8E" w:rsidRPr="00413E2F" w:rsidRDefault="00A544C4" w:rsidP="00226A8E">
      <w:pPr>
        <w:rPr>
          <w:rFonts w:cs="Arial"/>
          <w:color w:val="auto"/>
        </w:rPr>
      </w:pPr>
      <w:r>
        <w:rPr>
          <w:rFonts w:cs="Arial"/>
          <w:color w:val="auto"/>
        </w:rPr>
        <w:t>Teknik Şartname</w:t>
      </w:r>
      <w:r w:rsidR="00226A8E" w:rsidRPr="00413E2F">
        <w:rPr>
          <w:rFonts w:cs="Arial"/>
          <w:color w:val="auto"/>
        </w:rPr>
        <w:t xml:space="preserve">nin </w:t>
      </w:r>
      <w:r w:rsidR="008145F9">
        <w:rPr>
          <w:rFonts w:cs="Arial"/>
          <w:color w:val="auto"/>
          <w:u w:val="single"/>
        </w:rPr>
        <w:t>“3.3</w:t>
      </w:r>
      <w:r w:rsidR="00226A8E" w:rsidRPr="00413E2F">
        <w:rPr>
          <w:rFonts w:cs="Arial"/>
          <w:color w:val="auto"/>
          <w:u w:val="single"/>
        </w:rPr>
        <w:t>. Rutin Testler”</w:t>
      </w:r>
      <w:r w:rsidR="00226A8E" w:rsidRPr="00413E2F">
        <w:rPr>
          <w:rFonts w:cs="Arial"/>
          <w:color w:val="auto"/>
        </w:rPr>
        <w:t xml:space="preserve"> başlığı altında yer alan testler, sözleşme kapsamında sipariş edilen her bir </w:t>
      </w:r>
      <w:r w:rsidR="00C44AF6" w:rsidRPr="00413E2F">
        <w:rPr>
          <w:rFonts w:cs="Arial"/>
          <w:color w:val="auto"/>
        </w:rPr>
        <w:t>parafudra</w:t>
      </w:r>
      <w:r w:rsidR="00226A8E" w:rsidRPr="00413E2F">
        <w:rPr>
          <w:rFonts w:cs="Arial"/>
          <w:color w:val="auto"/>
        </w:rPr>
        <w:t>, ilgili standartların en son baskılarına göre İmalatçı tarafından uygulanacak ve rutin test raporları CD/DVD ortamında 2 (iki) kopya olarak, teslimattan önce İdareye sunulacaktır.</w:t>
      </w:r>
    </w:p>
    <w:p w:rsidR="00620D7C" w:rsidRPr="00413E2F" w:rsidRDefault="00620D7C" w:rsidP="00226A8E">
      <w:pPr>
        <w:pStyle w:val="DzMetin"/>
        <w:rPr>
          <w:lang w:val="tr-TR"/>
        </w:rPr>
      </w:pPr>
      <w:bookmarkStart w:id="99" w:name="_Toc418153928"/>
      <w:bookmarkStart w:id="100" w:name="_Toc418153978"/>
      <w:bookmarkStart w:id="101" w:name="_Toc418154022"/>
      <w:bookmarkStart w:id="102" w:name="_Toc418154066"/>
      <w:bookmarkStart w:id="103" w:name="_Toc418154117"/>
      <w:bookmarkStart w:id="104" w:name="_Toc418154211"/>
      <w:bookmarkStart w:id="105" w:name="_Toc423592900"/>
      <w:bookmarkEnd w:id="99"/>
      <w:bookmarkEnd w:id="100"/>
      <w:bookmarkEnd w:id="101"/>
      <w:bookmarkEnd w:id="102"/>
      <w:bookmarkEnd w:id="103"/>
      <w:bookmarkEnd w:id="104"/>
      <w:bookmarkEnd w:id="105"/>
    </w:p>
    <w:p w:rsidR="00226A8E" w:rsidRPr="00413E2F" w:rsidRDefault="00226A8E" w:rsidP="00226A8E">
      <w:pPr>
        <w:pStyle w:val="Balk2"/>
      </w:pPr>
      <w:bookmarkStart w:id="106" w:name="_Toc418153929"/>
      <w:bookmarkStart w:id="107" w:name="_Toc418153979"/>
      <w:bookmarkStart w:id="108" w:name="_Toc418154023"/>
      <w:bookmarkStart w:id="109" w:name="_Toc418154067"/>
      <w:bookmarkStart w:id="110" w:name="_Toc418154118"/>
      <w:bookmarkStart w:id="111" w:name="_Toc418154212"/>
      <w:bookmarkStart w:id="112" w:name="_Toc423592901"/>
      <w:bookmarkStart w:id="113" w:name="_Toc445284985"/>
      <w:bookmarkStart w:id="114" w:name="_Toc445297170"/>
      <w:bookmarkStart w:id="115" w:name="_Toc445478305"/>
      <w:bookmarkStart w:id="116" w:name="_Toc490142593"/>
      <w:bookmarkStart w:id="117" w:name="_Toc48558900"/>
      <w:bookmarkEnd w:id="106"/>
      <w:bookmarkEnd w:id="107"/>
      <w:bookmarkEnd w:id="108"/>
      <w:bookmarkEnd w:id="109"/>
      <w:bookmarkEnd w:id="110"/>
      <w:bookmarkEnd w:id="111"/>
      <w:bookmarkEnd w:id="112"/>
      <w:r w:rsidRPr="00413E2F">
        <w:t>Kabul Testleri</w:t>
      </w:r>
      <w:bookmarkEnd w:id="113"/>
      <w:bookmarkEnd w:id="114"/>
      <w:bookmarkEnd w:id="115"/>
      <w:bookmarkEnd w:id="116"/>
      <w:bookmarkEnd w:id="117"/>
    </w:p>
    <w:p w:rsidR="00620D7C" w:rsidRPr="00413E2F" w:rsidRDefault="00620D7C" w:rsidP="00226A8E">
      <w:pPr>
        <w:rPr>
          <w:color w:val="auto"/>
        </w:rPr>
      </w:pPr>
    </w:p>
    <w:p w:rsidR="004C7A07" w:rsidRDefault="00A544C4" w:rsidP="004C7A07">
      <w:pPr>
        <w:rPr>
          <w:color w:val="auto"/>
        </w:rPr>
      </w:pPr>
      <w:r>
        <w:rPr>
          <w:color w:val="auto"/>
        </w:rPr>
        <w:t>Teknik Şartname</w:t>
      </w:r>
      <w:r w:rsidR="004C7A07" w:rsidRPr="00413E2F">
        <w:rPr>
          <w:color w:val="auto"/>
        </w:rPr>
        <w:t xml:space="preserve">nin </w:t>
      </w:r>
      <w:hyperlink w:anchor="_Rutin_Testler">
        <w:r w:rsidR="008145F9">
          <w:rPr>
            <w:rStyle w:val="nternetBalants"/>
            <w:rFonts w:cs="Arial"/>
            <w:webHidden/>
            <w:color w:val="auto"/>
          </w:rPr>
          <w:t>“3.4</w:t>
        </w:r>
        <w:r w:rsidR="004C7A07" w:rsidRPr="00413E2F">
          <w:rPr>
            <w:rStyle w:val="nternetBalants"/>
            <w:rFonts w:cs="Arial"/>
            <w:webHidden/>
            <w:color w:val="auto"/>
          </w:rPr>
          <w:t>. Kabul Testleri”</w:t>
        </w:r>
      </w:hyperlink>
      <w:r w:rsidR="004C7A07" w:rsidRPr="00413E2F">
        <w:rPr>
          <w:color w:val="auto"/>
        </w:rPr>
        <w:t xml:space="preserve"> başlığı altında yer alan </w:t>
      </w:r>
      <w:r w:rsidR="00A34E45">
        <w:rPr>
          <w:color w:val="auto"/>
        </w:rPr>
        <w:t xml:space="preserve">testlerden “Özel Isıl Kararlılık” testi hariç </w:t>
      </w:r>
      <w:r w:rsidR="004C7A07" w:rsidRPr="00413E2F">
        <w:rPr>
          <w:color w:val="auto"/>
        </w:rPr>
        <w:t xml:space="preserve">diğer testler, </w:t>
      </w:r>
      <w:hyperlink w:anchor="_Numune_Alma">
        <w:r w:rsidR="008145F9">
          <w:rPr>
            <w:rStyle w:val="nternetBalants"/>
            <w:rFonts w:cs="Arial"/>
            <w:webHidden/>
            <w:color w:val="auto"/>
          </w:rPr>
          <w:t>“3.6</w:t>
        </w:r>
        <w:r w:rsidR="004C7A07" w:rsidRPr="00413E2F">
          <w:rPr>
            <w:rStyle w:val="nternetBalants"/>
            <w:rFonts w:cs="Arial"/>
            <w:webHidden/>
            <w:color w:val="auto"/>
          </w:rPr>
          <w:t>. Numune Alma”</w:t>
        </w:r>
      </w:hyperlink>
      <w:r w:rsidR="004C7A07" w:rsidRPr="00413E2F">
        <w:rPr>
          <w:color w:val="auto"/>
        </w:rPr>
        <w:t xml:space="preserve"> bölümüne uygun miktarda seçilecek numune üzerinde, ilgili standartların en son baskılarına göre, TEİAŞ temsilcileri gözetiminde, her parti parafudr teslimatı için kabul testleri olarak uygulanacaktır. </w:t>
      </w:r>
    </w:p>
    <w:p w:rsidR="005118C7" w:rsidRDefault="005118C7" w:rsidP="004C7A07">
      <w:pPr>
        <w:rPr>
          <w:color w:val="auto"/>
        </w:rPr>
      </w:pPr>
    </w:p>
    <w:p w:rsidR="005118C7" w:rsidRPr="00413E2F" w:rsidRDefault="005118C7" w:rsidP="005118C7">
      <w:pPr>
        <w:rPr>
          <w:rFonts w:cs="Arial"/>
          <w:color w:val="auto"/>
        </w:rPr>
      </w:pPr>
      <w:r w:rsidRPr="00413E2F">
        <w:rPr>
          <w:rFonts w:cs="Arial"/>
          <w:color w:val="auto"/>
        </w:rPr>
        <w:t>Kabul testleri, İmalatçı laboratuvarında veya İdarenin onay vereceği bir laboratuvarda yapılacaktır. Rutin test raporları, kabul testlerine başlanılmadan önce Muayene ve Kabul Komisyonuna sunulacaktır. Aksi halde, test ve kabul işlemlerine başlanmayacaktır.</w:t>
      </w:r>
    </w:p>
    <w:p w:rsidR="009007F1" w:rsidRPr="006879BD" w:rsidRDefault="009007F1" w:rsidP="009007F1">
      <w:pPr>
        <w:rPr>
          <w:color w:val="auto"/>
        </w:rPr>
      </w:pPr>
    </w:p>
    <w:p w:rsidR="009007F1" w:rsidRDefault="009007F1" w:rsidP="009007F1">
      <w:pPr>
        <w:rPr>
          <w:rFonts w:cs="Arial"/>
          <w:color w:val="auto"/>
        </w:rPr>
      </w:pPr>
      <w:r w:rsidRPr="009A456D">
        <w:rPr>
          <w:rFonts w:cs="Arial"/>
          <w:color w:val="auto"/>
        </w:rPr>
        <w:t>Parafudrlara ait İmalatçı tarafından hazırlanan Montaj Talimatnameleri, Yüklenici tarafından kabul test raporları ekinde İdareye sunulacaktır.</w:t>
      </w:r>
    </w:p>
    <w:p w:rsidR="00226A8E" w:rsidRDefault="00226A8E" w:rsidP="00226A8E">
      <w:pPr>
        <w:rPr>
          <w:color w:val="auto"/>
        </w:rPr>
      </w:pPr>
    </w:p>
    <w:p w:rsidR="002E0191" w:rsidRPr="00100DE6" w:rsidRDefault="00100DE6" w:rsidP="00226A8E">
      <w:pPr>
        <w:rPr>
          <w:color w:val="auto"/>
        </w:rPr>
      </w:pPr>
      <w:r w:rsidRPr="00100DE6">
        <w:rPr>
          <w:color w:val="auto"/>
        </w:rPr>
        <w:t>İ</w:t>
      </w:r>
      <w:r w:rsidR="005E27F4" w:rsidRPr="00100DE6">
        <w:rPr>
          <w:color w:val="auto"/>
        </w:rPr>
        <w:t>hale dokümanında aksi belirtilmedikçe,</w:t>
      </w:r>
      <w:r w:rsidR="002E0191" w:rsidRPr="00100DE6">
        <w:rPr>
          <w:color w:val="auto"/>
        </w:rPr>
        <w:t xml:space="preserve"> teklif edilen parafud</w:t>
      </w:r>
      <w:r w:rsidR="00166DA5" w:rsidRPr="00100DE6">
        <w:rPr>
          <w:color w:val="auto"/>
        </w:rPr>
        <w:t>rlarda kullanılacak</w:t>
      </w:r>
      <w:r w:rsidR="002E0191" w:rsidRPr="00100DE6">
        <w:rPr>
          <w:color w:val="auto"/>
        </w:rPr>
        <w:t xml:space="preserve"> metal oksit dir</w:t>
      </w:r>
      <w:r w:rsidR="00706BA5" w:rsidRPr="00100DE6">
        <w:rPr>
          <w:color w:val="auto"/>
        </w:rPr>
        <w:t xml:space="preserve">ençler ile birebir aynı tip ve </w:t>
      </w:r>
      <w:r w:rsidR="00F00F70" w:rsidRPr="00100DE6">
        <w:rPr>
          <w:color w:val="auto"/>
        </w:rPr>
        <w:t>özellikte dirençler</w:t>
      </w:r>
      <w:r w:rsidR="006879BD">
        <w:rPr>
          <w:color w:val="auto"/>
        </w:rPr>
        <w:t xml:space="preserve"> ve</w:t>
      </w:r>
      <w:r w:rsidR="001B499D" w:rsidRPr="00100DE6">
        <w:rPr>
          <w:color w:val="auto"/>
        </w:rPr>
        <w:t xml:space="preserve"> </w:t>
      </w:r>
      <w:r w:rsidR="00B57725" w:rsidRPr="00100DE6">
        <w:rPr>
          <w:color w:val="auto"/>
        </w:rPr>
        <w:t>aynı tasarım ve ö</w:t>
      </w:r>
      <w:r w:rsidR="00185A61">
        <w:rPr>
          <w:color w:val="auto"/>
        </w:rPr>
        <w:t>zellikteki parafudrlar üzerinde</w:t>
      </w:r>
      <w:r>
        <w:rPr>
          <w:color w:val="auto"/>
        </w:rPr>
        <w:t xml:space="preserve"> </w:t>
      </w:r>
      <w:r w:rsidR="00991F1B" w:rsidRPr="00100DE6">
        <w:rPr>
          <w:color w:val="auto"/>
        </w:rPr>
        <w:t>kabul</w:t>
      </w:r>
      <w:r w:rsidR="00706BA5" w:rsidRPr="00100DE6">
        <w:rPr>
          <w:color w:val="auto"/>
        </w:rPr>
        <w:t xml:space="preserve"> tarihi itibariyle</w:t>
      </w:r>
      <w:r w:rsidR="00367FB9" w:rsidRPr="00100DE6">
        <w:rPr>
          <w:color w:val="auto"/>
        </w:rPr>
        <w:t xml:space="preserve"> </w:t>
      </w:r>
      <w:r w:rsidR="00A56942" w:rsidRPr="00100DE6">
        <w:rPr>
          <w:color w:val="auto"/>
        </w:rPr>
        <w:t xml:space="preserve">son </w:t>
      </w:r>
      <w:r w:rsidR="0087564C">
        <w:rPr>
          <w:color w:val="auto"/>
        </w:rPr>
        <w:t>1</w:t>
      </w:r>
      <w:r w:rsidR="00A56942" w:rsidRPr="00100DE6">
        <w:rPr>
          <w:color w:val="auto"/>
        </w:rPr>
        <w:t xml:space="preserve"> </w:t>
      </w:r>
      <w:r w:rsidR="0087564C">
        <w:rPr>
          <w:color w:val="auto"/>
        </w:rPr>
        <w:t xml:space="preserve">yıl </w:t>
      </w:r>
      <w:r w:rsidR="00A56942" w:rsidRPr="00100DE6">
        <w:rPr>
          <w:color w:val="auto"/>
        </w:rPr>
        <w:t>içinde</w:t>
      </w:r>
      <w:r w:rsidR="008A6D4A">
        <w:rPr>
          <w:color w:val="auto"/>
        </w:rPr>
        <w:t>,</w:t>
      </w:r>
      <w:r w:rsidR="00A56942" w:rsidRPr="00100DE6">
        <w:rPr>
          <w:color w:val="auto"/>
        </w:rPr>
        <w:t xml:space="preserve"> </w:t>
      </w:r>
      <w:r w:rsidR="00185A61" w:rsidRPr="00100DE6">
        <w:rPr>
          <w:color w:val="auto"/>
        </w:rPr>
        <w:t>ilgili standartlara uygun olarak</w:t>
      </w:r>
      <w:r w:rsidR="00185A61">
        <w:rPr>
          <w:color w:val="auto"/>
        </w:rPr>
        <w:t xml:space="preserve"> </w:t>
      </w:r>
      <w:r w:rsidR="00367FB9" w:rsidRPr="00100DE6">
        <w:rPr>
          <w:color w:val="auto"/>
        </w:rPr>
        <w:t xml:space="preserve">İdare elemanları gözetiminde </w:t>
      </w:r>
      <w:r w:rsidR="00732D52" w:rsidRPr="00100DE6">
        <w:rPr>
          <w:color w:val="auto"/>
        </w:rPr>
        <w:t xml:space="preserve">yapılmış </w:t>
      </w:r>
      <w:r w:rsidR="00A56942" w:rsidRPr="00100DE6">
        <w:rPr>
          <w:color w:val="auto"/>
        </w:rPr>
        <w:t>test raporlarının sunulması halinde</w:t>
      </w:r>
      <w:r w:rsidR="008A6D4A">
        <w:rPr>
          <w:color w:val="auto"/>
        </w:rPr>
        <w:t>,</w:t>
      </w:r>
      <w:r w:rsidR="00A56942" w:rsidRPr="00100DE6">
        <w:rPr>
          <w:color w:val="auto"/>
        </w:rPr>
        <w:t xml:space="preserve"> </w:t>
      </w:r>
      <w:r w:rsidR="00B51679" w:rsidRPr="00100DE6">
        <w:rPr>
          <w:color w:val="auto"/>
        </w:rPr>
        <w:t xml:space="preserve">ihale kapsamında </w:t>
      </w:r>
      <w:r w:rsidRPr="00100DE6">
        <w:rPr>
          <w:color w:val="auto"/>
        </w:rPr>
        <w:t xml:space="preserve">Özel Isıl Kararlılık Testi </w:t>
      </w:r>
      <w:r w:rsidR="007B1F76" w:rsidRPr="00100DE6">
        <w:rPr>
          <w:color w:val="auto"/>
        </w:rPr>
        <w:t>yapılmayacaktır.</w:t>
      </w:r>
    </w:p>
    <w:p w:rsidR="005E27F4" w:rsidRDefault="005E27F4" w:rsidP="00226A8E">
      <w:pPr>
        <w:rPr>
          <w:color w:val="auto"/>
        </w:rPr>
      </w:pPr>
    </w:p>
    <w:p w:rsidR="000E3277" w:rsidRPr="0073703C" w:rsidRDefault="0087564C" w:rsidP="00226A8E">
      <w:pPr>
        <w:rPr>
          <w:color w:val="auto"/>
        </w:rPr>
      </w:pPr>
      <w:r>
        <w:rPr>
          <w:color w:val="auto"/>
        </w:rPr>
        <w:t>Yukarıda belirtilen şartlara uygun Özel Isıl Kararlılık T</w:t>
      </w:r>
      <w:r w:rsidRPr="006879BD">
        <w:rPr>
          <w:color w:val="auto"/>
        </w:rPr>
        <w:t>est</w:t>
      </w:r>
      <w:r>
        <w:rPr>
          <w:color w:val="auto"/>
        </w:rPr>
        <w:t xml:space="preserve"> </w:t>
      </w:r>
      <w:r w:rsidRPr="006879BD">
        <w:rPr>
          <w:color w:val="auto"/>
        </w:rPr>
        <w:t xml:space="preserve">raporunun İdareye sunulmaması </w:t>
      </w:r>
      <w:r>
        <w:rPr>
          <w:color w:val="auto"/>
        </w:rPr>
        <w:t xml:space="preserve">halinde test, </w:t>
      </w:r>
      <w:r w:rsidRPr="006879BD">
        <w:rPr>
          <w:color w:val="auto"/>
        </w:rPr>
        <w:t xml:space="preserve">diğer kabul testleri ile birlikte yapılacaktır. </w:t>
      </w:r>
    </w:p>
    <w:p w:rsidR="0083545A" w:rsidRPr="00413E2F" w:rsidRDefault="0083545A" w:rsidP="004C7A07">
      <w:pPr>
        <w:rPr>
          <w:color w:val="auto"/>
          <w:lang w:eastAsia="x-none"/>
        </w:rPr>
      </w:pPr>
    </w:p>
    <w:p w:rsidR="00226A8E" w:rsidRPr="00413E2F" w:rsidRDefault="00226A8E" w:rsidP="00226A8E">
      <w:pPr>
        <w:pStyle w:val="Balk2"/>
      </w:pPr>
      <w:bookmarkStart w:id="118" w:name="_Toc423514784"/>
      <w:bookmarkStart w:id="119" w:name="_Toc423512719"/>
      <w:bookmarkStart w:id="120" w:name="_Toc423512012"/>
      <w:bookmarkStart w:id="121" w:name="_Toc423592907"/>
      <w:bookmarkStart w:id="122" w:name="_Toc445284991"/>
      <w:bookmarkStart w:id="123" w:name="_Toc445297176"/>
      <w:bookmarkStart w:id="124" w:name="_Toc445478311"/>
      <w:bookmarkStart w:id="125" w:name="_Toc490142595"/>
      <w:bookmarkStart w:id="126" w:name="_Toc48558901"/>
      <w:bookmarkEnd w:id="118"/>
      <w:bookmarkEnd w:id="119"/>
      <w:bookmarkEnd w:id="120"/>
      <w:bookmarkEnd w:id="121"/>
      <w:r w:rsidRPr="00413E2F">
        <w:t>Kabul Kriterleri</w:t>
      </w:r>
      <w:bookmarkEnd w:id="122"/>
      <w:bookmarkEnd w:id="123"/>
      <w:bookmarkEnd w:id="124"/>
      <w:bookmarkEnd w:id="125"/>
      <w:bookmarkEnd w:id="126"/>
    </w:p>
    <w:p w:rsidR="00226A8E" w:rsidRPr="00413E2F" w:rsidRDefault="00226A8E" w:rsidP="00226A8E">
      <w:pPr>
        <w:rPr>
          <w:rFonts w:cs="Arial"/>
          <w:color w:val="auto"/>
        </w:rPr>
      </w:pPr>
    </w:p>
    <w:p w:rsidR="002873FB" w:rsidRPr="002873FB" w:rsidRDefault="00226A8E" w:rsidP="002873FB">
      <w:pPr>
        <w:pStyle w:val="ListeParagraf"/>
        <w:numPr>
          <w:ilvl w:val="0"/>
          <w:numId w:val="16"/>
        </w:numPr>
        <w:spacing w:after="120"/>
        <w:ind w:left="357" w:hanging="357"/>
        <w:jc w:val="both"/>
        <w:rPr>
          <w:rFonts w:cs="Arial"/>
          <w:color w:val="auto"/>
        </w:rPr>
      </w:pPr>
      <w:r w:rsidRPr="00413E2F">
        <w:rPr>
          <w:rFonts w:cs="Arial"/>
          <w:color w:val="auto"/>
        </w:rPr>
        <w:t>Testlerde kullanılacak cihazların kalibrasyonları akredite bir kuruluş tarafından yapılmış olacak, kalibrasyon sertifikaları testler başlanılmadan önce Muayene ve Kabul Komisyonuna sunulacaktır.</w:t>
      </w:r>
    </w:p>
    <w:p w:rsidR="002873FB" w:rsidRPr="00413E2F" w:rsidRDefault="002873FB" w:rsidP="00226A8E">
      <w:pPr>
        <w:pStyle w:val="ListeParagraf"/>
        <w:spacing w:after="120"/>
        <w:ind w:left="357"/>
        <w:jc w:val="both"/>
        <w:rPr>
          <w:rFonts w:cs="Arial"/>
          <w:color w:val="auto"/>
        </w:rPr>
      </w:pPr>
    </w:p>
    <w:p w:rsidR="00044294" w:rsidRPr="00797538" w:rsidRDefault="002D4C61" w:rsidP="00226A8E">
      <w:pPr>
        <w:pStyle w:val="ListeParagraf"/>
        <w:numPr>
          <w:ilvl w:val="0"/>
          <w:numId w:val="16"/>
        </w:numPr>
        <w:ind w:left="357" w:hanging="357"/>
        <w:jc w:val="both"/>
        <w:rPr>
          <w:rFonts w:cs="Arial"/>
          <w:color w:val="auto"/>
        </w:rPr>
      </w:pPr>
      <w:r w:rsidRPr="00413E2F">
        <w:rPr>
          <w:rFonts w:cs="Arial"/>
          <w:color w:val="auto"/>
        </w:rPr>
        <w:t>Yapılacak tüm tip testlerinden</w:t>
      </w:r>
      <w:r w:rsidR="00226A8E" w:rsidRPr="00413E2F">
        <w:rPr>
          <w:rFonts w:cs="Arial"/>
          <w:color w:val="auto"/>
        </w:rPr>
        <w:t xml:space="preserve"> olu</w:t>
      </w:r>
      <w:r w:rsidRPr="00413E2F">
        <w:rPr>
          <w:rFonts w:cs="Arial"/>
          <w:color w:val="auto"/>
        </w:rPr>
        <w:t xml:space="preserve">mlu sonuç alınacaktır. Bir tip </w:t>
      </w:r>
      <w:r w:rsidR="00226A8E" w:rsidRPr="00413E2F">
        <w:rPr>
          <w:rFonts w:cs="Arial"/>
          <w:color w:val="auto"/>
        </w:rPr>
        <w:t>test</w:t>
      </w:r>
      <w:r w:rsidRPr="00413E2F">
        <w:rPr>
          <w:rFonts w:cs="Arial"/>
          <w:color w:val="auto"/>
        </w:rPr>
        <w:t>inden</w:t>
      </w:r>
      <w:r w:rsidR="00226A8E" w:rsidRPr="00413E2F">
        <w:rPr>
          <w:rFonts w:cs="Arial"/>
          <w:color w:val="auto"/>
        </w:rPr>
        <w:t xml:space="preserve"> olumsuz sonuç alınması halinde, olumsuz sonuçlanan </w:t>
      </w:r>
      <w:r w:rsidRPr="00413E2F">
        <w:rPr>
          <w:rFonts w:cs="Arial"/>
          <w:color w:val="auto"/>
        </w:rPr>
        <w:t>tasarıma</w:t>
      </w:r>
      <w:r w:rsidR="00226A8E" w:rsidRPr="00413E2F">
        <w:rPr>
          <w:rFonts w:cs="Arial"/>
          <w:color w:val="auto"/>
        </w:rPr>
        <w:t xml:space="preserve"> ait </w:t>
      </w:r>
      <w:r w:rsidRPr="00413E2F">
        <w:rPr>
          <w:rFonts w:cs="Arial"/>
          <w:color w:val="auto"/>
        </w:rPr>
        <w:t>parafudrlar</w:t>
      </w:r>
      <w:r w:rsidR="00226A8E" w:rsidRPr="00413E2F">
        <w:rPr>
          <w:rFonts w:cs="Arial"/>
          <w:color w:val="auto"/>
        </w:rPr>
        <w:t xml:space="preserve"> reddedilecektir. Ancak, Yüklenicinin talebi ve İdarenin de uygun bulması kaydıyla, masrafları Yükleniciye ait olmak üzere, makul bir süre içinde, gerekli değişiklikler yapılarak üretilen yeni ürüne ait testlerin; karar verme yetkisi yalnız İdareye ait olmak üzere, süre uzatımı verilmeksizin tekrarı kabul edilebilir. İkinci kez yapılacak testlerin de başarısız sonuçlanması halinde, olumsuz sonuçlanan </w:t>
      </w:r>
      <w:r w:rsidRPr="00413E2F">
        <w:rPr>
          <w:rFonts w:cs="Arial"/>
          <w:color w:val="auto"/>
        </w:rPr>
        <w:t xml:space="preserve">tasarımdaki parafudrların </w:t>
      </w:r>
      <w:r w:rsidR="00226A8E" w:rsidRPr="00413E2F">
        <w:rPr>
          <w:rFonts w:cs="Arial"/>
          <w:color w:val="auto"/>
        </w:rPr>
        <w:t>tamamı reddedilecektir.</w:t>
      </w:r>
    </w:p>
    <w:p w:rsidR="00226A8E" w:rsidRPr="00413E2F" w:rsidRDefault="00226A8E" w:rsidP="0026539F">
      <w:pPr>
        <w:pStyle w:val="ListeParagraf"/>
        <w:numPr>
          <w:ilvl w:val="0"/>
          <w:numId w:val="16"/>
        </w:numPr>
        <w:ind w:left="357" w:hanging="357"/>
        <w:jc w:val="both"/>
        <w:rPr>
          <w:rFonts w:cs="Arial"/>
          <w:color w:val="auto"/>
        </w:rPr>
      </w:pPr>
      <w:r w:rsidRPr="00413E2F">
        <w:rPr>
          <w:rFonts w:cs="Arial"/>
          <w:color w:val="auto"/>
        </w:rPr>
        <w:t>Tüm kabul testlerinden olumlu sonuç alınacaktır. Kabul testlerinin herhangi birinden olumsuz sonuç alınırsa test/testler, ilgili standartlarda başkaca bir öngörü yoksa ilk numunelerin iki katı kadar yeni numune alınacak ve testler tekrarlanacaktır.</w:t>
      </w:r>
    </w:p>
    <w:p w:rsidR="00226A8E" w:rsidRPr="00413E2F" w:rsidRDefault="00226A8E" w:rsidP="00226A8E">
      <w:pPr>
        <w:rPr>
          <w:rFonts w:cs="Arial"/>
          <w:color w:val="auto"/>
        </w:rPr>
      </w:pPr>
    </w:p>
    <w:p w:rsidR="00226A8E" w:rsidRPr="00413E2F" w:rsidRDefault="00226A8E" w:rsidP="00226A8E">
      <w:pPr>
        <w:pStyle w:val="ListeParagraf"/>
        <w:ind w:left="357"/>
        <w:jc w:val="both"/>
        <w:rPr>
          <w:rFonts w:cs="Arial"/>
          <w:b/>
          <w:color w:val="auto"/>
          <w:sz w:val="28"/>
          <w:szCs w:val="28"/>
        </w:rPr>
      </w:pPr>
      <w:r w:rsidRPr="00413E2F">
        <w:rPr>
          <w:rFonts w:cs="Arial"/>
          <w:color w:val="auto"/>
        </w:rPr>
        <w:t xml:space="preserve">Test için seçilen numunelerin hiçbirisi kusurlu çıkmamalıdır. Kusurlu birimlerin çıkması durumunda İdare, tüm partiyi reddedebilecek ya da Yüklenici tarafından kusurlu birimlerin değiştirilmesi ve ilgili testlerin </w:t>
      </w:r>
      <w:r w:rsidR="00A544C4">
        <w:rPr>
          <w:rFonts w:cs="Arial"/>
          <w:color w:val="auto"/>
        </w:rPr>
        <w:t>Teknik Şartname</w:t>
      </w:r>
      <w:r w:rsidRPr="00413E2F">
        <w:rPr>
          <w:rFonts w:cs="Arial"/>
          <w:color w:val="auto"/>
        </w:rPr>
        <w:t xml:space="preserve"> şartlarına uygun olarak testten geçirilmesini isteyebilecektir.</w:t>
      </w:r>
    </w:p>
    <w:p w:rsidR="0073703C" w:rsidRPr="00413E2F" w:rsidRDefault="0073703C" w:rsidP="00226A8E">
      <w:pPr>
        <w:rPr>
          <w:rFonts w:cs="Arial"/>
          <w:color w:val="auto"/>
        </w:rPr>
      </w:pPr>
    </w:p>
    <w:p w:rsidR="00226A8E" w:rsidRPr="00413E2F" w:rsidRDefault="00226A8E" w:rsidP="00226A8E">
      <w:pPr>
        <w:pStyle w:val="Balk2"/>
      </w:pPr>
      <w:bookmarkStart w:id="127" w:name="_Toc423514785"/>
      <w:bookmarkStart w:id="128" w:name="_Toc423512720"/>
      <w:bookmarkStart w:id="129" w:name="_Toc423512013"/>
      <w:bookmarkStart w:id="130" w:name="_Toc422916940"/>
      <w:bookmarkStart w:id="131" w:name="_Toc423592908"/>
      <w:bookmarkStart w:id="132" w:name="_Toc445284992"/>
      <w:bookmarkStart w:id="133" w:name="_Toc445297177"/>
      <w:bookmarkStart w:id="134" w:name="_Toc445478312"/>
      <w:bookmarkStart w:id="135" w:name="_Toc490142596"/>
      <w:bookmarkStart w:id="136" w:name="_Toc48558902"/>
      <w:bookmarkEnd w:id="127"/>
      <w:bookmarkEnd w:id="128"/>
      <w:bookmarkEnd w:id="129"/>
      <w:bookmarkEnd w:id="130"/>
      <w:bookmarkEnd w:id="131"/>
      <w:r w:rsidRPr="00413E2F">
        <w:t>Kabul Prosedürü</w:t>
      </w:r>
      <w:bookmarkEnd w:id="132"/>
      <w:bookmarkEnd w:id="133"/>
      <w:bookmarkEnd w:id="134"/>
      <w:bookmarkEnd w:id="135"/>
      <w:bookmarkEnd w:id="136"/>
    </w:p>
    <w:p w:rsidR="00226A8E" w:rsidRPr="00413E2F" w:rsidRDefault="00226A8E" w:rsidP="00226A8E">
      <w:pPr>
        <w:rPr>
          <w:rFonts w:cs="Arial"/>
          <w:color w:val="auto"/>
        </w:rPr>
      </w:pPr>
    </w:p>
    <w:p w:rsidR="00226A8E" w:rsidRPr="00413E2F" w:rsidRDefault="00226A8E" w:rsidP="00226A8E">
      <w:pPr>
        <w:rPr>
          <w:rFonts w:cs="Arial"/>
          <w:color w:val="auto"/>
        </w:rPr>
      </w:pPr>
      <w:r w:rsidRPr="00413E2F">
        <w:rPr>
          <w:rFonts w:cs="Arial"/>
          <w:color w:val="auto"/>
        </w:rPr>
        <w:t xml:space="preserve">İdare veya temsilcisi, </w:t>
      </w:r>
      <w:r w:rsidR="00A544C4">
        <w:rPr>
          <w:rFonts w:cs="Arial"/>
          <w:color w:val="auto"/>
        </w:rPr>
        <w:t>Teknik Şartname</w:t>
      </w:r>
      <w:r w:rsidRPr="00413E2F">
        <w:rPr>
          <w:rFonts w:cs="Arial"/>
          <w:color w:val="auto"/>
        </w:rPr>
        <w:t xml:space="preserve">ye uygunluklarını doğrulamak amacıyla </w:t>
      </w:r>
      <w:r w:rsidR="00B76509" w:rsidRPr="00413E2F">
        <w:rPr>
          <w:rFonts w:cs="Arial"/>
          <w:color w:val="auto"/>
        </w:rPr>
        <w:t>parafudrları</w:t>
      </w:r>
      <w:r w:rsidRPr="00413E2F">
        <w:rPr>
          <w:rFonts w:cs="Arial"/>
          <w:color w:val="auto"/>
        </w:rPr>
        <w:t xml:space="preserve"> inceleme ve/veya testten geçirmekte serbesttir. İdare, bu amaçlarla görev verilen herhangi bir temsilcinin kimliği konusunda Yükleniciye yazılı olarak bilgi verecektir.</w:t>
      </w:r>
    </w:p>
    <w:p w:rsidR="00226A8E" w:rsidRPr="00413E2F" w:rsidRDefault="00226A8E" w:rsidP="00226A8E">
      <w:pPr>
        <w:rPr>
          <w:rFonts w:cs="Arial"/>
          <w:color w:val="auto"/>
        </w:rPr>
      </w:pPr>
    </w:p>
    <w:p w:rsidR="00226A8E" w:rsidRPr="00413E2F" w:rsidRDefault="00226A8E" w:rsidP="00226A8E">
      <w:pPr>
        <w:rPr>
          <w:color w:val="auto"/>
        </w:rPr>
      </w:pPr>
      <w:r w:rsidRPr="00413E2F">
        <w:rPr>
          <w:color w:val="auto"/>
        </w:rPr>
        <w:t>İmalat kontrolü ve testler, İmalatçının tesislerinde, malzeme teslimat yerinde ve/veya malzemelerin son teslim yerinde yapılabilir. İmalat kontrolü ve testler, İdareye hiçbir gider yüklemeksizin, incelemecilere çizim ve üretim bilgilerini gözden geçirme izni dahil, mantıklı her türlü yardım ve kolaylık sağlanacaktır.</w:t>
      </w:r>
    </w:p>
    <w:p w:rsidR="006331D6" w:rsidRPr="00413E2F" w:rsidRDefault="006331D6" w:rsidP="00226A8E">
      <w:pPr>
        <w:rPr>
          <w:rFonts w:cs="Arial"/>
          <w:color w:val="auto"/>
        </w:rPr>
      </w:pPr>
    </w:p>
    <w:p w:rsidR="0069437D" w:rsidRDefault="00226A8E" w:rsidP="00226A8E">
      <w:pPr>
        <w:rPr>
          <w:rFonts w:cs="Arial"/>
          <w:color w:val="auto"/>
        </w:rPr>
      </w:pPr>
      <w:r w:rsidRPr="00413E2F">
        <w:rPr>
          <w:rFonts w:cs="Arial"/>
          <w:color w:val="auto"/>
        </w:rPr>
        <w:t xml:space="preserve">Yüklenici, Sözleşmenin imzalanmasından sonra İdareye test programını bildirecektir. Yüklenici, testlerin asıl başlama tarihini, yurtdışında yapılacak testler için en az </w:t>
      </w:r>
      <w:r w:rsidR="001A2155">
        <w:rPr>
          <w:rFonts w:cs="Arial"/>
          <w:color w:val="auto"/>
        </w:rPr>
        <w:t>45</w:t>
      </w:r>
      <w:r w:rsidRPr="00413E2F">
        <w:rPr>
          <w:rFonts w:cs="Arial"/>
          <w:color w:val="auto"/>
        </w:rPr>
        <w:t xml:space="preserve"> (</w:t>
      </w:r>
      <w:r w:rsidR="001A2155">
        <w:rPr>
          <w:rFonts w:cs="Arial"/>
          <w:color w:val="auto"/>
        </w:rPr>
        <w:t>kırk beş</w:t>
      </w:r>
      <w:r w:rsidRPr="00413E2F">
        <w:rPr>
          <w:rFonts w:cs="Arial"/>
          <w:color w:val="auto"/>
        </w:rPr>
        <w:t>) gün, yurtiçinde yapılacak testler için ise en az 15 (onbeş) gün öncesinden, İdareye bildirecektir.</w:t>
      </w:r>
    </w:p>
    <w:p w:rsidR="006331D6" w:rsidRPr="00413E2F" w:rsidRDefault="006331D6" w:rsidP="00226A8E">
      <w:pPr>
        <w:rPr>
          <w:rFonts w:cs="Arial"/>
          <w:color w:val="auto"/>
        </w:rPr>
      </w:pPr>
    </w:p>
    <w:p w:rsidR="00226A8E" w:rsidRPr="00413E2F" w:rsidRDefault="00226A8E" w:rsidP="00226A8E">
      <w:pPr>
        <w:rPr>
          <w:rFonts w:cs="Arial"/>
          <w:color w:val="auto"/>
        </w:rPr>
      </w:pPr>
      <w:r w:rsidRPr="00413E2F">
        <w:rPr>
          <w:rFonts w:cs="Arial"/>
          <w:color w:val="auto"/>
        </w:rPr>
        <w:t>Başarılı test ve inceleme sonucunda, test raporları karşılıklı olarak imzalanacak ve İdare temsilcilerince sevkiyat için Sevk Emri verilecektir. Yüklenici, karşılıklı olarak imzalanmış 2 (iki) kopya test raporunu İdare temsilcilerine verecektir. Ancak, İdare Yükleniciye zamanında haber vererek testlerde bulunmayacağını bildirebilir. İdarenin testlere katılmayacağını bildirmesi durumunda, Yüklenici testleri yapacak ve sonuçlarını İdareye bildirecektir. Yüklenici tarafından hazırlanan ve imzalanan test raporları, incelenmesi ve onaylanması için 3 (üç) kopya olarak İdareye gönderilecektir. Test raporlarının onaylanması durumunda, İdare tarafından sevkiyat için Sevk Emri verilecek, onaylı 1 (bir) kopya test raporu Yükleniciye geri gönderilecektir.</w:t>
      </w:r>
    </w:p>
    <w:p w:rsidR="002873FB" w:rsidRPr="00413E2F" w:rsidRDefault="002873FB" w:rsidP="00226A8E">
      <w:pPr>
        <w:rPr>
          <w:rFonts w:cs="Arial"/>
          <w:color w:val="auto"/>
        </w:rPr>
      </w:pPr>
    </w:p>
    <w:p w:rsidR="00B76509" w:rsidRPr="00413E2F" w:rsidRDefault="00226A8E" w:rsidP="00226A8E">
      <w:pPr>
        <w:rPr>
          <w:rFonts w:cs="Arial"/>
          <w:color w:val="auto"/>
        </w:rPr>
      </w:pPr>
      <w:r w:rsidRPr="00413E2F">
        <w:rPr>
          <w:rFonts w:cs="Arial"/>
          <w:color w:val="auto"/>
        </w:rPr>
        <w:t xml:space="preserve">İncelenen ve testten geçirilen malzemelerin </w:t>
      </w:r>
      <w:r w:rsidR="00A544C4">
        <w:rPr>
          <w:rFonts w:cs="Arial"/>
          <w:color w:val="auto"/>
        </w:rPr>
        <w:t>Teknik Şartname</w:t>
      </w:r>
      <w:r w:rsidRPr="00413E2F">
        <w:rPr>
          <w:rFonts w:cs="Arial"/>
          <w:color w:val="auto"/>
        </w:rPr>
        <w:t xml:space="preserve">ye uygun olmadığı anlaşılırsa, İdare bunları reddedebilir. İdarenin kabul etmesi halinde; Yüklenici, giderleri kendisince karşılanmak üzere, reddedilen malzemeleri yenisiyle değiştirecek ya da </w:t>
      </w:r>
      <w:r w:rsidR="00A544C4">
        <w:rPr>
          <w:rFonts w:cs="Arial"/>
          <w:color w:val="auto"/>
        </w:rPr>
        <w:t>Teknik Şartname</w:t>
      </w:r>
      <w:r w:rsidRPr="00413E2F">
        <w:rPr>
          <w:rFonts w:cs="Arial"/>
          <w:color w:val="auto"/>
        </w:rPr>
        <w:t>lere uygunluğunu sağlayacak değişiklikleri yapacaktır.</w:t>
      </w:r>
    </w:p>
    <w:p w:rsidR="004C1733" w:rsidRDefault="004C1733" w:rsidP="00B76509">
      <w:pPr>
        <w:rPr>
          <w:rFonts w:cs="Arial"/>
          <w:color w:val="auto"/>
        </w:rPr>
      </w:pPr>
    </w:p>
    <w:p w:rsidR="004C1733" w:rsidRDefault="004C1733" w:rsidP="00B76509">
      <w:pPr>
        <w:rPr>
          <w:rFonts w:cs="Arial"/>
          <w:color w:val="auto"/>
        </w:rPr>
        <w:sectPr w:rsidR="004C1733" w:rsidSect="000E141E">
          <w:footerReference w:type="default" r:id="rId13"/>
          <w:pgSz w:w="11906" w:h="16838"/>
          <w:pgMar w:top="1417" w:right="1417" w:bottom="1417" w:left="1417" w:header="567" w:footer="283" w:gutter="0"/>
          <w:pgNumType w:start="1"/>
          <w:cols w:space="708"/>
          <w:docGrid w:linePitch="360"/>
        </w:sectPr>
      </w:pPr>
    </w:p>
    <w:p w:rsidR="0089651E" w:rsidRPr="0089651E" w:rsidRDefault="0089651E" w:rsidP="0089651E">
      <w:pPr>
        <w:pStyle w:val="Balk1"/>
        <w:numPr>
          <w:ilvl w:val="0"/>
          <w:numId w:val="0"/>
        </w:numPr>
        <w:ind w:left="357"/>
        <w:jc w:val="center"/>
      </w:pPr>
      <w:bookmarkStart w:id="137" w:name="_Toc48558903"/>
      <w:r>
        <w:rPr>
          <w:lang w:val="tr-TR"/>
        </w:rPr>
        <w:lastRenderedPageBreak/>
        <w:t xml:space="preserve">EK-1/A: </w:t>
      </w:r>
      <w:r>
        <w:rPr>
          <w:lang w:val="tr-TR"/>
        </w:rPr>
        <w:br/>
        <w:t>170kV KOMPOZİT SİLİKON MAHFAZALI METAL OKSİTLİ PARAFUDR</w:t>
      </w:r>
      <w:r>
        <w:rPr>
          <w:lang w:val="tr-TR"/>
        </w:rPr>
        <w:br/>
        <w:t>GARANTİLİ ÖZELLİKLER LİSTESİ</w:t>
      </w:r>
      <w:bookmarkEnd w:id="137"/>
    </w:p>
    <w:p w:rsidR="00FF5398" w:rsidRDefault="00CA51F2" w:rsidP="00255C72">
      <w:pPr>
        <w:pStyle w:val="DzMetin"/>
        <w:tabs>
          <w:tab w:val="left" w:pos="6096"/>
          <w:tab w:val="left" w:pos="7655"/>
        </w:tabs>
        <w:rPr>
          <w:rFonts w:cs="Arial"/>
        </w:rPr>
      </w:pPr>
      <w:r w:rsidRPr="00413E2F">
        <w:rPr>
          <w:rFonts w:ascii="Arial" w:hAnsi="Arial" w:cs="Arial"/>
          <w:b/>
          <w:bCs/>
          <w:sz w:val="24"/>
          <w:szCs w:val="24"/>
        </w:rPr>
        <w:tab/>
      </w:r>
      <w:r w:rsidR="00F43FB6">
        <w:rPr>
          <w:rFonts w:ascii="Arial" w:hAnsi="Arial" w:cs="Arial"/>
          <w:b/>
          <w:bCs/>
          <w:sz w:val="24"/>
          <w:szCs w:val="24"/>
          <w:lang w:val="tr-TR"/>
        </w:rPr>
        <w:t xml:space="preserve">   </w:t>
      </w:r>
      <w:r w:rsidR="00985D95">
        <w:rPr>
          <w:rFonts w:ascii="Arial" w:hAnsi="Arial" w:cs="Arial"/>
          <w:b/>
          <w:bCs/>
          <w:sz w:val="24"/>
          <w:szCs w:val="24"/>
          <w:lang w:val="tr-TR"/>
        </w:rPr>
        <w:t xml:space="preserve">            </w:t>
      </w:r>
    </w:p>
    <w:tbl>
      <w:tblPr>
        <w:tblW w:w="9546" w:type="dxa"/>
        <w:jc w:val="right"/>
        <w:tblBorders>
          <w:top w:val="nil"/>
          <w:left w:val="nil"/>
          <w:bottom w:val="nil"/>
          <w:right w:val="nil"/>
          <w:insideH w:val="nil"/>
          <w:insideV w:val="nil"/>
        </w:tblBorders>
        <w:tblLook w:val="04A0" w:firstRow="1" w:lastRow="0" w:firstColumn="1" w:lastColumn="0" w:noHBand="0" w:noVBand="1"/>
      </w:tblPr>
      <w:tblGrid>
        <w:gridCol w:w="3182"/>
        <w:gridCol w:w="3728"/>
        <w:gridCol w:w="2636"/>
      </w:tblGrid>
      <w:tr w:rsidR="006B5F9A" w:rsidRPr="00ED218B" w:rsidTr="00D31B6B">
        <w:trPr>
          <w:jc w:val="right"/>
        </w:trPr>
        <w:tc>
          <w:tcPr>
            <w:tcW w:w="3182" w:type="dxa"/>
            <w:tcBorders>
              <w:top w:val="nil"/>
              <w:left w:val="nil"/>
              <w:bottom w:val="nil"/>
              <w:right w:val="nil"/>
            </w:tcBorders>
            <w:shd w:val="clear" w:color="auto" w:fill="auto"/>
          </w:tcPr>
          <w:p w:rsidR="006B5F9A" w:rsidRPr="00D31B6B" w:rsidRDefault="006B5F9A" w:rsidP="00D31B6B">
            <w:pPr>
              <w:widowControl w:val="0"/>
              <w:rPr>
                <w:rFonts w:cs="Arial"/>
                <w:color w:val="auto"/>
                <w:szCs w:val="20"/>
              </w:rPr>
            </w:pPr>
          </w:p>
        </w:tc>
        <w:tc>
          <w:tcPr>
            <w:tcW w:w="3728" w:type="dxa"/>
            <w:tcBorders>
              <w:top w:val="nil"/>
              <w:left w:val="nil"/>
              <w:bottom w:val="nil"/>
              <w:right w:val="nil"/>
            </w:tcBorders>
            <w:shd w:val="clear" w:color="auto" w:fill="auto"/>
          </w:tcPr>
          <w:p w:rsidR="006B5F9A" w:rsidRPr="00D31B6B" w:rsidRDefault="006B5F9A" w:rsidP="00D31B6B">
            <w:pPr>
              <w:widowControl w:val="0"/>
              <w:jc w:val="right"/>
              <w:rPr>
                <w:rFonts w:cs="Arial"/>
                <w:color w:val="auto"/>
              </w:rPr>
            </w:pPr>
            <w:r w:rsidRPr="00D31B6B">
              <w:rPr>
                <w:rFonts w:cs="Arial"/>
                <w:b/>
                <w:bCs/>
                <w:color w:val="auto"/>
                <w:szCs w:val="20"/>
              </w:rPr>
              <w:t>Sipariş No:</w:t>
            </w:r>
          </w:p>
        </w:tc>
        <w:tc>
          <w:tcPr>
            <w:tcW w:w="2636" w:type="dxa"/>
            <w:tcBorders>
              <w:top w:val="nil"/>
              <w:left w:val="nil"/>
              <w:bottom w:val="nil"/>
              <w:right w:val="nil"/>
            </w:tcBorders>
            <w:shd w:val="clear" w:color="auto" w:fill="auto"/>
          </w:tcPr>
          <w:p w:rsidR="006B5F9A" w:rsidRPr="00D31B6B" w:rsidRDefault="006B5F9A" w:rsidP="00D31B6B">
            <w:pPr>
              <w:widowControl w:val="0"/>
              <w:rPr>
                <w:rFonts w:cs="Arial"/>
                <w:b/>
                <w:color w:val="auto"/>
              </w:rPr>
            </w:pPr>
            <w:r w:rsidRPr="00D31B6B">
              <w:rPr>
                <w:rFonts w:cs="Arial"/>
                <w:b/>
                <w:color w:val="auto"/>
                <w:szCs w:val="20"/>
              </w:rPr>
              <w:t>…………………………</w:t>
            </w:r>
          </w:p>
        </w:tc>
      </w:tr>
      <w:tr w:rsidR="006B5F9A" w:rsidRPr="00ED218B" w:rsidTr="00D31B6B">
        <w:trPr>
          <w:jc w:val="right"/>
        </w:trPr>
        <w:tc>
          <w:tcPr>
            <w:tcW w:w="3182" w:type="dxa"/>
            <w:tcBorders>
              <w:top w:val="nil"/>
              <w:left w:val="nil"/>
              <w:bottom w:val="nil"/>
              <w:right w:val="nil"/>
            </w:tcBorders>
            <w:shd w:val="clear" w:color="auto" w:fill="auto"/>
          </w:tcPr>
          <w:p w:rsidR="006B5F9A" w:rsidRPr="00D31B6B" w:rsidRDefault="006B5F9A" w:rsidP="00D31B6B">
            <w:pPr>
              <w:widowControl w:val="0"/>
              <w:rPr>
                <w:rFonts w:cs="Arial"/>
                <w:color w:val="auto"/>
                <w:szCs w:val="20"/>
              </w:rPr>
            </w:pPr>
          </w:p>
        </w:tc>
        <w:tc>
          <w:tcPr>
            <w:tcW w:w="3728" w:type="dxa"/>
            <w:tcBorders>
              <w:top w:val="nil"/>
              <w:left w:val="nil"/>
              <w:bottom w:val="nil"/>
              <w:right w:val="nil"/>
            </w:tcBorders>
            <w:shd w:val="clear" w:color="auto" w:fill="auto"/>
          </w:tcPr>
          <w:p w:rsidR="006B5F9A" w:rsidRPr="00D31B6B" w:rsidRDefault="006B5F9A" w:rsidP="00D31B6B">
            <w:pPr>
              <w:widowControl w:val="0"/>
              <w:jc w:val="right"/>
              <w:rPr>
                <w:rFonts w:cs="Arial"/>
                <w:b/>
                <w:bCs/>
                <w:color w:val="auto"/>
              </w:rPr>
            </w:pPr>
            <w:r w:rsidRPr="00D31B6B">
              <w:rPr>
                <w:rFonts w:cs="Arial"/>
                <w:b/>
                <w:bCs/>
                <w:color w:val="auto"/>
                <w:szCs w:val="20"/>
              </w:rPr>
              <w:t>Poz No:</w:t>
            </w:r>
          </w:p>
        </w:tc>
        <w:tc>
          <w:tcPr>
            <w:tcW w:w="2636" w:type="dxa"/>
            <w:tcBorders>
              <w:top w:val="nil"/>
              <w:left w:val="nil"/>
              <w:bottom w:val="nil"/>
              <w:right w:val="nil"/>
            </w:tcBorders>
            <w:shd w:val="clear" w:color="auto" w:fill="auto"/>
          </w:tcPr>
          <w:p w:rsidR="006B5F9A" w:rsidRPr="00D31B6B" w:rsidRDefault="006B5F9A" w:rsidP="00D31B6B">
            <w:pPr>
              <w:widowControl w:val="0"/>
              <w:rPr>
                <w:rFonts w:cs="Arial"/>
                <w:color w:val="auto"/>
              </w:rPr>
            </w:pPr>
            <w:r w:rsidRPr="00D31B6B">
              <w:rPr>
                <w:rFonts w:cs="Arial"/>
                <w:b/>
                <w:color w:val="auto"/>
                <w:szCs w:val="20"/>
              </w:rPr>
              <w:t>…………………………</w:t>
            </w:r>
          </w:p>
        </w:tc>
      </w:tr>
      <w:tr w:rsidR="006B5F9A" w:rsidRPr="00ED218B" w:rsidTr="00D31B6B">
        <w:trPr>
          <w:jc w:val="right"/>
        </w:trPr>
        <w:tc>
          <w:tcPr>
            <w:tcW w:w="3182" w:type="dxa"/>
            <w:tcBorders>
              <w:top w:val="nil"/>
              <w:left w:val="nil"/>
              <w:bottom w:val="nil"/>
              <w:right w:val="nil"/>
            </w:tcBorders>
            <w:shd w:val="clear" w:color="auto" w:fill="auto"/>
          </w:tcPr>
          <w:p w:rsidR="006B5F9A" w:rsidRPr="00D31B6B" w:rsidRDefault="006B5F9A" w:rsidP="00D31B6B">
            <w:pPr>
              <w:widowControl w:val="0"/>
              <w:rPr>
                <w:rFonts w:cs="Arial"/>
                <w:color w:val="auto"/>
                <w:szCs w:val="20"/>
              </w:rPr>
            </w:pPr>
          </w:p>
        </w:tc>
        <w:tc>
          <w:tcPr>
            <w:tcW w:w="3728" w:type="dxa"/>
            <w:tcBorders>
              <w:top w:val="nil"/>
              <w:left w:val="nil"/>
              <w:bottom w:val="nil"/>
              <w:right w:val="nil"/>
            </w:tcBorders>
            <w:shd w:val="clear" w:color="auto" w:fill="auto"/>
          </w:tcPr>
          <w:p w:rsidR="006B5F9A" w:rsidRPr="00D31B6B" w:rsidRDefault="006B5F9A" w:rsidP="00D31B6B">
            <w:pPr>
              <w:widowControl w:val="0"/>
              <w:jc w:val="right"/>
              <w:rPr>
                <w:rFonts w:cs="Arial"/>
                <w:b/>
                <w:bCs/>
                <w:color w:val="auto"/>
              </w:rPr>
            </w:pPr>
            <w:r w:rsidRPr="00D31B6B">
              <w:rPr>
                <w:rFonts w:cs="Arial"/>
                <w:b/>
                <w:bCs/>
                <w:color w:val="auto"/>
                <w:szCs w:val="20"/>
              </w:rPr>
              <w:t>Alıcının Mlz. Kod. No:</w:t>
            </w:r>
          </w:p>
        </w:tc>
        <w:tc>
          <w:tcPr>
            <w:tcW w:w="2636" w:type="dxa"/>
            <w:tcBorders>
              <w:top w:val="nil"/>
              <w:left w:val="nil"/>
              <w:bottom w:val="nil"/>
              <w:right w:val="nil"/>
            </w:tcBorders>
            <w:shd w:val="clear" w:color="auto" w:fill="auto"/>
          </w:tcPr>
          <w:p w:rsidR="006B5F9A" w:rsidRPr="00D31B6B" w:rsidRDefault="006B5F9A" w:rsidP="00D31B6B">
            <w:pPr>
              <w:widowControl w:val="0"/>
              <w:rPr>
                <w:rFonts w:cs="Arial"/>
                <w:color w:val="auto"/>
              </w:rPr>
            </w:pPr>
            <w:r w:rsidRPr="00D31B6B">
              <w:rPr>
                <w:rFonts w:cs="Arial"/>
                <w:b/>
                <w:color w:val="auto"/>
                <w:szCs w:val="20"/>
              </w:rPr>
              <w:t>…………………………</w:t>
            </w:r>
          </w:p>
        </w:tc>
      </w:tr>
    </w:tbl>
    <w:p w:rsidR="006B5F9A" w:rsidRPr="00413E2F" w:rsidRDefault="006B5F9A" w:rsidP="00255C72">
      <w:pPr>
        <w:pStyle w:val="DzMetin"/>
        <w:tabs>
          <w:tab w:val="left" w:pos="6096"/>
          <w:tab w:val="left" w:pos="7655"/>
        </w:tabs>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008"/>
        <w:gridCol w:w="1968"/>
        <w:gridCol w:w="1966"/>
      </w:tblGrid>
      <w:tr w:rsidR="00557437" w:rsidTr="00F6675E">
        <w:trPr>
          <w:tblHeader/>
        </w:trPr>
        <w:tc>
          <w:tcPr>
            <w:tcW w:w="345" w:type="pct"/>
            <w:vAlign w:val="center"/>
          </w:tcPr>
          <w:p w:rsidR="00557437" w:rsidRPr="00557437" w:rsidRDefault="00557437" w:rsidP="00557437">
            <w:pPr>
              <w:pStyle w:val="DzMetin"/>
              <w:jc w:val="left"/>
              <w:rPr>
                <w:rFonts w:ascii="Arial" w:hAnsi="Arial" w:cs="Arial"/>
                <w:sz w:val="24"/>
                <w:szCs w:val="24"/>
              </w:rPr>
            </w:pPr>
          </w:p>
        </w:tc>
        <w:tc>
          <w:tcPr>
            <w:tcW w:w="1760" w:type="pct"/>
            <w:vAlign w:val="center"/>
          </w:tcPr>
          <w:p w:rsidR="00557437" w:rsidRPr="00557437" w:rsidRDefault="00557437" w:rsidP="000A4C66">
            <w:pPr>
              <w:pStyle w:val="DzMetin"/>
              <w:rPr>
                <w:rFonts w:ascii="Arial" w:hAnsi="Arial" w:cs="Arial"/>
                <w:b/>
                <w:sz w:val="24"/>
                <w:szCs w:val="24"/>
              </w:rPr>
            </w:pPr>
            <w:r w:rsidRPr="00557437">
              <w:rPr>
                <w:rFonts w:ascii="Arial" w:hAnsi="Arial" w:cs="Arial"/>
                <w:b/>
                <w:sz w:val="24"/>
                <w:szCs w:val="24"/>
              </w:rPr>
              <w:t>TANIM</w:t>
            </w:r>
          </w:p>
        </w:tc>
        <w:tc>
          <w:tcPr>
            <w:tcW w:w="978" w:type="pct"/>
            <w:vAlign w:val="center"/>
          </w:tcPr>
          <w:p w:rsidR="00557437" w:rsidRPr="00557437" w:rsidRDefault="00557437" w:rsidP="00F6675E">
            <w:pPr>
              <w:pStyle w:val="DzMetin"/>
              <w:jc w:val="center"/>
              <w:rPr>
                <w:rFonts w:ascii="Arial" w:hAnsi="Arial" w:cs="Arial"/>
                <w:b/>
                <w:sz w:val="24"/>
                <w:szCs w:val="24"/>
              </w:rPr>
            </w:pPr>
            <w:r w:rsidRPr="00557437">
              <w:rPr>
                <w:rFonts w:ascii="Arial" w:hAnsi="Arial" w:cs="Arial"/>
                <w:b/>
                <w:sz w:val="24"/>
                <w:szCs w:val="24"/>
              </w:rPr>
              <w:t>BİRİM</w:t>
            </w:r>
          </w:p>
        </w:tc>
        <w:tc>
          <w:tcPr>
            <w:tcW w:w="959" w:type="pct"/>
            <w:vAlign w:val="center"/>
          </w:tcPr>
          <w:p w:rsidR="00557437" w:rsidRPr="00557437" w:rsidRDefault="00557437" w:rsidP="007D0173">
            <w:pPr>
              <w:pStyle w:val="DzMetin"/>
              <w:jc w:val="center"/>
              <w:rPr>
                <w:rFonts w:ascii="Arial" w:hAnsi="Arial" w:cs="Arial"/>
                <w:b/>
                <w:sz w:val="24"/>
                <w:szCs w:val="24"/>
              </w:rPr>
            </w:pPr>
            <w:r w:rsidRPr="00557437">
              <w:rPr>
                <w:rFonts w:ascii="Arial" w:hAnsi="Arial" w:cs="Arial"/>
                <w:b/>
                <w:sz w:val="24"/>
                <w:szCs w:val="24"/>
              </w:rPr>
              <w:t>İSTENEN</w:t>
            </w:r>
          </w:p>
        </w:tc>
        <w:tc>
          <w:tcPr>
            <w:tcW w:w="959" w:type="pct"/>
            <w:vAlign w:val="center"/>
          </w:tcPr>
          <w:p w:rsidR="00557437" w:rsidRPr="00557437" w:rsidRDefault="00557437" w:rsidP="00557437">
            <w:pPr>
              <w:pStyle w:val="DzMetin"/>
              <w:jc w:val="center"/>
              <w:rPr>
                <w:rFonts w:ascii="Arial" w:hAnsi="Arial" w:cs="Arial"/>
                <w:b/>
                <w:sz w:val="24"/>
                <w:szCs w:val="24"/>
              </w:rPr>
            </w:pPr>
            <w:r w:rsidRPr="00557437">
              <w:rPr>
                <w:rFonts w:ascii="Arial" w:hAnsi="Arial" w:cs="Arial"/>
                <w:b/>
                <w:sz w:val="24"/>
                <w:szCs w:val="24"/>
              </w:rPr>
              <w:t>GARANTİ EDİLEN</w:t>
            </w: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pStyle w:val="DzMetin"/>
              <w:rPr>
                <w:rFonts w:ascii="Arial" w:hAnsi="Arial" w:cs="Arial"/>
                <w:sz w:val="24"/>
                <w:szCs w:val="24"/>
              </w:rPr>
            </w:pPr>
            <w:r w:rsidRPr="00557437">
              <w:rPr>
                <w:rFonts w:ascii="Arial" w:hAnsi="Arial" w:cs="Arial"/>
                <w:sz w:val="24"/>
                <w:szCs w:val="24"/>
              </w:rPr>
              <w:t>İmalatçının adı ve menşei</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pStyle w:val="DzMetin"/>
              <w:rPr>
                <w:rFonts w:ascii="Arial" w:hAnsi="Arial" w:cs="Arial"/>
                <w:sz w:val="24"/>
                <w:szCs w:val="24"/>
              </w:rPr>
            </w:pPr>
            <w:r w:rsidRPr="00557437">
              <w:rPr>
                <w:rFonts w:ascii="Arial" w:hAnsi="Arial" w:cs="Arial"/>
                <w:sz w:val="24"/>
                <w:szCs w:val="24"/>
              </w:rPr>
              <w:t>İmalatçının tip işareti</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pStyle w:val="DzMetin"/>
              <w:rPr>
                <w:rFonts w:ascii="Arial" w:hAnsi="Arial" w:cs="Arial"/>
                <w:sz w:val="24"/>
                <w:szCs w:val="24"/>
              </w:rPr>
            </w:pPr>
            <w:r w:rsidRPr="00557437">
              <w:rPr>
                <w:rFonts w:ascii="Arial" w:hAnsi="Arial" w:cs="Arial"/>
                <w:sz w:val="24"/>
                <w:szCs w:val="24"/>
              </w:rPr>
              <w:t xml:space="preserve">Çalışma koşulları </w:t>
            </w:r>
          </w:p>
          <w:p w:rsidR="00557437" w:rsidRPr="00557437" w:rsidRDefault="00557437" w:rsidP="0069437D">
            <w:pPr>
              <w:pStyle w:val="DzMetin"/>
              <w:rPr>
                <w:rFonts w:ascii="Arial" w:hAnsi="Arial" w:cs="Arial"/>
                <w:sz w:val="24"/>
                <w:szCs w:val="24"/>
              </w:rPr>
            </w:pPr>
            <w:r w:rsidRPr="00557437">
              <w:rPr>
                <w:rFonts w:ascii="Arial" w:hAnsi="Arial" w:cs="Arial"/>
                <w:sz w:val="24"/>
                <w:szCs w:val="24"/>
              </w:rPr>
              <w:t>(Alıcı tarafından belirlenecektir.)</w:t>
            </w:r>
          </w:p>
        </w:tc>
        <w:tc>
          <w:tcPr>
            <w:tcW w:w="978" w:type="pct"/>
            <w:vAlign w:val="center"/>
          </w:tcPr>
          <w:p w:rsidR="00557437" w:rsidRPr="00557437" w:rsidRDefault="00557437" w:rsidP="00F6675E">
            <w:pPr>
              <w:pStyle w:val="DzMetin"/>
              <w:jc w:val="center"/>
              <w:rPr>
                <w:rFonts w:ascii="Arial" w:hAnsi="Arial" w:cs="Arial"/>
                <w:sz w:val="24"/>
                <w:szCs w:val="24"/>
              </w:rPr>
            </w:pP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360"/>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Deniz seviyesinden yükseklik</w:t>
            </w:r>
          </w:p>
        </w:tc>
        <w:tc>
          <w:tcPr>
            <w:tcW w:w="978" w:type="pct"/>
            <w:vAlign w:val="center"/>
          </w:tcPr>
          <w:p w:rsidR="00557437" w:rsidRPr="00557437" w:rsidRDefault="00557437" w:rsidP="00F6675E">
            <w:pPr>
              <w:spacing w:line="240" w:lineRule="exact"/>
              <w:jc w:val="center"/>
              <w:rPr>
                <w:rFonts w:eastAsia="Calibri" w:cs="Arial"/>
                <w:color w:val="auto"/>
                <w:shd w:val="clear" w:color="auto" w:fill="FFFFFF"/>
              </w:rPr>
            </w:pPr>
            <w:r w:rsidRPr="00557437">
              <w:rPr>
                <w:rFonts w:eastAsia="Calibri" w:cs="Arial"/>
                <w:color w:val="auto"/>
                <w:shd w:val="clear" w:color="auto" w:fill="FFFFFF"/>
              </w:rPr>
              <w:t>(Metre)</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360"/>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Ortam sıcaklığı</w:t>
            </w:r>
          </w:p>
        </w:tc>
        <w:tc>
          <w:tcPr>
            <w:tcW w:w="978" w:type="pct"/>
            <w:vAlign w:val="center"/>
          </w:tcPr>
          <w:p w:rsidR="00557437" w:rsidRPr="00557437" w:rsidRDefault="00557437" w:rsidP="00F6675E">
            <w:pPr>
              <w:spacing w:line="240" w:lineRule="exact"/>
              <w:jc w:val="center"/>
              <w:rPr>
                <w:rFonts w:eastAsia="Calibri" w:cs="Arial"/>
                <w:color w:val="auto"/>
                <w:shd w:val="clear" w:color="auto" w:fill="FFFFFF"/>
              </w:rPr>
            </w:pP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rPr>
          <w:trHeight w:val="340"/>
        </w:trPr>
        <w:tc>
          <w:tcPr>
            <w:tcW w:w="345" w:type="pct"/>
            <w:vAlign w:val="center"/>
          </w:tcPr>
          <w:p w:rsidR="00557437" w:rsidRPr="00557437" w:rsidRDefault="00557437" w:rsidP="00557437">
            <w:pPr>
              <w:pStyle w:val="DzMetin"/>
              <w:ind w:left="360"/>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Günlük en yüksek</w:t>
            </w:r>
          </w:p>
        </w:tc>
        <w:tc>
          <w:tcPr>
            <w:tcW w:w="978" w:type="pct"/>
            <w:vAlign w:val="center"/>
          </w:tcPr>
          <w:p w:rsidR="00557437" w:rsidRPr="00557437" w:rsidRDefault="00557437" w:rsidP="00F6675E">
            <w:pPr>
              <w:spacing w:line="240" w:lineRule="exact"/>
              <w:jc w:val="center"/>
              <w:rPr>
                <w:rFonts w:eastAsia="Calibri" w:cs="Arial"/>
                <w:color w:val="auto"/>
                <w:shd w:val="clear" w:color="auto" w:fill="FFFFFF"/>
              </w:rPr>
            </w:pPr>
            <w:r w:rsidRPr="00557437">
              <w:rPr>
                <w:rFonts w:eastAsia="Calibri" w:cs="Arial"/>
                <w:color w:val="auto"/>
                <w:shd w:val="clear" w:color="auto" w:fill="FFFFFF"/>
              </w:rPr>
              <w:t>°C</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360"/>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Günlük en düşük</w:t>
            </w:r>
          </w:p>
        </w:tc>
        <w:tc>
          <w:tcPr>
            <w:tcW w:w="978" w:type="pct"/>
            <w:vAlign w:val="center"/>
          </w:tcPr>
          <w:p w:rsidR="00557437" w:rsidRPr="00557437" w:rsidRDefault="00557437" w:rsidP="00F6675E">
            <w:pPr>
              <w:spacing w:line="240" w:lineRule="exact"/>
              <w:jc w:val="center"/>
              <w:rPr>
                <w:rFonts w:eastAsia="Calibri" w:cs="Arial"/>
                <w:color w:val="auto"/>
                <w:shd w:val="clear" w:color="auto" w:fill="FFFFFF"/>
              </w:rPr>
            </w:pPr>
            <w:r w:rsidRPr="00557437">
              <w:rPr>
                <w:rFonts w:eastAsia="Calibri" w:cs="Arial"/>
                <w:color w:val="auto"/>
                <w:shd w:val="clear" w:color="auto" w:fill="FFFFFF"/>
              </w:rPr>
              <w:t>°C</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360"/>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24 saatlik ortalama</w:t>
            </w:r>
          </w:p>
        </w:tc>
        <w:tc>
          <w:tcPr>
            <w:tcW w:w="978" w:type="pct"/>
            <w:vAlign w:val="center"/>
          </w:tcPr>
          <w:p w:rsidR="00557437" w:rsidRPr="00557437" w:rsidRDefault="00557437" w:rsidP="00F6675E">
            <w:pPr>
              <w:spacing w:line="240" w:lineRule="exact"/>
              <w:jc w:val="center"/>
              <w:rPr>
                <w:rFonts w:eastAsia="Calibri" w:cs="Arial"/>
                <w:color w:val="auto"/>
                <w:shd w:val="clear" w:color="auto" w:fill="FFFFFF"/>
              </w:rPr>
            </w:pPr>
            <w:r w:rsidRPr="00557437">
              <w:rPr>
                <w:rFonts w:eastAsia="Calibri" w:cs="Arial"/>
                <w:color w:val="auto"/>
                <w:shd w:val="clear" w:color="auto" w:fill="FFFFFF"/>
              </w:rPr>
              <w:t>°C</w:t>
            </w:r>
          </w:p>
        </w:tc>
        <w:tc>
          <w:tcPr>
            <w:tcW w:w="959" w:type="pct"/>
            <w:vAlign w:val="center"/>
          </w:tcPr>
          <w:p w:rsidR="00557437" w:rsidRPr="00557437" w:rsidRDefault="00557437" w:rsidP="007D0173">
            <w:pPr>
              <w:widowControl w:val="0"/>
              <w:tabs>
                <w:tab w:val="left" w:pos="3402"/>
              </w:tabs>
              <w:autoSpaceDE w:val="0"/>
              <w:autoSpaceDN w:val="0"/>
              <w:adjustRightInd w:val="0"/>
              <w:jc w:val="left"/>
              <w:rPr>
                <w:rFonts w:cs="Arial"/>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360"/>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Bir yıllık ortalama</w:t>
            </w:r>
          </w:p>
        </w:tc>
        <w:tc>
          <w:tcPr>
            <w:tcW w:w="978" w:type="pct"/>
            <w:vAlign w:val="center"/>
          </w:tcPr>
          <w:p w:rsidR="00557437" w:rsidRPr="00557437" w:rsidRDefault="00557437" w:rsidP="00F6675E">
            <w:pPr>
              <w:spacing w:line="240" w:lineRule="exact"/>
              <w:jc w:val="center"/>
              <w:rPr>
                <w:rFonts w:eastAsia="Calibri" w:cs="Arial"/>
                <w:color w:val="auto"/>
                <w:shd w:val="clear" w:color="auto" w:fill="FFFFFF"/>
              </w:rPr>
            </w:pPr>
            <w:r w:rsidRPr="00557437">
              <w:rPr>
                <w:rFonts w:eastAsia="Calibri" w:cs="Arial"/>
                <w:color w:val="auto"/>
                <w:shd w:val="clear" w:color="auto" w:fill="FFFFFF"/>
              </w:rPr>
              <w:t>°C</w:t>
            </w:r>
          </w:p>
        </w:tc>
        <w:tc>
          <w:tcPr>
            <w:tcW w:w="959" w:type="pct"/>
            <w:vAlign w:val="center"/>
          </w:tcPr>
          <w:p w:rsidR="00557437" w:rsidRPr="00557437" w:rsidRDefault="00557437" w:rsidP="007D0173">
            <w:pPr>
              <w:widowControl w:val="0"/>
              <w:tabs>
                <w:tab w:val="left" w:pos="3402"/>
              </w:tabs>
              <w:autoSpaceDE w:val="0"/>
              <w:autoSpaceDN w:val="0"/>
              <w:adjustRightInd w:val="0"/>
              <w:jc w:val="left"/>
              <w:rPr>
                <w:rFonts w:cs="Arial"/>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360"/>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En yüksek rüzgâr basıncı</w:t>
            </w:r>
          </w:p>
        </w:tc>
        <w:tc>
          <w:tcPr>
            <w:tcW w:w="978" w:type="pct"/>
            <w:vAlign w:val="center"/>
          </w:tcPr>
          <w:p w:rsidR="00557437" w:rsidRPr="00557437" w:rsidRDefault="00557437" w:rsidP="00F6675E">
            <w:pPr>
              <w:spacing w:line="240" w:lineRule="exact"/>
              <w:jc w:val="center"/>
              <w:rPr>
                <w:rFonts w:eastAsia="Calibri" w:cs="Arial"/>
                <w:color w:val="auto"/>
                <w:shd w:val="clear" w:color="auto" w:fill="FFFFFF"/>
                <w:vertAlign w:val="superscript"/>
              </w:rPr>
            </w:pP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360"/>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Yuvarlak yüzeyde</w:t>
            </w:r>
          </w:p>
        </w:tc>
        <w:tc>
          <w:tcPr>
            <w:tcW w:w="978" w:type="pct"/>
            <w:vAlign w:val="center"/>
          </w:tcPr>
          <w:p w:rsidR="00557437" w:rsidRPr="00557437" w:rsidRDefault="00557437" w:rsidP="00F6675E">
            <w:pPr>
              <w:spacing w:line="240" w:lineRule="exact"/>
              <w:jc w:val="center"/>
              <w:rPr>
                <w:rFonts w:eastAsia="Calibri" w:cs="Arial"/>
                <w:color w:val="auto"/>
                <w:shd w:val="clear" w:color="auto" w:fill="FFFFFF"/>
                <w:vertAlign w:val="superscript"/>
              </w:rPr>
            </w:pPr>
            <w:r w:rsidRPr="00557437">
              <w:rPr>
                <w:rFonts w:eastAsia="Calibri" w:cs="Arial"/>
                <w:color w:val="auto"/>
                <w:shd w:val="clear" w:color="auto" w:fill="FFFFFF"/>
              </w:rPr>
              <w:t>(Pascal)</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360"/>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Düz yüzeyde</w:t>
            </w:r>
          </w:p>
        </w:tc>
        <w:tc>
          <w:tcPr>
            <w:tcW w:w="978" w:type="pct"/>
            <w:vAlign w:val="center"/>
          </w:tcPr>
          <w:p w:rsidR="00557437" w:rsidRPr="00557437" w:rsidRDefault="00557437" w:rsidP="00F6675E">
            <w:pPr>
              <w:spacing w:line="240" w:lineRule="exact"/>
              <w:jc w:val="center"/>
              <w:rPr>
                <w:rFonts w:eastAsia="Calibri" w:cs="Arial"/>
                <w:color w:val="auto"/>
                <w:shd w:val="clear" w:color="auto" w:fill="FFFFFF"/>
                <w:vertAlign w:val="superscript"/>
              </w:rPr>
            </w:pPr>
            <w:r w:rsidRPr="00557437">
              <w:rPr>
                <w:rFonts w:eastAsia="Calibri" w:cs="Arial"/>
                <w:color w:val="auto"/>
                <w:shd w:val="clear" w:color="auto" w:fill="FFFFFF"/>
              </w:rPr>
              <w:t>(Pascal)</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360"/>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 xml:space="preserve">En yüksek güneş ışınımı </w:t>
            </w:r>
          </w:p>
        </w:tc>
        <w:tc>
          <w:tcPr>
            <w:tcW w:w="978" w:type="pct"/>
            <w:vAlign w:val="center"/>
          </w:tcPr>
          <w:p w:rsidR="00557437" w:rsidRPr="00557437" w:rsidRDefault="00557437" w:rsidP="00F6675E">
            <w:pPr>
              <w:spacing w:line="240" w:lineRule="exact"/>
              <w:jc w:val="center"/>
              <w:rPr>
                <w:rFonts w:eastAsia="Calibri" w:cs="Arial"/>
                <w:color w:val="auto"/>
                <w:shd w:val="clear" w:color="auto" w:fill="FFFFFF"/>
              </w:rPr>
            </w:pPr>
            <w:r w:rsidRPr="00557437">
              <w:rPr>
                <w:rFonts w:eastAsia="Calibri" w:cs="Arial"/>
                <w:color w:val="auto"/>
                <w:shd w:val="clear" w:color="auto" w:fill="FFFFFF"/>
              </w:rPr>
              <w:t>(W/m²)</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rPr>
          <w:trHeight w:val="356"/>
        </w:trPr>
        <w:tc>
          <w:tcPr>
            <w:tcW w:w="345" w:type="pct"/>
            <w:vAlign w:val="center"/>
          </w:tcPr>
          <w:p w:rsidR="00557437" w:rsidRPr="00557437" w:rsidRDefault="00557437" w:rsidP="00557437">
            <w:pPr>
              <w:pStyle w:val="DzMetin"/>
              <w:ind w:left="360"/>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Buz yükü</w:t>
            </w:r>
          </w:p>
        </w:tc>
        <w:tc>
          <w:tcPr>
            <w:tcW w:w="978" w:type="pct"/>
            <w:vAlign w:val="center"/>
          </w:tcPr>
          <w:p w:rsidR="00557437" w:rsidRPr="00557437" w:rsidRDefault="00557437" w:rsidP="00F6675E">
            <w:pPr>
              <w:spacing w:line="240" w:lineRule="exact"/>
              <w:jc w:val="center"/>
              <w:rPr>
                <w:rFonts w:cs="Arial"/>
                <w:color w:val="auto"/>
              </w:rPr>
            </w:pPr>
            <w:r w:rsidRPr="00557437">
              <w:rPr>
                <w:rFonts w:eastAsia="Calibri" w:cs="Arial"/>
                <w:color w:val="auto"/>
                <w:shd w:val="clear" w:color="auto" w:fill="FFFFFF"/>
              </w:rPr>
              <w:t>(mm)</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E04D17">
        <w:tc>
          <w:tcPr>
            <w:tcW w:w="345" w:type="pct"/>
            <w:vAlign w:val="center"/>
          </w:tcPr>
          <w:p w:rsidR="00557437" w:rsidRPr="00557437" w:rsidRDefault="00557437" w:rsidP="00557437">
            <w:pPr>
              <w:pStyle w:val="DzMetin"/>
              <w:ind w:left="360"/>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Ortam Hava Kirliliği</w:t>
            </w:r>
          </w:p>
        </w:tc>
        <w:tc>
          <w:tcPr>
            <w:tcW w:w="978" w:type="pct"/>
            <w:vAlign w:val="bottom"/>
          </w:tcPr>
          <w:p w:rsidR="00557437" w:rsidRPr="00557437" w:rsidRDefault="00557437" w:rsidP="00E04D17">
            <w:pPr>
              <w:spacing w:line="240" w:lineRule="exact"/>
              <w:jc w:val="center"/>
              <w:rPr>
                <w:rFonts w:eastAsia="Calibri" w:cs="Arial"/>
                <w:color w:val="auto"/>
                <w:shd w:val="clear" w:color="auto" w:fill="FFFFFF"/>
              </w:rPr>
            </w:pPr>
            <w:r w:rsidRPr="00557437">
              <w:rPr>
                <w:rFonts w:eastAsia="Calibri" w:cs="Arial"/>
                <w:color w:val="auto"/>
                <w:shd w:val="clear" w:color="auto" w:fill="FFFFFF"/>
              </w:rPr>
              <w:t>(Evet/Hayır)</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360"/>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Maksimum nispi nem</w:t>
            </w:r>
          </w:p>
          <w:p w:rsidR="00557437" w:rsidRPr="00557437" w:rsidRDefault="00557437" w:rsidP="0069437D">
            <w:pPr>
              <w:pStyle w:val="ListeParagraf"/>
              <w:tabs>
                <w:tab w:val="left" w:pos="4536"/>
                <w:tab w:val="left" w:pos="5670"/>
                <w:tab w:val="left" w:pos="5812"/>
              </w:tabs>
              <w:spacing w:line="240" w:lineRule="exact"/>
              <w:ind w:left="170"/>
              <w:jc w:val="both"/>
              <w:rPr>
                <w:rFonts w:eastAsia="Arial" w:cs="Arial"/>
                <w:color w:val="auto"/>
                <w:shd w:val="clear" w:color="auto" w:fill="FFFFFF"/>
              </w:rPr>
            </w:pPr>
            <w:r w:rsidRPr="00557437">
              <w:rPr>
                <w:rFonts w:eastAsia="Arial" w:cs="Arial"/>
                <w:color w:val="auto"/>
                <w:shd w:val="clear" w:color="auto" w:fill="FFFFFF"/>
              </w:rPr>
              <w:t>(24 saatlik ortalama)</w:t>
            </w:r>
          </w:p>
        </w:tc>
        <w:tc>
          <w:tcPr>
            <w:tcW w:w="978" w:type="pct"/>
            <w:vAlign w:val="center"/>
          </w:tcPr>
          <w:p w:rsidR="00557437" w:rsidRPr="00557437" w:rsidRDefault="00557437" w:rsidP="00F6675E">
            <w:pPr>
              <w:spacing w:after="100" w:line="240" w:lineRule="exact"/>
              <w:jc w:val="center"/>
              <w:rPr>
                <w:rFonts w:eastAsia="Calibri" w:cs="Arial"/>
                <w:color w:val="auto"/>
                <w:shd w:val="clear" w:color="auto" w:fill="FFFFFF"/>
              </w:rPr>
            </w:pPr>
            <w:r w:rsidRPr="00557437">
              <w:rPr>
                <w:rFonts w:eastAsia="Calibri" w:cs="Arial"/>
                <w:color w:val="auto"/>
                <w:shd w:val="clear" w:color="auto" w:fill="FFFFFF"/>
              </w:rPr>
              <w:t>%</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360"/>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Yer sarsıntısı</w:t>
            </w:r>
          </w:p>
        </w:tc>
        <w:tc>
          <w:tcPr>
            <w:tcW w:w="978" w:type="pct"/>
            <w:vAlign w:val="center"/>
          </w:tcPr>
          <w:p w:rsidR="00557437" w:rsidRPr="00557437" w:rsidRDefault="00557437" w:rsidP="00F6675E">
            <w:pPr>
              <w:spacing w:line="240" w:lineRule="exact"/>
              <w:jc w:val="center"/>
              <w:rPr>
                <w:rFonts w:eastAsia="Calibri" w:cs="Arial"/>
                <w:color w:val="auto"/>
                <w:shd w:val="clear" w:color="auto" w:fill="FFFFFF"/>
              </w:rPr>
            </w:pP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360"/>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Yatay ivme</w:t>
            </w:r>
          </w:p>
        </w:tc>
        <w:tc>
          <w:tcPr>
            <w:tcW w:w="978" w:type="pct"/>
            <w:vAlign w:val="center"/>
          </w:tcPr>
          <w:p w:rsidR="00557437" w:rsidRPr="00557437" w:rsidRDefault="00557437" w:rsidP="00F6675E">
            <w:pPr>
              <w:spacing w:after="100" w:line="240" w:lineRule="exact"/>
              <w:jc w:val="center"/>
              <w:rPr>
                <w:rFonts w:cs="Arial"/>
                <w:color w:val="auto"/>
              </w:rPr>
            </w:pPr>
            <w:r w:rsidRPr="00557437">
              <w:rPr>
                <w:rFonts w:eastAsia="Calibri" w:cs="Arial"/>
                <w:color w:val="auto"/>
                <w:shd w:val="clear" w:color="auto" w:fill="FFFFFF"/>
              </w:rPr>
              <w:t>(g)</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360"/>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Düşey ivme</w:t>
            </w:r>
          </w:p>
        </w:tc>
        <w:tc>
          <w:tcPr>
            <w:tcW w:w="978" w:type="pct"/>
            <w:vAlign w:val="center"/>
          </w:tcPr>
          <w:p w:rsidR="00557437" w:rsidRPr="00557437" w:rsidRDefault="00557437" w:rsidP="00F6675E">
            <w:pPr>
              <w:spacing w:line="240" w:lineRule="exact"/>
              <w:jc w:val="center"/>
              <w:rPr>
                <w:rFonts w:cs="Arial"/>
                <w:color w:val="auto"/>
              </w:rPr>
            </w:pPr>
            <w:r w:rsidRPr="00557437">
              <w:rPr>
                <w:rFonts w:eastAsia="Calibri" w:cs="Arial"/>
                <w:color w:val="auto"/>
                <w:shd w:val="clear" w:color="auto" w:fill="FFFFFF"/>
              </w:rPr>
              <w:t>(g)</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Uygulanan standartlar</w:t>
            </w:r>
          </w:p>
        </w:tc>
        <w:tc>
          <w:tcPr>
            <w:tcW w:w="978" w:type="pct"/>
            <w:vAlign w:val="center"/>
          </w:tcPr>
          <w:p w:rsidR="00557437" w:rsidRPr="00557437" w:rsidRDefault="00557437" w:rsidP="00F6675E">
            <w:pPr>
              <w:spacing w:line="240" w:lineRule="exact"/>
              <w:jc w:val="center"/>
              <w:rPr>
                <w:rFonts w:eastAsia="Calibri" w:cs="Arial"/>
                <w:color w:val="auto"/>
                <w:shd w:val="clear" w:color="auto" w:fill="FFFFFF"/>
              </w:rPr>
            </w:pPr>
            <w:r w:rsidRPr="00557437">
              <w:rPr>
                <w:rFonts w:eastAsia="Calibri" w:cs="Arial"/>
                <w:color w:val="auto"/>
                <w:shd w:val="clear" w:color="auto" w:fill="FFFFFF"/>
              </w:rPr>
              <w:t>-</w:t>
            </w:r>
          </w:p>
        </w:tc>
        <w:tc>
          <w:tcPr>
            <w:tcW w:w="959" w:type="pct"/>
            <w:vAlign w:val="center"/>
          </w:tcPr>
          <w:p w:rsidR="00557437" w:rsidRPr="00C6208A" w:rsidRDefault="00B75277" w:rsidP="00A27A28">
            <w:pPr>
              <w:pStyle w:val="DzMetin"/>
              <w:rPr>
                <w:rFonts w:ascii="Arial" w:hAnsi="Arial" w:cs="Arial"/>
                <w:sz w:val="24"/>
                <w:szCs w:val="24"/>
                <w:lang w:val="tr-TR"/>
              </w:rPr>
            </w:pPr>
            <w:r>
              <w:rPr>
                <w:rFonts w:ascii="Arial" w:hAnsi="Arial" w:cs="Arial"/>
                <w:sz w:val="24"/>
                <w:szCs w:val="24"/>
              </w:rPr>
              <w:t>T.</w:t>
            </w:r>
            <w:r w:rsidR="00557437" w:rsidRPr="00557437">
              <w:rPr>
                <w:rFonts w:ascii="Arial" w:hAnsi="Arial" w:cs="Arial"/>
                <w:sz w:val="24"/>
                <w:szCs w:val="24"/>
              </w:rPr>
              <w:t>Ş. madde 1.2’de belirtilmiştir</w:t>
            </w:r>
            <w:r w:rsidR="00C6208A">
              <w:rPr>
                <w:rFonts w:ascii="Arial" w:hAnsi="Arial" w:cs="Arial"/>
                <w:sz w:val="24"/>
                <w:szCs w:val="24"/>
                <w:lang w:val="tr-TR"/>
              </w:rPr>
              <w:t>.</w:t>
            </w: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4"/>
                <w:tab w:val="left" w:pos="4536"/>
                <w:tab w:val="left" w:pos="5670"/>
              </w:tabs>
              <w:spacing w:line="240" w:lineRule="atLeast"/>
              <w:rPr>
                <w:rFonts w:eastAsia="Arial" w:cs="Arial"/>
                <w:color w:val="auto"/>
                <w:shd w:val="clear" w:color="auto" w:fill="FFFFFF"/>
              </w:rPr>
            </w:pPr>
            <w:r w:rsidRPr="00557437">
              <w:rPr>
                <w:rFonts w:eastAsia="Arial" w:cs="Arial"/>
                <w:color w:val="auto"/>
                <w:shd w:val="clear" w:color="auto" w:fill="FFFFFF"/>
              </w:rPr>
              <w:t>Korunacak donanım</w:t>
            </w:r>
          </w:p>
        </w:tc>
        <w:tc>
          <w:tcPr>
            <w:tcW w:w="978" w:type="pct"/>
            <w:vAlign w:val="center"/>
          </w:tcPr>
          <w:p w:rsidR="00557437" w:rsidRPr="00557437" w:rsidRDefault="00557437" w:rsidP="00F6675E">
            <w:pPr>
              <w:spacing w:line="240" w:lineRule="exact"/>
              <w:jc w:val="center"/>
              <w:rPr>
                <w:rFonts w:eastAsia="Calibri" w:cs="Arial"/>
                <w:color w:val="auto"/>
                <w:shd w:val="clear" w:color="auto" w:fill="FFFFFF"/>
              </w:rPr>
            </w:pPr>
          </w:p>
          <w:p w:rsidR="00557437" w:rsidRPr="00557437" w:rsidRDefault="00557437" w:rsidP="00F6675E">
            <w:pPr>
              <w:spacing w:line="240" w:lineRule="exact"/>
              <w:jc w:val="center"/>
              <w:rPr>
                <w:rFonts w:eastAsia="Calibri" w:cs="Arial"/>
                <w:color w:val="auto"/>
                <w:shd w:val="clear" w:color="auto" w:fill="FFFFFF"/>
              </w:rPr>
            </w:pPr>
            <w:r w:rsidRPr="00557437">
              <w:rPr>
                <w:rFonts w:eastAsia="Calibri" w:cs="Arial"/>
                <w:color w:val="auto"/>
                <w:shd w:val="clear" w:color="auto" w:fill="FFFFFF"/>
              </w:rPr>
              <w:t>-</w:t>
            </w:r>
          </w:p>
        </w:tc>
        <w:tc>
          <w:tcPr>
            <w:tcW w:w="959" w:type="pct"/>
            <w:vAlign w:val="center"/>
          </w:tcPr>
          <w:p w:rsidR="00557437" w:rsidRPr="00557437" w:rsidRDefault="00557437" w:rsidP="007D0173">
            <w:pPr>
              <w:pStyle w:val="DzMetin"/>
              <w:jc w:val="left"/>
              <w:rPr>
                <w:rFonts w:ascii="Arial" w:hAnsi="Arial" w:cs="Arial"/>
                <w:sz w:val="24"/>
                <w:szCs w:val="24"/>
              </w:rPr>
            </w:pPr>
            <w:r w:rsidRPr="00557437">
              <w:rPr>
                <w:rFonts w:ascii="Arial" w:hAnsi="Arial" w:cs="Arial"/>
                <w:sz w:val="24"/>
                <w:szCs w:val="24"/>
              </w:rPr>
              <w:t xml:space="preserve">Güç transformatörü, </w:t>
            </w:r>
            <w:r>
              <w:rPr>
                <w:rFonts w:ascii="Arial" w:hAnsi="Arial" w:cs="Arial"/>
                <w:sz w:val="24"/>
                <w:szCs w:val="24"/>
                <w:lang w:val="tr-TR"/>
              </w:rPr>
              <w:t xml:space="preserve">şönt reaktör, YG kablosu, iletim hattı </w:t>
            </w: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4"/>
                <w:tab w:val="left" w:pos="4536"/>
                <w:tab w:val="left" w:pos="5670"/>
              </w:tabs>
              <w:spacing w:line="240" w:lineRule="atLeast"/>
              <w:rPr>
                <w:rFonts w:eastAsia="Arial" w:cs="Arial"/>
                <w:color w:val="auto"/>
                <w:shd w:val="clear" w:color="auto" w:fill="FFFFFF"/>
              </w:rPr>
            </w:pPr>
            <w:r w:rsidRPr="00557437">
              <w:rPr>
                <w:rFonts w:eastAsia="Arial" w:cs="Arial"/>
                <w:color w:val="auto"/>
                <w:shd w:val="clear" w:color="auto" w:fill="FFFFFF"/>
              </w:rPr>
              <w:t xml:space="preserve">Sistem topraklaması </w:t>
            </w:r>
          </w:p>
        </w:tc>
        <w:tc>
          <w:tcPr>
            <w:tcW w:w="978" w:type="pct"/>
            <w:vAlign w:val="center"/>
          </w:tcPr>
          <w:p w:rsidR="00557437" w:rsidRPr="00557437" w:rsidRDefault="00557437" w:rsidP="00F6675E">
            <w:pPr>
              <w:spacing w:line="240" w:lineRule="exact"/>
              <w:jc w:val="center"/>
              <w:rPr>
                <w:rFonts w:eastAsia="Calibri" w:cs="Arial"/>
                <w:color w:val="auto"/>
                <w:shd w:val="clear" w:color="auto" w:fill="FFFFFF"/>
              </w:rPr>
            </w:pPr>
            <w:r>
              <w:rPr>
                <w:rFonts w:eastAsia="Calibri" w:cs="Arial"/>
                <w:color w:val="auto"/>
                <w:shd w:val="clear" w:color="auto" w:fill="FFFFFF"/>
              </w:rPr>
              <w:t>-</w:t>
            </w:r>
          </w:p>
        </w:tc>
        <w:tc>
          <w:tcPr>
            <w:tcW w:w="959" w:type="pct"/>
            <w:vAlign w:val="center"/>
          </w:tcPr>
          <w:p w:rsidR="00557437" w:rsidRPr="00557437" w:rsidRDefault="00557437" w:rsidP="007D0173">
            <w:pPr>
              <w:pStyle w:val="DzMetin"/>
              <w:jc w:val="left"/>
              <w:rPr>
                <w:rFonts w:ascii="Arial" w:hAnsi="Arial" w:cs="Arial"/>
                <w:sz w:val="24"/>
                <w:szCs w:val="24"/>
                <w:lang w:val="tr-TR"/>
              </w:rPr>
            </w:pPr>
            <w:r>
              <w:rPr>
                <w:rFonts w:ascii="Arial" w:hAnsi="Arial" w:cs="Arial"/>
                <w:sz w:val="24"/>
                <w:szCs w:val="24"/>
                <w:lang w:val="tr-TR"/>
              </w:rPr>
              <w:t>Direkt topraklı</w:t>
            </w: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Sistem anma gerilimi</w:t>
            </w:r>
          </w:p>
        </w:tc>
        <w:tc>
          <w:tcPr>
            <w:tcW w:w="978" w:type="pct"/>
            <w:vAlign w:val="center"/>
          </w:tcPr>
          <w:p w:rsidR="00557437" w:rsidRPr="00557437" w:rsidRDefault="00557437" w:rsidP="00F6675E">
            <w:pPr>
              <w:spacing w:line="240" w:lineRule="exact"/>
              <w:jc w:val="center"/>
              <w:rPr>
                <w:rFonts w:eastAsia="Calibri" w:cs="Arial"/>
                <w:color w:val="auto"/>
                <w:shd w:val="clear" w:color="auto" w:fill="FFFFFF"/>
              </w:rPr>
            </w:pPr>
            <w:r w:rsidRPr="00557437">
              <w:rPr>
                <w:rFonts w:eastAsia="Arial" w:cs="Arial"/>
                <w:color w:val="auto"/>
                <w:shd w:val="clear" w:color="auto" w:fill="FFFFFF"/>
              </w:rPr>
              <w:t>(kV-rms)</w:t>
            </w:r>
          </w:p>
        </w:tc>
        <w:tc>
          <w:tcPr>
            <w:tcW w:w="959" w:type="pct"/>
            <w:vAlign w:val="center"/>
          </w:tcPr>
          <w:p w:rsidR="00557437" w:rsidRPr="00557437" w:rsidRDefault="00557437" w:rsidP="007D0173">
            <w:pPr>
              <w:pStyle w:val="DzMetin"/>
              <w:jc w:val="left"/>
              <w:rPr>
                <w:rFonts w:ascii="Arial" w:hAnsi="Arial" w:cs="Arial"/>
                <w:sz w:val="24"/>
                <w:szCs w:val="24"/>
                <w:lang w:val="tr-TR"/>
              </w:rPr>
            </w:pPr>
            <w:r>
              <w:rPr>
                <w:rFonts w:ascii="Arial" w:hAnsi="Arial" w:cs="Arial"/>
                <w:sz w:val="24"/>
                <w:szCs w:val="24"/>
                <w:lang w:val="tr-TR"/>
              </w:rPr>
              <w:t>154</w:t>
            </w: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En yüksek sistem gerilimi</w:t>
            </w:r>
          </w:p>
        </w:tc>
        <w:tc>
          <w:tcPr>
            <w:tcW w:w="978" w:type="pct"/>
            <w:vAlign w:val="center"/>
          </w:tcPr>
          <w:p w:rsidR="00557437" w:rsidRPr="00557437" w:rsidRDefault="00557437" w:rsidP="00F6675E">
            <w:pPr>
              <w:spacing w:line="240" w:lineRule="exact"/>
              <w:jc w:val="center"/>
              <w:rPr>
                <w:rFonts w:eastAsia="Calibri" w:cs="Arial"/>
                <w:color w:val="auto"/>
                <w:shd w:val="clear" w:color="auto" w:fill="FFFFFF"/>
              </w:rPr>
            </w:pPr>
            <w:r w:rsidRPr="00557437">
              <w:rPr>
                <w:rFonts w:eastAsia="Arial" w:cs="Arial"/>
                <w:color w:val="auto"/>
                <w:shd w:val="clear" w:color="auto" w:fill="FFFFFF"/>
              </w:rPr>
              <w:t>(kV-rms)</w:t>
            </w:r>
          </w:p>
        </w:tc>
        <w:tc>
          <w:tcPr>
            <w:tcW w:w="959" w:type="pct"/>
            <w:vAlign w:val="center"/>
          </w:tcPr>
          <w:p w:rsidR="00557437" w:rsidRPr="00557437" w:rsidRDefault="00557437" w:rsidP="007D0173">
            <w:pPr>
              <w:pStyle w:val="DzMetin"/>
              <w:jc w:val="left"/>
              <w:rPr>
                <w:rFonts w:ascii="Arial" w:hAnsi="Arial" w:cs="Arial"/>
                <w:sz w:val="24"/>
                <w:szCs w:val="24"/>
                <w:lang w:val="tr-TR"/>
              </w:rPr>
            </w:pPr>
            <w:r>
              <w:rPr>
                <w:rFonts w:ascii="Arial" w:hAnsi="Arial" w:cs="Arial"/>
                <w:sz w:val="24"/>
                <w:szCs w:val="24"/>
                <w:lang w:val="tr-TR"/>
              </w:rPr>
              <w:t>170</w:t>
            </w: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pStyle w:val="DzMetin"/>
              <w:rPr>
                <w:rFonts w:ascii="Arial" w:hAnsi="Arial" w:cs="Arial"/>
                <w:sz w:val="24"/>
                <w:szCs w:val="24"/>
              </w:rPr>
            </w:pPr>
            <w:r w:rsidRPr="00557437">
              <w:rPr>
                <w:rFonts w:ascii="Arial" w:hAnsi="Arial" w:cs="Arial"/>
                <w:sz w:val="24"/>
                <w:szCs w:val="24"/>
              </w:rPr>
              <w:t>Sistemde toprak arızalarının azami temizlenme süresi</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(sn)</w:t>
            </w:r>
          </w:p>
        </w:tc>
        <w:tc>
          <w:tcPr>
            <w:tcW w:w="959" w:type="pct"/>
            <w:vAlign w:val="center"/>
          </w:tcPr>
          <w:p w:rsidR="00557437" w:rsidRPr="00557437" w:rsidRDefault="00557437" w:rsidP="007D0173">
            <w:pPr>
              <w:pStyle w:val="DzMetin"/>
              <w:jc w:val="left"/>
              <w:rPr>
                <w:rFonts w:ascii="Arial" w:hAnsi="Arial" w:cs="Arial"/>
                <w:sz w:val="24"/>
                <w:szCs w:val="24"/>
              </w:rPr>
            </w:pPr>
            <w:r w:rsidRPr="00557437">
              <w:rPr>
                <w:rFonts w:ascii="Arial" w:hAnsi="Arial" w:cs="Arial"/>
                <w:sz w:val="24"/>
                <w:szCs w:val="24"/>
              </w:rPr>
              <w:t>1</w:t>
            </w: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pStyle w:val="DzMetin"/>
              <w:rPr>
                <w:rFonts w:ascii="Arial" w:hAnsi="Arial" w:cs="Arial"/>
                <w:sz w:val="24"/>
                <w:szCs w:val="24"/>
              </w:rPr>
            </w:pPr>
            <w:r w:rsidRPr="00557437">
              <w:rPr>
                <w:rFonts w:ascii="Arial" w:hAnsi="Arial" w:cs="Arial"/>
                <w:sz w:val="24"/>
                <w:szCs w:val="24"/>
              </w:rPr>
              <w:t>Sisteme bağlantı</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rPr>
            </w:pPr>
            <w:r w:rsidRPr="00557437">
              <w:rPr>
                <w:rFonts w:ascii="Arial" w:hAnsi="Arial" w:cs="Arial"/>
                <w:sz w:val="24"/>
                <w:szCs w:val="24"/>
              </w:rPr>
              <w:t>Faz-toprak arasına</w:t>
            </w: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875FEA" w:rsidRPr="00875FEA" w:rsidRDefault="00557437" w:rsidP="0069437D">
            <w:pPr>
              <w:pStyle w:val="DzMetin"/>
              <w:rPr>
                <w:rFonts w:ascii="Arial" w:hAnsi="Arial" w:cs="Arial"/>
                <w:sz w:val="24"/>
                <w:szCs w:val="24"/>
                <w:lang w:val="tr-TR"/>
              </w:rPr>
            </w:pPr>
            <w:r w:rsidRPr="00557437">
              <w:rPr>
                <w:rFonts w:ascii="Arial" w:hAnsi="Arial" w:cs="Arial"/>
                <w:sz w:val="24"/>
                <w:szCs w:val="24"/>
              </w:rPr>
              <w:t>Parafudr ile korunacak donanım arasındaki iletkenin maksimum uzunluğu (koruma mesafesi)</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(m)</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pStyle w:val="DzMetin"/>
              <w:rPr>
                <w:rFonts w:ascii="Arial" w:hAnsi="Arial" w:cs="Arial"/>
                <w:sz w:val="24"/>
                <w:szCs w:val="24"/>
              </w:rPr>
            </w:pPr>
            <w:r w:rsidRPr="00557437">
              <w:rPr>
                <w:rFonts w:ascii="Arial" w:hAnsi="Arial" w:cs="Arial"/>
                <w:sz w:val="24"/>
                <w:szCs w:val="24"/>
              </w:rPr>
              <w:t>Parafudrun bağlandığı noktada sistem kısa devre akımı</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(kA)</w:t>
            </w:r>
          </w:p>
        </w:tc>
        <w:tc>
          <w:tcPr>
            <w:tcW w:w="959" w:type="pct"/>
            <w:vAlign w:val="center"/>
          </w:tcPr>
          <w:p w:rsidR="00557437" w:rsidRPr="00557437" w:rsidRDefault="0032097B" w:rsidP="007D0173">
            <w:pPr>
              <w:pStyle w:val="DzMetin"/>
              <w:jc w:val="left"/>
              <w:rPr>
                <w:rFonts w:ascii="Arial" w:hAnsi="Arial" w:cs="Arial"/>
                <w:sz w:val="24"/>
                <w:szCs w:val="24"/>
                <w:lang w:val="tr-TR"/>
              </w:rPr>
            </w:pPr>
            <w:r>
              <w:rPr>
                <w:rFonts w:ascii="Arial" w:hAnsi="Arial" w:cs="Arial"/>
                <w:sz w:val="24"/>
                <w:szCs w:val="24"/>
                <w:lang w:val="tr-TR"/>
              </w:rPr>
              <w:t>50</w:t>
            </w:r>
            <w:r w:rsidR="004A79F7">
              <w:rPr>
                <w:rFonts w:ascii="Arial" w:hAnsi="Arial" w:cs="Arial"/>
                <w:sz w:val="24"/>
                <w:szCs w:val="24"/>
                <w:lang w:val="tr-TR"/>
              </w:rPr>
              <w:t xml:space="preserve"> </w:t>
            </w:r>
            <w:r w:rsidR="004A79F7" w:rsidRPr="00255C72">
              <w:rPr>
                <w:rFonts w:ascii="Arial" w:hAnsi="Arial" w:cs="Arial"/>
                <w:sz w:val="24"/>
                <w:szCs w:val="24"/>
              </w:rPr>
              <w:t>(</w:t>
            </w:r>
            <w:r w:rsidR="004A79F7" w:rsidRPr="00255C72">
              <w:rPr>
                <w:rFonts w:ascii="Arial" w:hAnsi="Arial" w:cs="Arial"/>
                <w:b/>
                <w:sz w:val="24"/>
                <w:szCs w:val="24"/>
              </w:rPr>
              <w:t xml:space="preserve">Değişiklik: 22/07/2020 </w:t>
            </w:r>
            <w:r w:rsidR="00255C72">
              <w:rPr>
                <w:rFonts w:ascii="Arial" w:hAnsi="Arial" w:cs="Arial"/>
                <w:b/>
                <w:sz w:val="24"/>
                <w:szCs w:val="24"/>
              </w:rPr>
              <w:t>-</w:t>
            </w:r>
            <w:r w:rsidR="004A79F7" w:rsidRPr="00255C72">
              <w:rPr>
                <w:rFonts w:ascii="Arial" w:hAnsi="Arial" w:cs="Arial"/>
                <w:b/>
                <w:sz w:val="24"/>
                <w:szCs w:val="24"/>
              </w:rPr>
              <w:t xml:space="preserve"> 246597 GM)</w:t>
            </w: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70305E" w:rsidRDefault="00557437" w:rsidP="0069437D">
            <w:pPr>
              <w:pStyle w:val="DzMetin"/>
              <w:rPr>
                <w:rFonts w:ascii="Arial" w:hAnsi="Arial" w:cs="Arial"/>
                <w:sz w:val="24"/>
                <w:szCs w:val="24"/>
              </w:rPr>
            </w:pPr>
            <w:r w:rsidRPr="0070305E">
              <w:rPr>
                <w:rFonts w:ascii="Arial" w:hAnsi="Arial" w:cs="Arial"/>
                <w:sz w:val="24"/>
                <w:szCs w:val="24"/>
              </w:rPr>
              <w:t>Parafudr sınıflandırması</w:t>
            </w:r>
          </w:p>
        </w:tc>
        <w:tc>
          <w:tcPr>
            <w:tcW w:w="978" w:type="pct"/>
            <w:vAlign w:val="center"/>
          </w:tcPr>
          <w:p w:rsidR="00557437" w:rsidRPr="0070305E" w:rsidRDefault="00557437" w:rsidP="00F6675E">
            <w:pPr>
              <w:pStyle w:val="DzMetin"/>
              <w:jc w:val="center"/>
              <w:rPr>
                <w:rFonts w:ascii="Arial" w:hAnsi="Arial" w:cs="Arial"/>
                <w:sz w:val="24"/>
                <w:szCs w:val="24"/>
              </w:rPr>
            </w:pPr>
            <w:r w:rsidRPr="0070305E">
              <w:rPr>
                <w:rFonts w:ascii="Arial" w:hAnsi="Arial" w:cs="Arial"/>
                <w:sz w:val="24"/>
                <w:szCs w:val="24"/>
              </w:rPr>
              <w:t>-</w:t>
            </w:r>
          </w:p>
        </w:tc>
        <w:tc>
          <w:tcPr>
            <w:tcW w:w="959" w:type="pct"/>
            <w:vAlign w:val="center"/>
          </w:tcPr>
          <w:p w:rsidR="00AA5077" w:rsidRPr="00AA5077" w:rsidRDefault="00557437" w:rsidP="007D0173">
            <w:pPr>
              <w:pStyle w:val="DzMetin"/>
              <w:jc w:val="left"/>
              <w:rPr>
                <w:rFonts w:ascii="Arial" w:hAnsi="Arial" w:cs="Arial"/>
                <w:sz w:val="24"/>
                <w:szCs w:val="24"/>
                <w:lang w:val="tr-TR"/>
              </w:rPr>
            </w:pPr>
            <w:r w:rsidRPr="0070305E">
              <w:rPr>
                <w:rFonts w:ascii="Arial" w:hAnsi="Arial" w:cs="Arial"/>
                <w:sz w:val="24"/>
                <w:szCs w:val="24"/>
              </w:rPr>
              <w:t>SM</w:t>
            </w:r>
          </w:p>
        </w:tc>
        <w:tc>
          <w:tcPr>
            <w:tcW w:w="959" w:type="pct"/>
          </w:tcPr>
          <w:p w:rsidR="00E77B32" w:rsidRPr="00E77B32" w:rsidRDefault="00E77B32" w:rsidP="00557437">
            <w:pPr>
              <w:pStyle w:val="DzMetin"/>
              <w:rPr>
                <w:rFonts w:ascii="Arial" w:hAnsi="Arial" w:cs="Arial"/>
                <w:sz w:val="24"/>
                <w:szCs w:val="24"/>
                <w:lang w:val="tr-TR"/>
              </w:rPr>
            </w:pPr>
          </w:p>
        </w:tc>
      </w:tr>
      <w:tr w:rsidR="00564EB3" w:rsidTr="00F6675E">
        <w:tc>
          <w:tcPr>
            <w:tcW w:w="345" w:type="pct"/>
            <w:vAlign w:val="center"/>
          </w:tcPr>
          <w:p w:rsidR="00564EB3" w:rsidRPr="00557437" w:rsidRDefault="00564EB3" w:rsidP="0026539F">
            <w:pPr>
              <w:pStyle w:val="DzMetin"/>
              <w:numPr>
                <w:ilvl w:val="0"/>
                <w:numId w:val="20"/>
              </w:numPr>
              <w:jc w:val="left"/>
              <w:rPr>
                <w:rFonts w:ascii="Arial" w:hAnsi="Arial" w:cs="Arial"/>
                <w:sz w:val="24"/>
                <w:szCs w:val="24"/>
              </w:rPr>
            </w:pPr>
          </w:p>
        </w:tc>
        <w:tc>
          <w:tcPr>
            <w:tcW w:w="1760" w:type="pct"/>
            <w:vAlign w:val="center"/>
          </w:tcPr>
          <w:p w:rsidR="00E10660" w:rsidRDefault="00E10660" w:rsidP="00E10660">
            <w:pPr>
              <w:pStyle w:val="DzMetin"/>
              <w:jc w:val="left"/>
              <w:rPr>
                <w:rFonts w:ascii="Arial" w:hAnsi="Arial" w:cs="Arial"/>
                <w:sz w:val="24"/>
                <w:szCs w:val="24"/>
              </w:rPr>
            </w:pPr>
            <w:r>
              <w:rPr>
                <w:rFonts w:ascii="Arial" w:hAnsi="Arial" w:cs="Arial"/>
                <w:sz w:val="24"/>
                <w:szCs w:val="24"/>
              </w:rPr>
              <w:t xml:space="preserve">Parafudr dizaynı </w:t>
            </w:r>
          </w:p>
          <w:p w:rsidR="00564EB3" w:rsidRPr="00564EB3" w:rsidRDefault="00E10660" w:rsidP="00E10660">
            <w:pPr>
              <w:pStyle w:val="DzMetin"/>
              <w:rPr>
                <w:rFonts w:ascii="Arial" w:hAnsi="Arial" w:cs="Arial"/>
                <w:sz w:val="24"/>
                <w:szCs w:val="24"/>
                <w:lang w:val="tr-TR"/>
              </w:rPr>
            </w:pPr>
            <w:r>
              <w:rPr>
                <w:rFonts w:ascii="Arial" w:hAnsi="Arial" w:cs="Arial"/>
                <w:sz w:val="24"/>
                <w:szCs w:val="24"/>
              </w:rPr>
              <w:t>Wrap(sargı)/cage(kafes)/tube(tüp)</w:t>
            </w:r>
          </w:p>
        </w:tc>
        <w:tc>
          <w:tcPr>
            <w:tcW w:w="978" w:type="pct"/>
            <w:vAlign w:val="center"/>
          </w:tcPr>
          <w:p w:rsidR="00564EB3" w:rsidRPr="00564EB3" w:rsidRDefault="00564EB3" w:rsidP="00F6675E">
            <w:pPr>
              <w:pStyle w:val="DzMetin"/>
              <w:jc w:val="center"/>
              <w:rPr>
                <w:rFonts w:ascii="Arial" w:hAnsi="Arial" w:cs="Arial"/>
                <w:sz w:val="24"/>
                <w:szCs w:val="24"/>
                <w:lang w:val="tr-TR"/>
              </w:rPr>
            </w:pPr>
            <w:r>
              <w:rPr>
                <w:rFonts w:ascii="Arial" w:hAnsi="Arial" w:cs="Arial"/>
                <w:sz w:val="24"/>
                <w:szCs w:val="24"/>
                <w:lang w:val="tr-TR"/>
              </w:rPr>
              <w:t>-</w:t>
            </w:r>
          </w:p>
        </w:tc>
        <w:tc>
          <w:tcPr>
            <w:tcW w:w="959" w:type="pct"/>
            <w:vAlign w:val="center"/>
          </w:tcPr>
          <w:p w:rsidR="00564EB3" w:rsidRPr="0070305E" w:rsidRDefault="00564EB3" w:rsidP="007D0173">
            <w:pPr>
              <w:pStyle w:val="DzMetin"/>
              <w:jc w:val="left"/>
              <w:rPr>
                <w:rFonts w:ascii="Arial" w:hAnsi="Arial" w:cs="Arial"/>
                <w:sz w:val="24"/>
                <w:szCs w:val="24"/>
              </w:rPr>
            </w:pPr>
          </w:p>
        </w:tc>
        <w:tc>
          <w:tcPr>
            <w:tcW w:w="959" w:type="pct"/>
          </w:tcPr>
          <w:p w:rsidR="00564EB3" w:rsidRPr="00557437" w:rsidRDefault="00564EB3"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C6208A" w:rsidRDefault="00557437" w:rsidP="0069437D">
            <w:pPr>
              <w:pStyle w:val="DzMetin"/>
              <w:rPr>
                <w:rFonts w:ascii="Arial" w:hAnsi="Arial" w:cs="Arial"/>
                <w:sz w:val="24"/>
                <w:szCs w:val="24"/>
              </w:rPr>
            </w:pPr>
            <w:r w:rsidRPr="00C6208A">
              <w:rPr>
                <w:rFonts w:ascii="Arial" w:hAnsi="Arial" w:cs="Arial"/>
                <w:sz w:val="24"/>
                <w:szCs w:val="24"/>
              </w:rPr>
              <w:t>Parafudr anma gerilimi, Ur</w:t>
            </w:r>
          </w:p>
        </w:tc>
        <w:tc>
          <w:tcPr>
            <w:tcW w:w="978" w:type="pct"/>
            <w:vAlign w:val="center"/>
          </w:tcPr>
          <w:p w:rsidR="00557437" w:rsidRPr="00C6208A" w:rsidRDefault="00557437" w:rsidP="00F6675E">
            <w:pPr>
              <w:pStyle w:val="DzMetin"/>
              <w:jc w:val="center"/>
              <w:rPr>
                <w:rFonts w:ascii="Arial" w:hAnsi="Arial" w:cs="Arial"/>
                <w:sz w:val="24"/>
                <w:szCs w:val="24"/>
              </w:rPr>
            </w:pPr>
            <w:r w:rsidRPr="00C6208A">
              <w:rPr>
                <w:rFonts w:ascii="Arial" w:hAnsi="Arial" w:cs="Arial"/>
                <w:sz w:val="24"/>
                <w:szCs w:val="24"/>
              </w:rPr>
              <w:t>(kV-rms)</w:t>
            </w:r>
          </w:p>
        </w:tc>
        <w:tc>
          <w:tcPr>
            <w:tcW w:w="959" w:type="pct"/>
            <w:vAlign w:val="center"/>
          </w:tcPr>
          <w:p w:rsidR="00557437" w:rsidRPr="00C6208A" w:rsidRDefault="00557437" w:rsidP="007D0173">
            <w:pPr>
              <w:pStyle w:val="DzMetin"/>
              <w:jc w:val="left"/>
              <w:rPr>
                <w:rFonts w:ascii="Arial" w:hAnsi="Arial" w:cs="Arial"/>
                <w:sz w:val="24"/>
                <w:szCs w:val="24"/>
                <w:lang w:val="tr-TR"/>
              </w:rPr>
            </w:pPr>
            <w:r w:rsidRPr="00C6208A">
              <w:rPr>
                <w:rFonts w:ascii="Arial" w:hAnsi="Arial" w:cs="Arial"/>
                <w:sz w:val="24"/>
                <w:szCs w:val="24"/>
                <w:lang w:val="tr-TR"/>
              </w:rPr>
              <w:t>144</w:t>
            </w: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Default="00557437" w:rsidP="0069437D">
            <w:pPr>
              <w:pStyle w:val="DzMetin"/>
              <w:rPr>
                <w:rFonts w:ascii="Arial" w:hAnsi="Arial" w:cs="Arial"/>
                <w:sz w:val="24"/>
                <w:szCs w:val="24"/>
                <w:lang w:val="tr-TR"/>
              </w:rPr>
            </w:pPr>
            <w:r w:rsidRPr="00C6208A">
              <w:rPr>
                <w:rFonts w:ascii="Arial" w:hAnsi="Arial" w:cs="Arial"/>
                <w:sz w:val="24"/>
                <w:szCs w:val="24"/>
              </w:rPr>
              <w:t>Parafudr sürekli çalışma gerilimi, Uc</w:t>
            </w:r>
          </w:p>
          <w:p w:rsidR="00212ED3" w:rsidRPr="00AA4A83" w:rsidRDefault="00EC7B6C" w:rsidP="0069437D">
            <w:pPr>
              <w:pStyle w:val="DzMetin"/>
              <w:rPr>
                <w:rFonts w:ascii="Arial" w:hAnsi="Arial" w:cs="Arial"/>
                <w:sz w:val="24"/>
                <w:szCs w:val="24"/>
                <w:lang w:val="tr-TR"/>
              </w:rPr>
            </w:pPr>
            <w:r w:rsidRPr="00AA4A83">
              <w:rPr>
                <w:rFonts w:ascii="Arial" w:hAnsi="Arial" w:cs="Arial"/>
                <w:b/>
                <w:sz w:val="24"/>
                <w:szCs w:val="24"/>
                <w:lang w:val="tr-TR"/>
              </w:rPr>
              <w:t>(*)</w:t>
            </w:r>
            <w:r w:rsidR="00AA4A83" w:rsidRPr="00AA4A83">
              <w:rPr>
                <w:rFonts w:ascii="Arial" w:hAnsi="Arial" w:cs="Arial"/>
                <w:b/>
                <w:sz w:val="24"/>
                <w:szCs w:val="24"/>
              </w:rPr>
              <w:t>İstenen değerden farklı bir değer verilmesi halinde, verilen değerin uygunluğu konusunda İdareye gerekli açıklama yazılı olarak yapılacaktır</w:t>
            </w:r>
            <w:r w:rsidR="00AA4A83">
              <w:rPr>
                <w:rFonts w:ascii="Arial" w:hAnsi="Arial" w:cs="Arial"/>
                <w:b/>
                <w:sz w:val="24"/>
                <w:szCs w:val="24"/>
                <w:lang w:val="tr-TR"/>
              </w:rPr>
              <w:t>.</w:t>
            </w:r>
          </w:p>
        </w:tc>
        <w:tc>
          <w:tcPr>
            <w:tcW w:w="978" w:type="pct"/>
            <w:vAlign w:val="center"/>
          </w:tcPr>
          <w:p w:rsidR="00557437" w:rsidRPr="00D46353" w:rsidRDefault="00557437" w:rsidP="00F6675E">
            <w:pPr>
              <w:pStyle w:val="DzMetin"/>
              <w:jc w:val="center"/>
              <w:rPr>
                <w:rFonts w:ascii="Arial" w:hAnsi="Arial" w:cs="Arial"/>
                <w:sz w:val="24"/>
                <w:szCs w:val="24"/>
              </w:rPr>
            </w:pPr>
            <w:r w:rsidRPr="00D46353">
              <w:rPr>
                <w:rFonts w:ascii="Arial" w:hAnsi="Arial" w:cs="Arial"/>
                <w:sz w:val="24"/>
                <w:szCs w:val="24"/>
              </w:rPr>
              <w:t>(kV-rms)</w:t>
            </w:r>
          </w:p>
        </w:tc>
        <w:tc>
          <w:tcPr>
            <w:tcW w:w="959" w:type="pct"/>
            <w:vAlign w:val="center"/>
          </w:tcPr>
          <w:p w:rsidR="009D6E48" w:rsidRPr="00D46353" w:rsidRDefault="0064264C" w:rsidP="000D50B6">
            <w:pPr>
              <w:jc w:val="left"/>
              <w:rPr>
                <w:rFonts w:cs="Arial"/>
              </w:rPr>
            </w:pPr>
            <w:r w:rsidRPr="00D46353">
              <w:rPr>
                <w:rFonts w:cs="Arial"/>
              </w:rPr>
              <w:t>115</w:t>
            </w:r>
            <w:r w:rsidR="00EC7B6C">
              <w:rPr>
                <w:rFonts w:cs="Arial"/>
              </w:rPr>
              <w:t xml:space="preserve"> (*)</w:t>
            </w: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70305E" w:rsidRDefault="00557437" w:rsidP="0069437D">
            <w:pPr>
              <w:pStyle w:val="DzMetin"/>
              <w:rPr>
                <w:rFonts w:ascii="Arial" w:hAnsi="Arial" w:cs="Arial"/>
                <w:sz w:val="24"/>
                <w:szCs w:val="24"/>
              </w:rPr>
            </w:pPr>
            <w:r w:rsidRPr="0070305E">
              <w:rPr>
                <w:rFonts w:ascii="Arial" w:hAnsi="Arial" w:cs="Arial"/>
                <w:sz w:val="24"/>
                <w:szCs w:val="24"/>
              </w:rPr>
              <w:t>Parafudr anma boşalma akımı, In (8/20</w:t>
            </w:r>
            <w:r w:rsidRPr="0070305E">
              <w:rPr>
                <w:rFonts w:ascii="Adobe Devanagari" w:hAnsi="Adobe Devanagari" w:cs="Adobe Devanagari"/>
                <w:sz w:val="24"/>
                <w:szCs w:val="24"/>
              </w:rPr>
              <w:t>µ</w:t>
            </w:r>
            <w:r w:rsidRPr="0070305E">
              <w:rPr>
                <w:rFonts w:ascii="Arial" w:hAnsi="Arial" w:cs="Arial"/>
                <w:sz w:val="24"/>
                <w:szCs w:val="24"/>
              </w:rPr>
              <w:t>s)</w:t>
            </w:r>
          </w:p>
        </w:tc>
        <w:tc>
          <w:tcPr>
            <w:tcW w:w="978" w:type="pct"/>
            <w:vAlign w:val="center"/>
          </w:tcPr>
          <w:p w:rsidR="00557437" w:rsidRPr="0070305E" w:rsidRDefault="00557437" w:rsidP="00F6675E">
            <w:pPr>
              <w:pStyle w:val="DzMetin"/>
              <w:jc w:val="center"/>
              <w:rPr>
                <w:rFonts w:ascii="Arial" w:hAnsi="Arial" w:cs="Arial"/>
                <w:sz w:val="24"/>
                <w:szCs w:val="24"/>
              </w:rPr>
            </w:pPr>
            <w:r w:rsidRPr="0070305E">
              <w:rPr>
                <w:rFonts w:ascii="Arial" w:hAnsi="Arial" w:cs="Arial"/>
                <w:sz w:val="24"/>
                <w:szCs w:val="24"/>
              </w:rPr>
              <w:t>(kA)</w:t>
            </w:r>
          </w:p>
        </w:tc>
        <w:tc>
          <w:tcPr>
            <w:tcW w:w="959" w:type="pct"/>
            <w:vAlign w:val="center"/>
          </w:tcPr>
          <w:p w:rsidR="00557437" w:rsidRPr="0070305E" w:rsidRDefault="00557437" w:rsidP="007D0173">
            <w:pPr>
              <w:pStyle w:val="DzMetin"/>
              <w:jc w:val="left"/>
              <w:rPr>
                <w:rFonts w:ascii="Arial" w:hAnsi="Arial" w:cs="Arial"/>
                <w:sz w:val="24"/>
                <w:szCs w:val="24"/>
              </w:rPr>
            </w:pPr>
            <w:r w:rsidRPr="0070305E">
              <w:rPr>
                <w:rFonts w:ascii="Arial" w:hAnsi="Arial" w:cs="Arial"/>
                <w:sz w:val="24"/>
                <w:szCs w:val="24"/>
              </w:rPr>
              <w:t>10</w:t>
            </w: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pStyle w:val="DzMetin"/>
              <w:rPr>
                <w:rFonts w:ascii="Arial" w:hAnsi="Arial" w:cs="Arial"/>
                <w:sz w:val="24"/>
                <w:szCs w:val="24"/>
              </w:rPr>
            </w:pPr>
            <w:r w:rsidRPr="00557437">
              <w:rPr>
                <w:rFonts w:ascii="Arial" w:hAnsi="Arial" w:cs="Arial"/>
                <w:sz w:val="24"/>
                <w:szCs w:val="24"/>
              </w:rPr>
              <w:t xml:space="preserve">Anma frekansı </w:t>
            </w:r>
          </w:p>
          <w:p w:rsidR="00557437" w:rsidRPr="00557437" w:rsidRDefault="00633A29" w:rsidP="0069437D">
            <w:pPr>
              <w:pStyle w:val="DzMetin"/>
              <w:rPr>
                <w:rFonts w:ascii="Arial" w:hAnsi="Arial" w:cs="Arial"/>
                <w:sz w:val="24"/>
                <w:szCs w:val="24"/>
              </w:rPr>
            </w:pPr>
            <w:r>
              <w:rPr>
                <w:rFonts w:ascii="Arial" w:hAnsi="Arial" w:cs="Arial"/>
                <w:sz w:val="24"/>
                <w:szCs w:val="24"/>
              </w:rPr>
              <w:t>(*</w:t>
            </w:r>
            <w:r w:rsidR="00EC7B6C">
              <w:rPr>
                <w:rFonts w:ascii="Arial" w:hAnsi="Arial" w:cs="Arial"/>
                <w:sz w:val="24"/>
                <w:szCs w:val="24"/>
                <w:lang w:val="tr-TR"/>
              </w:rPr>
              <w:t>*</w:t>
            </w:r>
            <w:r>
              <w:rPr>
                <w:rFonts w:ascii="Arial" w:hAnsi="Arial" w:cs="Arial"/>
                <w:sz w:val="24"/>
                <w:szCs w:val="24"/>
              </w:rPr>
              <w:t>) T.</w:t>
            </w:r>
            <w:r w:rsidR="00557437" w:rsidRPr="00557437">
              <w:rPr>
                <w:rFonts w:ascii="Arial" w:hAnsi="Arial" w:cs="Arial"/>
                <w:sz w:val="24"/>
                <w:szCs w:val="24"/>
              </w:rPr>
              <w:t>Ş. Madde 2.2.1 sağlanacaktır.</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(Hz)</w:t>
            </w:r>
          </w:p>
        </w:tc>
        <w:tc>
          <w:tcPr>
            <w:tcW w:w="959" w:type="pct"/>
            <w:vAlign w:val="center"/>
          </w:tcPr>
          <w:p w:rsidR="00557437" w:rsidRPr="00557437" w:rsidRDefault="00557437" w:rsidP="007D0173">
            <w:pPr>
              <w:pStyle w:val="DzMetin"/>
              <w:jc w:val="left"/>
              <w:rPr>
                <w:rFonts w:ascii="Arial" w:hAnsi="Arial" w:cs="Arial"/>
                <w:sz w:val="24"/>
                <w:szCs w:val="24"/>
              </w:rPr>
            </w:pPr>
            <w:r w:rsidRPr="00557437">
              <w:rPr>
                <w:rFonts w:ascii="Arial" w:hAnsi="Arial" w:cs="Arial"/>
                <w:sz w:val="24"/>
                <w:szCs w:val="24"/>
              </w:rPr>
              <w:t>50 (*</w:t>
            </w:r>
            <w:r w:rsidR="00EC7B6C">
              <w:rPr>
                <w:rFonts w:ascii="Arial" w:hAnsi="Arial" w:cs="Arial"/>
                <w:sz w:val="24"/>
                <w:szCs w:val="24"/>
                <w:lang w:val="tr-TR"/>
              </w:rPr>
              <w:t>*</w:t>
            </w:r>
            <w:r w:rsidRPr="00557437">
              <w:rPr>
                <w:rFonts w:ascii="Arial" w:hAnsi="Arial" w:cs="Arial"/>
                <w:sz w:val="24"/>
                <w:szCs w:val="24"/>
              </w:rPr>
              <w:t>)</w:t>
            </w: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pStyle w:val="DzMetin"/>
              <w:rPr>
                <w:rFonts w:ascii="Arial" w:hAnsi="Arial" w:cs="Arial"/>
                <w:sz w:val="24"/>
                <w:szCs w:val="24"/>
              </w:rPr>
            </w:pPr>
            <w:r w:rsidRPr="00557437">
              <w:rPr>
                <w:rFonts w:ascii="Arial" w:hAnsi="Arial" w:cs="Arial"/>
                <w:sz w:val="24"/>
                <w:szCs w:val="24"/>
              </w:rPr>
              <w:t>Parafudr anma kısa devre akımı</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(kA-rms)</w:t>
            </w:r>
          </w:p>
        </w:tc>
        <w:tc>
          <w:tcPr>
            <w:tcW w:w="959" w:type="pct"/>
            <w:vAlign w:val="center"/>
          </w:tcPr>
          <w:p w:rsidR="004364CB" w:rsidRPr="00557437" w:rsidRDefault="0032097B" w:rsidP="007D0173">
            <w:pPr>
              <w:pStyle w:val="DzMetin"/>
              <w:jc w:val="left"/>
              <w:rPr>
                <w:rFonts w:ascii="Arial" w:hAnsi="Arial" w:cs="Arial"/>
                <w:sz w:val="24"/>
                <w:szCs w:val="24"/>
                <w:lang w:val="tr-TR"/>
              </w:rPr>
            </w:pPr>
            <w:r>
              <w:rPr>
                <w:rFonts w:ascii="Arial" w:hAnsi="Arial" w:cs="Arial"/>
                <w:sz w:val="24"/>
                <w:szCs w:val="24"/>
                <w:lang w:val="tr-TR"/>
              </w:rPr>
              <w:t>50</w:t>
            </w:r>
            <w:r w:rsidR="004A79F7">
              <w:rPr>
                <w:rFonts w:ascii="Arial" w:hAnsi="Arial" w:cs="Arial"/>
                <w:sz w:val="24"/>
                <w:szCs w:val="24"/>
                <w:lang w:val="tr-TR"/>
              </w:rPr>
              <w:t xml:space="preserve"> </w:t>
            </w:r>
            <w:r w:rsidR="004A79F7" w:rsidRPr="00255C72">
              <w:rPr>
                <w:rFonts w:ascii="Arial" w:hAnsi="Arial" w:cs="Arial"/>
                <w:sz w:val="24"/>
                <w:szCs w:val="24"/>
              </w:rPr>
              <w:t>(</w:t>
            </w:r>
            <w:r w:rsidR="004A79F7" w:rsidRPr="00255C72">
              <w:rPr>
                <w:rFonts w:ascii="Arial" w:hAnsi="Arial" w:cs="Arial"/>
                <w:b/>
                <w:sz w:val="24"/>
                <w:szCs w:val="24"/>
              </w:rPr>
              <w:t xml:space="preserve">Değişiklik: 22/07/2020 </w:t>
            </w:r>
            <w:r w:rsidR="00255C72">
              <w:rPr>
                <w:rFonts w:ascii="Arial" w:hAnsi="Arial" w:cs="Arial"/>
                <w:b/>
                <w:sz w:val="24"/>
                <w:szCs w:val="24"/>
              </w:rPr>
              <w:t>-</w:t>
            </w:r>
            <w:r w:rsidR="004A79F7" w:rsidRPr="00255C72">
              <w:rPr>
                <w:rFonts w:ascii="Arial" w:hAnsi="Arial" w:cs="Arial"/>
                <w:b/>
                <w:sz w:val="24"/>
                <w:szCs w:val="24"/>
              </w:rPr>
              <w:t xml:space="preserve"> 246597 GM)</w:t>
            </w: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pStyle w:val="DzMetin"/>
              <w:rPr>
                <w:rFonts w:ascii="Arial" w:hAnsi="Arial" w:cs="Arial"/>
                <w:sz w:val="24"/>
                <w:szCs w:val="24"/>
                <w:highlight w:val="yellow"/>
              </w:rPr>
            </w:pPr>
            <w:r w:rsidRPr="00557437">
              <w:rPr>
                <w:rFonts w:ascii="Arial" w:hAnsi="Arial" w:cs="Arial"/>
                <w:sz w:val="24"/>
                <w:szCs w:val="24"/>
              </w:rPr>
              <w:t>Kısmi deşarj seviyesi</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(pC)</w:t>
            </w:r>
          </w:p>
        </w:tc>
        <w:tc>
          <w:tcPr>
            <w:tcW w:w="959" w:type="pct"/>
            <w:vAlign w:val="center"/>
          </w:tcPr>
          <w:p w:rsidR="00514AB5" w:rsidRPr="00404033" w:rsidRDefault="00557437" w:rsidP="007D0173">
            <w:pPr>
              <w:pStyle w:val="DzMetin"/>
              <w:jc w:val="left"/>
              <w:rPr>
                <w:rFonts w:ascii="Arial" w:hAnsi="Arial" w:cs="Arial"/>
                <w:sz w:val="24"/>
                <w:szCs w:val="24"/>
                <w:lang w:val="tr-TR"/>
              </w:rPr>
            </w:pPr>
            <w:r w:rsidRPr="00557437">
              <w:rPr>
                <w:rFonts w:ascii="Arial" w:hAnsi="Arial" w:cs="Arial"/>
                <w:sz w:val="24"/>
                <w:szCs w:val="24"/>
              </w:rPr>
              <w:t>≤</w:t>
            </w:r>
            <w:r w:rsidRPr="00557437">
              <w:rPr>
                <w:rFonts w:ascii="Arial" w:hAnsi="Arial" w:cs="Arial"/>
                <w:sz w:val="24"/>
                <w:szCs w:val="24"/>
                <w:lang w:val="tr-TR"/>
              </w:rPr>
              <w:t>10</w:t>
            </w: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pStyle w:val="DzMetin"/>
              <w:rPr>
                <w:rFonts w:ascii="Arial" w:hAnsi="Arial" w:cs="Arial"/>
                <w:sz w:val="24"/>
                <w:szCs w:val="24"/>
                <w:highlight w:val="yellow"/>
              </w:rPr>
            </w:pPr>
            <w:r w:rsidRPr="00557437">
              <w:rPr>
                <w:rFonts w:ascii="Arial" w:hAnsi="Arial" w:cs="Arial"/>
                <w:sz w:val="24"/>
                <w:szCs w:val="24"/>
              </w:rPr>
              <w:t>Metal oksit direncin özellikleri (1 adet metal oksit direnç için doldurulacaktır.)</w:t>
            </w:r>
          </w:p>
        </w:tc>
        <w:tc>
          <w:tcPr>
            <w:tcW w:w="978" w:type="pct"/>
            <w:vAlign w:val="center"/>
          </w:tcPr>
          <w:p w:rsidR="00557437" w:rsidRPr="00557437" w:rsidRDefault="00557437" w:rsidP="00F6675E">
            <w:pPr>
              <w:pStyle w:val="DzMetin"/>
              <w:jc w:val="center"/>
              <w:rPr>
                <w:rFonts w:ascii="Arial" w:hAnsi="Arial" w:cs="Arial"/>
                <w:sz w:val="24"/>
                <w:szCs w:val="24"/>
              </w:rPr>
            </w:pP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rPr>
            </w:pPr>
            <w:r w:rsidRPr="00557437">
              <w:rPr>
                <w:rFonts w:cs="Arial"/>
              </w:rPr>
              <w:t>İmalatçı adı ve menşei</w:t>
            </w:r>
          </w:p>
        </w:tc>
        <w:tc>
          <w:tcPr>
            <w:tcW w:w="978" w:type="pct"/>
            <w:vAlign w:val="center"/>
          </w:tcPr>
          <w:p w:rsidR="00557437" w:rsidRPr="00557437" w:rsidRDefault="00557437" w:rsidP="00F6675E">
            <w:pPr>
              <w:pStyle w:val="DzMetin"/>
              <w:jc w:val="center"/>
              <w:rPr>
                <w:rFonts w:ascii="Arial" w:hAnsi="Arial" w:cs="Arial"/>
                <w:sz w:val="24"/>
                <w:szCs w:val="24"/>
              </w:rPr>
            </w:pP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rPr>
            </w:pPr>
            <w:r w:rsidRPr="00557437">
              <w:rPr>
                <w:rFonts w:cs="Arial"/>
              </w:rPr>
              <w:t>Çapı</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(mm)</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rPr>
            </w:pPr>
            <w:r w:rsidRPr="00557437">
              <w:rPr>
                <w:rFonts w:cs="Arial"/>
              </w:rPr>
              <w:t>Yüksekliği</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(mm)</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rPr>
            </w:pPr>
            <w:r w:rsidRPr="00557437">
              <w:rPr>
                <w:rFonts w:cs="Arial"/>
              </w:rPr>
              <w:t>Ağırlığı</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(kg)</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rPr>
            </w:pPr>
            <w:r w:rsidRPr="00557437">
              <w:rPr>
                <w:rFonts w:cs="Arial"/>
              </w:rPr>
              <w:t>Sıcaklık (heat) kapasitesi</w:t>
            </w:r>
          </w:p>
        </w:tc>
        <w:tc>
          <w:tcPr>
            <w:tcW w:w="978" w:type="pct"/>
            <w:vAlign w:val="center"/>
          </w:tcPr>
          <w:p w:rsidR="00557437" w:rsidRPr="00557437" w:rsidRDefault="00557437" w:rsidP="00F6675E">
            <w:pPr>
              <w:pStyle w:val="DzMetin"/>
              <w:jc w:val="center"/>
              <w:rPr>
                <w:rFonts w:ascii="Arial" w:hAnsi="Arial" w:cs="Arial"/>
                <w:sz w:val="24"/>
                <w:szCs w:val="24"/>
              </w:rPr>
            </w:pP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Minimum</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(kJ/°C)</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Maksimum</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(kJ/°C)</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rPr>
            </w:pPr>
            <w:r w:rsidRPr="00557437">
              <w:rPr>
                <w:rFonts w:cs="Arial"/>
              </w:rPr>
              <w:t>Anma gerilimi</w:t>
            </w:r>
          </w:p>
        </w:tc>
        <w:tc>
          <w:tcPr>
            <w:tcW w:w="978" w:type="pct"/>
            <w:vAlign w:val="center"/>
          </w:tcPr>
          <w:p w:rsidR="00557437" w:rsidRPr="00557437" w:rsidRDefault="00557437" w:rsidP="00F6675E">
            <w:pPr>
              <w:pStyle w:val="DzMetin"/>
              <w:jc w:val="center"/>
              <w:rPr>
                <w:rFonts w:ascii="Arial" w:hAnsi="Arial" w:cs="Arial"/>
                <w:sz w:val="24"/>
                <w:szCs w:val="24"/>
              </w:rPr>
            </w:pP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Minimum</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(kV-rms)</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Maksimum</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(kV-rms)</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rPr>
            </w:pPr>
            <w:r w:rsidRPr="00557437">
              <w:rPr>
                <w:rFonts w:cs="Arial"/>
              </w:rPr>
              <w:t>Çalışma gerilimi</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(kV-rms)</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rPr>
            </w:pPr>
            <w:r w:rsidRPr="00557437">
              <w:rPr>
                <w:rFonts w:cs="Arial"/>
              </w:rPr>
              <w:t>Referans gerilimi</w:t>
            </w:r>
          </w:p>
        </w:tc>
        <w:tc>
          <w:tcPr>
            <w:tcW w:w="978" w:type="pct"/>
            <w:vAlign w:val="center"/>
          </w:tcPr>
          <w:p w:rsidR="00557437" w:rsidRPr="00557437" w:rsidRDefault="00557437" w:rsidP="00F6675E">
            <w:pPr>
              <w:pStyle w:val="DzMetin"/>
              <w:jc w:val="center"/>
              <w:rPr>
                <w:rFonts w:ascii="Arial" w:hAnsi="Arial" w:cs="Arial"/>
                <w:sz w:val="24"/>
                <w:szCs w:val="24"/>
              </w:rPr>
            </w:pP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Minimum</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(kV-rms)</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Maksimum</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(kV-rms)</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rPr>
            </w:pPr>
            <w:r w:rsidRPr="00557437">
              <w:rPr>
                <w:rFonts w:cs="Arial"/>
              </w:rPr>
              <w:t>Direnç malzemesinin adı</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rPr>
            </w:pPr>
            <w:r w:rsidRPr="00557437">
              <w:rPr>
                <w:rFonts w:cs="Arial"/>
              </w:rPr>
              <w:t>Temas yüzeyinin malzemesi</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rPr>
            </w:pPr>
            <w:r w:rsidRPr="00557437">
              <w:rPr>
                <w:rFonts w:cs="Arial"/>
              </w:rPr>
              <w:t>Dış tabakanın malzemesi</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rPr>
            </w:pPr>
            <w:r w:rsidRPr="00557437">
              <w:rPr>
                <w:rFonts w:cs="Arial"/>
              </w:rPr>
              <w:t>Anma boşalma akımında artık gerilimi</w:t>
            </w:r>
          </w:p>
        </w:tc>
        <w:tc>
          <w:tcPr>
            <w:tcW w:w="978" w:type="pct"/>
            <w:vAlign w:val="center"/>
          </w:tcPr>
          <w:p w:rsidR="00557437" w:rsidRPr="00557437" w:rsidRDefault="00557437" w:rsidP="00F6675E">
            <w:pPr>
              <w:pStyle w:val="DzMetin"/>
              <w:jc w:val="center"/>
              <w:rPr>
                <w:rFonts w:ascii="Arial" w:hAnsi="Arial" w:cs="Arial"/>
                <w:sz w:val="24"/>
                <w:szCs w:val="24"/>
              </w:rPr>
            </w:pP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Minimum</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(kV)</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Maksimum</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(kV)</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36"/>
                <w:tab w:val="left" w:pos="5670"/>
                <w:tab w:val="left" w:pos="5812"/>
              </w:tabs>
              <w:spacing w:line="240" w:lineRule="exact"/>
              <w:rPr>
                <w:rFonts w:cs="Arial"/>
              </w:rPr>
            </w:pPr>
            <w:r w:rsidRPr="00557437">
              <w:rPr>
                <w:rFonts w:cs="Arial"/>
              </w:rPr>
              <w:t>Komple parafudrda kullanılan metal oksit direnç sayısı</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(Adet)</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82582C" w:rsidRDefault="00557437" w:rsidP="0069437D">
            <w:pPr>
              <w:widowControl w:val="0"/>
              <w:tabs>
                <w:tab w:val="left" w:pos="4536"/>
                <w:tab w:val="left" w:pos="5670"/>
                <w:tab w:val="left" w:pos="5812"/>
              </w:tabs>
              <w:spacing w:line="240" w:lineRule="exact"/>
              <w:rPr>
                <w:rFonts w:cs="Arial"/>
              </w:rPr>
            </w:pPr>
            <w:r w:rsidRPr="0082582C">
              <w:rPr>
                <w:rFonts w:cs="Arial"/>
              </w:rPr>
              <w:t>Komple bir parafudrdaki ünite sayısı</w:t>
            </w:r>
          </w:p>
        </w:tc>
        <w:tc>
          <w:tcPr>
            <w:tcW w:w="978" w:type="pct"/>
            <w:vAlign w:val="center"/>
          </w:tcPr>
          <w:p w:rsidR="00557437" w:rsidRPr="0082582C" w:rsidRDefault="00557437" w:rsidP="00F6675E">
            <w:pPr>
              <w:pStyle w:val="DzMetin"/>
              <w:jc w:val="center"/>
              <w:rPr>
                <w:rFonts w:ascii="Arial" w:hAnsi="Arial" w:cs="Arial"/>
                <w:sz w:val="24"/>
                <w:szCs w:val="24"/>
              </w:rPr>
            </w:pPr>
            <w:r w:rsidRPr="0082582C">
              <w:rPr>
                <w:rFonts w:ascii="Arial" w:hAnsi="Arial" w:cs="Arial"/>
                <w:sz w:val="24"/>
                <w:szCs w:val="24"/>
              </w:rPr>
              <w:t>(Adet)</w:t>
            </w:r>
          </w:p>
        </w:tc>
        <w:tc>
          <w:tcPr>
            <w:tcW w:w="959" w:type="pct"/>
            <w:vAlign w:val="center"/>
          </w:tcPr>
          <w:p w:rsidR="00E52092" w:rsidRPr="001D261A" w:rsidRDefault="001D261A" w:rsidP="007D0173">
            <w:pPr>
              <w:pStyle w:val="DzMetin"/>
              <w:jc w:val="left"/>
              <w:rPr>
                <w:rFonts w:ascii="Arial" w:hAnsi="Arial" w:cs="Arial"/>
                <w:sz w:val="24"/>
                <w:szCs w:val="24"/>
                <w:highlight w:val="yellow"/>
                <w:lang w:val="tr-TR"/>
              </w:rPr>
            </w:pPr>
            <w:r w:rsidRPr="00C351E2">
              <w:rPr>
                <w:rFonts w:ascii="Arial" w:hAnsi="Arial" w:cs="Arial"/>
                <w:sz w:val="24"/>
                <w:szCs w:val="24"/>
                <w:lang w:val="tr-TR"/>
              </w:rPr>
              <w:t>1</w:t>
            </w: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36"/>
                <w:tab w:val="left" w:pos="5670"/>
                <w:tab w:val="left" w:pos="5812"/>
              </w:tabs>
              <w:spacing w:line="240" w:lineRule="exact"/>
              <w:rPr>
                <w:rFonts w:cs="Arial"/>
                <w:highlight w:val="yellow"/>
              </w:rPr>
            </w:pPr>
            <w:r w:rsidRPr="00557437">
              <w:rPr>
                <w:rFonts w:cs="Arial"/>
              </w:rPr>
              <w:t xml:space="preserve">Ortam sıcaklığında; </w:t>
            </w:r>
          </w:p>
        </w:tc>
        <w:tc>
          <w:tcPr>
            <w:tcW w:w="978" w:type="pct"/>
            <w:vAlign w:val="center"/>
          </w:tcPr>
          <w:p w:rsidR="00557437" w:rsidRPr="00557437" w:rsidRDefault="00557437" w:rsidP="00F6675E">
            <w:pPr>
              <w:pStyle w:val="DzMetin"/>
              <w:jc w:val="center"/>
              <w:rPr>
                <w:rFonts w:ascii="Arial" w:hAnsi="Arial" w:cs="Arial"/>
                <w:sz w:val="24"/>
                <w:szCs w:val="24"/>
              </w:rPr>
            </w:pP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rPr>
            </w:pPr>
            <w:r w:rsidRPr="00557437">
              <w:rPr>
                <w:rFonts w:cs="Arial"/>
              </w:rPr>
              <w:t>Referans akım</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(kA-tepe)</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rPr>
            </w:pPr>
            <w:r w:rsidRPr="00557437">
              <w:rPr>
                <w:rFonts w:cs="Arial"/>
              </w:rPr>
              <w:t>Referans gerilim</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(kV-rms)</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36"/>
                <w:tab w:val="left" w:pos="5670"/>
                <w:tab w:val="left" w:pos="5812"/>
              </w:tabs>
              <w:spacing w:line="240" w:lineRule="exact"/>
              <w:rPr>
                <w:rFonts w:cs="Arial"/>
                <w:highlight w:val="yellow"/>
              </w:rPr>
            </w:pPr>
            <w:r w:rsidRPr="00557437">
              <w:rPr>
                <w:rFonts w:cs="Arial"/>
              </w:rPr>
              <w:t>Ortam sıcaklığında, komple parafudrun sürekli çalı</w:t>
            </w:r>
            <w:r w:rsidR="009E5931">
              <w:rPr>
                <w:rFonts w:cs="Arial"/>
              </w:rPr>
              <w:t>şma geriliminde sürekli akımın</w:t>
            </w:r>
            <w:r w:rsidRPr="00557437">
              <w:rPr>
                <w:rFonts w:cs="Arial"/>
              </w:rPr>
              <w:t xml:space="preserve"> rezistif ve kapasitif bileşenleri</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(mA)</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rPr>
          <w:trHeight w:val="297"/>
        </w:trPr>
        <w:tc>
          <w:tcPr>
            <w:tcW w:w="345" w:type="pct"/>
            <w:vAlign w:val="center"/>
          </w:tcPr>
          <w:p w:rsidR="00557437" w:rsidRPr="003B0CB1"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3B0CB1" w:rsidRDefault="00557437" w:rsidP="0069437D">
            <w:pPr>
              <w:widowControl w:val="0"/>
              <w:tabs>
                <w:tab w:val="left" w:pos="4536"/>
                <w:tab w:val="left" w:pos="5670"/>
                <w:tab w:val="left" w:pos="5812"/>
              </w:tabs>
              <w:spacing w:line="240" w:lineRule="exact"/>
              <w:rPr>
                <w:rFonts w:cs="Arial"/>
              </w:rPr>
            </w:pPr>
            <w:r w:rsidRPr="003B0CB1">
              <w:rPr>
                <w:rFonts w:cs="Arial"/>
              </w:rPr>
              <w:t>Dik akım darbesi artık gerilimi</w:t>
            </w:r>
          </w:p>
        </w:tc>
        <w:tc>
          <w:tcPr>
            <w:tcW w:w="978" w:type="pct"/>
            <w:vAlign w:val="center"/>
          </w:tcPr>
          <w:p w:rsidR="00557437" w:rsidRPr="00557437" w:rsidRDefault="00557437" w:rsidP="00F6675E">
            <w:pPr>
              <w:pStyle w:val="DzMetin"/>
              <w:jc w:val="center"/>
              <w:rPr>
                <w:rFonts w:ascii="Arial" w:hAnsi="Arial" w:cs="Arial"/>
                <w:sz w:val="24"/>
                <w:szCs w:val="24"/>
              </w:rPr>
            </w:pP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rPr>
            </w:pPr>
            <w:r w:rsidRPr="00557437">
              <w:rPr>
                <w:rFonts w:cs="Arial"/>
              </w:rPr>
              <w:t>Akım darbesi tipi</w:t>
            </w:r>
          </w:p>
        </w:tc>
        <w:tc>
          <w:tcPr>
            <w:tcW w:w="978" w:type="pct"/>
            <w:vAlign w:val="center"/>
          </w:tcPr>
          <w:p w:rsidR="00557437" w:rsidRPr="00404033" w:rsidRDefault="00557437" w:rsidP="00F6675E">
            <w:pPr>
              <w:pStyle w:val="DzMetin"/>
              <w:jc w:val="center"/>
              <w:rPr>
                <w:rFonts w:ascii="Arial" w:hAnsi="Arial" w:cs="Arial"/>
                <w:sz w:val="24"/>
                <w:szCs w:val="24"/>
              </w:rPr>
            </w:pPr>
          </w:p>
        </w:tc>
        <w:tc>
          <w:tcPr>
            <w:tcW w:w="959" w:type="pct"/>
            <w:vAlign w:val="center"/>
          </w:tcPr>
          <w:p w:rsidR="00306F0F" w:rsidRPr="00404033" w:rsidRDefault="00557437" w:rsidP="007D0173">
            <w:pPr>
              <w:pStyle w:val="DzMetin"/>
              <w:jc w:val="left"/>
              <w:rPr>
                <w:rFonts w:ascii="Arial" w:hAnsi="Arial" w:cs="Arial"/>
                <w:sz w:val="24"/>
                <w:szCs w:val="24"/>
                <w:lang w:val="tr-TR"/>
              </w:rPr>
            </w:pPr>
            <w:r w:rsidRPr="00404033">
              <w:rPr>
                <w:rFonts w:ascii="Arial" w:hAnsi="Arial" w:cs="Arial"/>
                <w:sz w:val="24"/>
                <w:szCs w:val="24"/>
              </w:rPr>
              <w:t>1/20 µs</w:t>
            </w: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rPr>
            </w:pPr>
            <w:r w:rsidRPr="00557437">
              <w:rPr>
                <w:rFonts w:cs="Arial"/>
              </w:rPr>
              <w:t>Akım darbesi tepe değeri</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(kA-tepe)</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r w:rsidRPr="00557437">
              <w:rPr>
                <w:rFonts w:ascii="Arial" w:hAnsi="Arial" w:cs="Arial"/>
                <w:sz w:val="24"/>
                <w:szCs w:val="24"/>
              </w:rPr>
              <w:t>Anma boşalma akımı</w:t>
            </w: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82582C" w:rsidRDefault="00557437" w:rsidP="00557437">
            <w:pPr>
              <w:pStyle w:val="DzMetin"/>
              <w:ind w:left="284"/>
              <w:jc w:val="left"/>
              <w:rPr>
                <w:rFonts w:ascii="Arial" w:hAnsi="Arial" w:cs="Arial"/>
                <w:sz w:val="24"/>
                <w:szCs w:val="24"/>
              </w:rPr>
            </w:pPr>
          </w:p>
        </w:tc>
        <w:tc>
          <w:tcPr>
            <w:tcW w:w="1760" w:type="pct"/>
            <w:vAlign w:val="center"/>
          </w:tcPr>
          <w:p w:rsidR="00557437" w:rsidRPr="0082582C" w:rsidRDefault="00557437" w:rsidP="0069437D">
            <w:pPr>
              <w:pStyle w:val="ListeParagraf"/>
              <w:widowControl w:val="0"/>
              <w:numPr>
                <w:ilvl w:val="0"/>
                <w:numId w:val="21"/>
              </w:numPr>
              <w:tabs>
                <w:tab w:val="left" w:pos="4536"/>
                <w:tab w:val="left" w:pos="5670"/>
                <w:tab w:val="left" w:pos="5812"/>
              </w:tabs>
              <w:spacing w:line="240" w:lineRule="exact"/>
              <w:jc w:val="both"/>
              <w:rPr>
                <w:rFonts w:cs="Arial"/>
              </w:rPr>
            </w:pPr>
            <w:r w:rsidRPr="0082582C">
              <w:rPr>
                <w:rFonts w:cs="Arial"/>
              </w:rPr>
              <w:t>En yüksek artık gerilim</w:t>
            </w:r>
            <w:r w:rsidR="00104424" w:rsidRPr="0082582C">
              <w:rPr>
                <w:rFonts w:cs="Arial"/>
              </w:rPr>
              <w:t xml:space="preserve"> </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(kV-tepe)</w:t>
            </w:r>
          </w:p>
        </w:tc>
        <w:tc>
          <w:tcPr>
            <w:tcW w:w="959" w:type="pct"/>
            <w:vAlign w:val="center"/>
          </w:tcPr>
          <w:p w:rsidR="00514AB5" w:rsidRPr="00C351E2" w:rsidRDefault="00557437" w:rsidP="007D0173">
            <w:pPr>
              <w:pStyle w:val="DzMetin"/>
              <w:jc w:val="left"/>
              <w:rPr>
                <w:rFonts w:ascii="Arial" w:hAnsi="Arial" w:cs="Arial"/>
                <w:sz w:val="24"/>
                <w:szCs w:val="24"/>
                <w:lang w:val="tr-TR"/>
              </w:rPr>
            </w:pPr>
            <w:r w:rsidRPr="00855E70">
              <w:rPr>
                <w:rFonts w:ascii="Arial" w:hAnsi="Arial" w:cs="Arial"/>
                <w:sz w:val="24"/>
                <w:szCs w:val="24"/>
              </w:rPr>
              <w:t>≤</w:t>
            </w:r>
            <w:r w:rsidRPr="00855E70">
              <w:rPr>
                <w:rFonts w:ascii="Arial" w:hAnsi="Arial" w:cs="Arial"/>
                <w:sz w:val="24"/>
                <w:szCs w:val="24"/>
                <w:lang w:val="tr-TR"/>
              </w:rPr>
              <w:t>410</w:t>
            </w:r>
            <w:r w:rsidR="00BE6D90" w:rsidRPr="00855E70">
              <w:rPr>
                <w:rFonts w:ascii="Arial" w:hAnsi="Arial" w:cs="Arial"/>
                <w:sz w:val="24"/>
                <w:szCs w:val="24"/>
                <w:lang w:val="tr-TR"/>
              </w:rPr>
              <w:t xml:space="preserve"> </w:t>
            </w:r>
          </w:p>
        </w:tc>
        <w:tc>
          <w:tcPr>
            <w:tcW w:w="959" w:type="pct"/>
          </w:tcPr>
          <w:p w:rsidR="00557437" w:rsidRPr="00557437" w:rsidRDefault="00557437" w:rsidP="00E77B32">
            <w:pPr>
              <w:pStyle w:val="DzMetin"/>
              <w:rPr>
                <w:rFonts w:ascii="Arial" w:hAnsi="Arial" w:cs="Arial"/>
                <w:sz w:val="24"/>
                <w:szCs w:val="24"/>
              </w:rPr>
            </w:pPr>
          </w:p>
        </w:tc>
      </w:tr>
      <w:tr w:rsidR="00C6208A" w:rsidTr="00F6675E">
        <w:tc>
          <w:tcPr>
            <w:tcW w:w="345" w:type="pct"/>
            <w:vAlign w:val="center"/>
          </w:tcPr>
          <w:p w:rsidR="00C6208A" w:rsidRPr="00557437" w:rsidRDefault="00C6208A" w:rsidP="00C6208A">
            <w:pPr>
              <w:pStyle w:val="DzMetin"/>
              <w:numPr>
                <w:ilvl w:val="0"/>
                <w:numId w:val="20"/>
              </w:numPr>
              <w:jc w:val="left"/>
              <w:rPr>
                <w:rFonts w:ascii="Arial" w:hAnsi="Arial" w:cs="Arial"/>
                <w:sz w:val="24"/>
                <w:szCs w:val="24"/>
              </w:rPr>
            </w:pPr>
          </w:p>
        </w:tc>
        <w:tc>
          <w:tcPr>
            <w:tcW w:w="1760" w:type="pct"/>
            <w:vAlign w:val="center"/>
          </w:tcPr>
          <w:p w:rsidR="00C6208A" w:rsidRPr="0082582C" w:rsidRDefault="00C6208A" w:rsidP="0069437D">
            <w:pPr>
              <w:pStyle w:val="ListeParagraf"/>
              <w:widowControl w:val="0"/>
              <w:tabs>
                <w:tab w:val="left" w:pos="4536"/>
                <w:tab w:val="left" w:pos="5670"/>
                <w:tab w:val="left" w:pos="5812"/>
              </w:tabs>
              <w:spacing w:line="240" w:lineRule="exact"/>
              <w:jc w:val="both"/>
              <w:rPr>
                <w:rFonts w:cs="Arial"/>
              </w:rPr>
            </w:pPr>
            <w:r w:rsidRPr="0082582C">
              <w:rPr>
                <w:rFonts w:cs="Arial"/>
              </w:rPr>
              <w:t>Dik akım darbesi koruma seviyesi</w:t>
            </w:r>
          </w:p>
        </w:tc>
        <w:tc>
          <w:tcPr>
            <w:tcW w:w="978" w:type="pct"/>
            <w:vAlign w:val="center"/>
          </w:tcPr>
          <w:p w:rsidR="00C6208A" w:rsidRPr="0082582C" w:rsidRDefault="00C6208A" w:rsidP="00F6675E">
            <w:pPr>
              <w:pStyle w:val="DzMetin"/>
              <w:jc w:val="center"/>
              <w:rPr>
                <w:rFonts w:ascii="Arial" w:hAnsi="Arial" w:cs="Arial"/>
                <w:sz w:val="24"/>
                <w:szCs w:val="24"/>
              </w:rPr>
            </w:pPr>
            <w:r w:rsidRPr="0082582C">
              <w:rPr>
                <w:rFonts w:ascii="Arial" w:hAnsi="Arial" w:cs="Arial"/>
                <w:sz w:val="24"/>
                <w:szCs w:val="24"/>
              </w:rPr>
              <w:t>(kV-tepe)</w:t>
            </w:r>
          </w:p>
        </w:tc>
        <w:tc>
          <w:tcPr>
            <w:tcW w:w="959" w:type="pct"/>
            <w:vAlign w:val="center"/>
          </w:tcPr>
          <w:p w:rsidR="00C6208A" w:rsidRPr="00855E70" w:rsidRDefault="00855E70" w:rsidP="007D0173">
            <w:pPr>
              <w:pStyle w:val="DzMetin"/>
              <w:jc w:val="left"/>
              <w:rPr>
                <w:rFonts w:ascii="Arial" w:hAnsi="Arial" w:cs="Arial"/>
                <w:sz w:val="24"/>
                <w:szCs w:val="24"/>
                <w:lang w:val="tr-TR"/>
              </w:rPr>
            </w:pPr>
            <w:r w:rsidRPr="00855E70">
              <w:rPr>
                <w:rFonts w:ascii="Arial" w:hAnsi="Arial" w:cs="Arial"/>
                <w:sz w:val="24"/>
                <w:szCs w:val="24"/>
              </w:rPr>
              <w:t>≤</w:t>
            </w:r>
            <w:r w:rsidR="00C6208A" w:rsidRPr="00855E70">
              <w:rPr>
                <w:rFonts w:ascii="Arial" w:hAnsi="Arial" w:cs="Arial"/>
                <w:sz w:val="24"/>
                <w:szCs w:val="24"/>
                <w:lang w:val="tr-TR"/>
              </w:rPr>
              <w:t>410</w:t>
            </w:r>
            <w:r w:rsidR="00404033" w:rsidRPr="00855E70">
              <w:rPr>
                <w:rFonts w:ascii="Arial" w:hAnsi="Arial" w:cs="Arial"/>
                <w:sz w:val="24"/>
                <w:szCs w:val="24"/>
                <w:lang w:val="tr-TR"/>
              </w:rPr>
              <w:t xml:space="preserve"> </w:t>
            </w:r>
          </w:p>
        </w:tc>
        <w:tc>
          <w:tcPr>
            <w:tcW w:w="959" w:type="pct"/>
          </w:tcPr>
          <w:p w:rsidR="00C6208A" w:rsidRPr="00557437" w:rsidRDefault="00C6208A" w:rsidP="00E77B32">
            <w:pPr>
              <w:pStyle w:val="DzMetin"/>
              <w:rPr>
                <w:rFonts w:ascii="Arial" w:hAnsi="Arial" w:cs="Arial"/>
                <w:sz w:val="24"/>
                <w:szCs w:val="24"/>
              </w:rPr>
            </w:pPr>
          </w:p>
        </w:tc>
      </w:tr>
      <w:tr w:rsidR="00557437" w:rsidTr="00F6675E">
        <w:tc>
          <w:tcPr>
            <w:tcW w:w="345" w:type="pct"/>
            <w:vAlign w:val="center"/>
          </w:tcPr>
          <w:p w:rsidR="00557437" w:rsidRPr="00C6208A"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3B0CB1" w:rsidRDefault="00557437" w:rsidP="0069437D">
            <w:pPr>
              <w:widowControl w:val="0"/>
              <w:tabs>
                <w:tab w:val="left" w:pos="4536"/>
                <w:tab w:val="left" w:pos="5670"/>
                <w:tab w:val="left" w:pos="5812"/>
              </w:tabs>
              <w:spacing w:line="240" w:lineRule="exact"/>
              <w:rPr>
                <w:rFonts w:cs="Arial"/>
              </w:rPr>
            </w:pPr>
            <w:r w:rsidRPr="003B0CB1">
              <w:rPr>
                <w:rFonts w:cs="Arial"/>
              </w:rPr>
              <w:t>Yıldırım darbesi artık gerilimi</w:t>
            </w:r>
          </w:p>
        </w:tc>
        <w:tc>
          <w:tcPr>
            <w:tcW w:w="978" w:type="pct"/>
            <w:vAlign w:val="center"/>
          </w:tcPr>
          <w:p w:rsidR="00557437" w:rsidRPr="00557437" w:rsidRDefault="00557437" w:rsidP="00F6675E">
            <w:pPr>
              <w:pStyle w:val="DzMetin"/>
              <w:jc w:val="center"/>
              <w:rPr>
                <w:rFonts w:ascii="Arial" w:hAnsi="Arial" w:cs="Arial"/>
                <w:sz w:val="24"/>
                <w:szCs w:val="24"/>
              </w:rPr>
            </w:pP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rPr>
            </w:pPr>
            <w:r w:rsidRPr="00557437">
              <w:rPr>
                <w:rFonts w:cs="Arial"/>
              </w:rPr>
              <w:t>Akım darbesi tipi</w:t>
            </w:r>
          </w:p>
        </w:tc>
        <w:tc>
          <w:tcPr>
            <w:tcW w:w="978" w:type="pct"/>
            <w:vAlign w:val="center"/>
          </w:tcPr>
          <w:p w:rsidR="00557437" w:rsidRPr="00557437" w:rsidRDefault="00557437" w:rsidP="00F6675E">
            <w:pPr>
              <w:pStyle w:val="DzMetin"/>
              <w:jc w:val="center"/>
              <w:rPr>
                <w:rFonts w:ascii="Arial" w:hAnsi="Arial" w:cs="Arial"/>
                <w:sz w:val="24"/>
                <w:szCs w:val="24"/>
              </w:rPr>
            </w:pPr>
          </w:p>
        </w:tc>
        <w:tc>
          <w:tcPr>
            <w:tcW w:w="959" w:type="pct"/>
            <w:vAlign w:val="center"/>
          </w:tcPr>
          <w:p w:rsidR="00557437" w:rsidRPr="00557437" w:rsidRDefault="00557437" w:rsidP="007D0173">
            <w:pPr>
              <w:pStyle w:val="DzMetin"/>
              <w:jc w:val="left"/>
              <w:rPr>
                <w:rFonts w:ascii="Arial" w:hAnsi="Arial" w:cs="Arial"/>
                <w:sz w:val="24"/>
                <w:szCs w:val="24"/>
                <w:highlight w:val="yellow"/>
              </w:rPr>
            </w:pPr>
            <w:r w:rsidRPr="00557437">
              <w:rPr>
                <w:rFonts w:ascii="Arial" w:hAnsi="Arial" w:cs="Arial"/>
                <w:sz w:val="24"/>
                <w:szCs w:val="24"/>
              </w:rPr>
              <w:t>8/20 µs</w:t>
            </w:r>
          </w:p>
        </w:tc>
        <w:tc>
          <w:tcPr>
            <w:tcW w:w="959" w:type="pct"/>
          </w:tcPr>
          <w:p w:rsidR="00557437" w:rsidRPr="00557437" w:rsidRDefault="00557437" w:rsidP="00557437">
            <w:pPr>
              <w:pStyle w:val="DzMetin"/>
              <w:rPr>
                <w:rFonts w:ascii="Arial" w:hAnsi="Arial" w:cs="Arial"/>
                <w:sz w:val="24"/>
                <w:szCs w:val="24"/>
              </w:rPr>
            </w:pPr>
          </w:p>
        </w:tc>
      </w:tr>
      <w:tr w:rsidR="007E323A" w:rsidTr="00F6675E">
        <w:tc>
          <w:tcPr>
            <w:tcW w:w="345" w:type="pct"/>
            <w:vAlign w:val="center"/>
          </w:tcPr>
          <w:p w:rsidR="007E323A" w:rsidRPr="00557437" w:rsidRDefault="007E323A" w:rsidP="00557437">
            <w:pPr>
              <w:pStyle w:val="DzMetin"/>
              <w:ind w:left="284"/>
              <w:jc w:val="left"/>
              <w:rPr>
                <w:rFonts w:ascii="Arial" w:hAnsi="Arial" w:cs="Arial"/>
                <w:sz w:val="24"/>
                <w:szCs w:val="24"/>
              </w:rPr>
            </w:pPr>
          </w:p>
        </w:tc>
        <w:tc>
          <w:tcPr>
            <w:tcW w:w="1760" w:type="pct"/>
            <w:vAlign w:val="center"/>
          </w:tcPr>
          <w:p w:rsidR="007E323A" w:rsidRPr="00557437" w:rsidRDefault="007E323A" w:rsidP="0069437D">
            <w:pPr>
              <w:pStyle w:val="ListeParagraf"/>
              <w:widowControl w:val="0"/>
              <w:numPr>
                <w:ilvl w:val="0"/>
                <w:numId w:val="21"/>
              </w:numPr>
              <w:tabs>
                <w:tab w:val="left" w:pos="4536"/>
                <w:tab w:val="left" w:pos="5670"/>
                <w:tab w:val="left" w:pos="5812"/>
              </w:tabs>
              <w:spacing w:line="240" w:lineRule="exact"/>
              <w:jc w:val="both"/>
              <w:rPr>
                <w:rFonts w:cs="Arial"/>
              </w:rPr>
            </w:pPr>
            <w:r>
              <w:rPr>
                <w:rFonts w:cs="Arial"/>
              </w:rPr>
              <w:t>Akım darbesi tepe değerleri</w:t>
            </w:r>
          </w:p>
        </w:tc>
        <w:tc>
          <w:tcPr>
            <w:tcW w:w="978" w:type="pct"/>
            <w:vAlign w:val="center"/>
          </w:tcPr>
          <w:p w:rsidR="007E323A" w:rsidRPr="00557437" w:rsidRDefault="007E323A" w:rsidP="00F6675E">
            <w:pPr>
              <w:pStyle w:val="DzMetin"/>
              <w:jc w:val="center"/>
              <w:rPr>
                <w:rFonts w:ascii="Arial" w:hAnsi="Arial" w:cs="Arial"/>
                <w:sz w:val="24"/>
                <w:szCs w:val="24"/>
              </w:rPr>
            </w:pPr>
            <w:r w:rsidRPr="00557437">
              <w:rPr>
                <w:rFonts w:ascii="Arial" w:hAnsi="Arial" w:cs="Arial"/>
                <w:sz w:val="24"/>
                <w:szCs w:val="24"/>
              </w:rPr>
              <w:t>(kA-tepe)</w:t>
            </w:r>
          </w:p>
        </w:tc>
        <w:tc>
          <w:tcPr>
            <w:tcW w:w="959" w:type="pct"/>
            <w:vAlign w:val="center"/>
          </w:tcPr>
          <w:p w:rsidR="007E323A" w:rsidRPr="00557437" w:rsidRDefault="007E323A" w:rsidP="00A27A28">
            <w:pPr>
              <w:pStyle w:val="DzMetin"/>
              <w:rPr>
                <w:rFonts w:ascii="Arial" w:hAnsi="Arial" w:cs="Arial"/>
                <w:sz w:val="24"/>
                <w:szCs w:val="24"/>
              </w:rPr>
            </w:pPr>
            <w:r w:rsidRPr="00557437">
              <w:rPr>
                <w:rFonts w:ascii="Arial" w:hAnsi="Arial" w:cs="Arial"/>
                <w:sz w:val="24"/>
                <w:szCs w:val="24"/>
              </w:rPr>
              <w:t>Anma boşalma akımı</w:t>
            </w:r>
            <w:r>
              <w:rPr>
                <w:rFonts w:ascii="Arial" w:hAnsi="Arial" w:cs="Arial"/>
                <w:sz w:val="24"/>
                <w:szCs w:val="24"/>
                <w:lang w:val="tr-TR"/>
              </w:rPr>
              <w:t>nın 0.5, 1 ve 2 katı</w:t>
            </w:r>
          </w:p>
        </w:tc>
        <w:tc>
          <w:tcPr>
            <w:tcW w:w="959" w:type="pct"/>
          </w:tcPr>
          <w:p w:rsidR="007E323A" w:rsidRPr="00557437" w:rsidRDefault="007E323A"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rPr>
            </w:pPr>
            <w:r w:rsidRPr="00557437">
              <w:rPr>
                <w:rFonts w:cs="Arial"/>
              </w:rPr>
              <w:t>En yüksek artık gerilimler</w:t>
            </w:r>
          </w:p>
        </w:tc>
        <w:tc>
          <w:tcPr>
            <w:tcW w:w="978" w:type="pct"/>
            <w:vAlign w:val="center"/>
          </w:tcPr>
          <w:p w:rsidR="00557437" w:rsidRPr="00557437" w:rsidRDefault="00557437" w:rsidP="00F6675E">
            <w:pPr>
              <w:pStyle w:val="DzMetin"/>
              <w:jc w:val="center"/>
              <w:rPr>
                <w:rFonts w:ascii="Arial" w:hAnsi="Arial" w:cs="Arial"/>
                <w:sz w:val="24"/>
                <w:szCs w:val="24"/>
              </w:rPr>
            </w:pPr>
          </w:p>
        </w:tc>
        <w:tc>
          <w:tcPr>
            <w:tcW w:w="959" w:type="pct"/>
            <w:vAlign w:val="center"/>
          </w:tcPr>
          <w:p w:rsidR="00557437" w:rsidRPr="007E323A" w:rsidRDefault="00557437" w:rsidP="007D0173">
            <w:pPr>
              <w:pStyle w:val="DzMetin"/>
              <w:jc w:val="left"/>
              <w:rPr>
                <w:rFonts w:ascii="Arial" w:hAnsi="Arial" w:cs="Arial"/>
                <w:sz w:val="24"/>
                <w:szCs w:val="24"/>
                <w:highlight w:val="yellow"/>
                <w:lang w:val="tr-TR"/>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C6208A"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C6208A">
              <w:rPr>
                <w:rFonts w:eastAsia="Arial" w:cs="Arial"/>
                <w:color w:val="auto"/>
                <w:shd w:val="clear" w:color="auto" w:fill="FFFFFF"/>
              </w:rPr>
              <w:t>Anma boşalma akımının 0.5 katında</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(kV-tepe)</w:t>
            </w:r>
          </w:p>
        </w:tc>
        <w:tc>
          <w:tcPr>
            <w:tcW w:w="959" w:type="pct"/>
            <w:vAlign w:val="center"/>
          </w:tcPr>
          <w:p w:rsidR="00557437" w:rsidRPr="00404033" w:rsidRDefault="00557437" w:rsidP="007D0173">
            <w:pPr>
              <w:pStyle w:val="DzMetin"/>
              <w:jc w:val="left"/>
              <w:rPr>
                <w:rFonts w:ascii="Arial" w:hAnsi="Arial" w:cs="Arial"/>
                <w:b/>
                <w:color w:val="FF0000"/>
                <w:sz w:val="24"/>
                <w:szCs w:val="24"/>
                <w:highlight w:val="yellow"/>
                <w:lang w:val="tr-TR"/>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C6208A"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C6208A">
              <w:rPr>
                <w:rFonts w:eastAsia="Arial" w:cs="Arial"/>
                <w:color w:val="auto"/>
                <w:shd w:val="clear" w:color="auto" w:fill="FFFFFF"/>
              </w:rPr>
              <w:t>Anma boşalma akımının 1 katında</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(kV-tepe)</w:t>
            </w:r>
          </w:p>
        </w:tc>
        <w:tc>
          <w:tcPr>
            <w:tcW w:w="959" w:type="pct"/>
            <w:vAlign w:val="center"/>
          </w:tcPr>
          <w:p w:rsidR="003C12D6" w:rsidRPr="00D211FA" w:rsidRDefault="00557437" w:rsidP="00951661">
            <w:pPr>
              <w:pStyle w:val="DzMetin"/>
              <w:jc w:val="left"/>
              <w:rPr>
                <w:rFonts w:ascii="Arial" w:hAnsi="Arial" w:cs="Arial"/>
                <w:sz w:val="24"/>
                <w:szCs w:val="24"/>
                <w:lang w:val="tr-TR"/>
              </w:rPr>
            </w:pPr>
            <w:r w:rsidRPr="00E60F7F">
              <w:rPr>
                <w:rFonts w:ascii="Arial" w:hAnsi="Arial" w:cs="Arial"/>
                <w:sz w:val="24"/>
                <w:szCs w:val="24"/>
              </w:rPr>
              <w:t>≤</w:t>
            </w:r>
            <w:r w:rsidRPr="00E60F7F">
              <w:rPr>
                <w:rFonts w:ascii="Arial" w:hAnsi="Arial" w:cs="Arial"/>
                <w:sz w:val="24"/>
                <w:szCs w:val="24"/>
                <w:lang w:val="tr-TR"/>
              </w:rPr>
              <w:t>3</w:t>
            </w:r>
            <w:r w:rsidR="00951661">
              <w:rPr>
                <w:rFonts w:ascii="Arial" w:hAnsi="Arial" w:cs="Arial"/>
                <w:sz w:val="24"/>
                <w:szCs w:val="24"/>
                <w:lang w:val="tr-TR"/>
              </w:rPr>
              <w:t>68</w:t>
            </w: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502"/>
              <w:jc w:val="left"/>
              <w:rPr>
                <w:rFonts w:ascii="Arial" w:hAnsi="Arial" w:cs="Arial"/>
                <w:sz w:val="24"/>
                <w:szCs w:val="24"/>
              </w:rPr>
            </w:pPr>
          </w:p>
        </w:tc>
        <w:tc>
          <w:tcPr>
            <w:tcW w:w="1760" w:type="pct"/>
            <w:vAlign w:val="center"/>
          </w:tcPr>
          <w:p w:rsidR="00557437" w:rsidRPr="00C6208A"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C6208A">
              <w:rPr>
                <w:rFonts w:eastAsia="Arial" w:cs="Arial"/>
                <w:color w:val="auto"/>
                <w:shd w:val="clear" w:color="auto" w:fill="FFFFFF"/>
              </w:rPr>
              <w:t>Anma boşalma akımının 2 katında</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(kV-tepe)</w:t>
            </w:r>
          </w:p>
        </w:tc>
        <w:tc>
          <w:tcPr>
            <w:tcW w:w="959" w:type="pct"/>
            <w:vAlign w:val="center"/>
          </w:tcPr>
          <w:p w:rsidR="00557437" w:rsidRPr="00404033" w:rsidRDefault="00557437" w:rsidP="007D0173">
            <w:pPr>
              <w:pStyle w:val="DzMetin"/>
              <w:jc w:val="left"/>
              <w:rPr>
                <w:rFonts w:ascii="Arial" w:hAnsi="Arial" w:cs="Arial"/>
                <w:b/>
                <w:color w:val="FF0000"/>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36"/>
                <w:tab w:val="left" w:pos="5670"/>
                <w:tab w:val="left" w:pos="5812"/>
              </w:tabs>
              <w:spacing w:line="240" w:lineRule="exact"/>
              <w:rPr>
                <w:rFonts w:cs="Arial"/>
                <w:highlight w:val="yellow"/>
              </w:rPr>
            </w:pPr>
            <w:r w:rsidRPr="00557437">
              <w:rPr>
                <w:rFonts w:cs="Arial"/>
              </w:rPr>
              <w:t>Yıldırım darbesi koruma seviyesi,Upl</w:t>
            </w:r>
          </w:p>
        </w:tc>
        <w:tc>
          <w:tcPr>
            <w:tcW w:w="978" w:type="pct"/>
            <w:vAlign w:val="center"/>
          </w:tcPr>
          <w:p w:rsidR="00557437" w:rsidRPr="00C6208A" w:rsidRDefault="00557437" w:rsidP="00F6675E">
            <w:pPr>
              <w:pStyle w:val="DzMetin"/>
              <w:jc w:val="center"/>
              <w:rPr>
                <w:rFonts w:ascii="Arial" w:hAnsi="Arial" w:cs="Arial"/>
                <w:sz w:val="24"/>
                <w:szCs w:val="24"/>
              </w:rPr>
            </w:pPr>
            <w:r w:rsidRPr="00C6208A">
              <w:rPr>
                <w:rFonts w:ascii="Arial" w:hAnsi="Arial" w:cs="Arial"/>
                <w:sz w:val="24"/>
                <w:szCs w:val="24"/>
              </w:rPr>
              <w:t>(kV-tepe)</w:t>
            </w:r>
          </w:p>
        </w:tc>
        <w:tc>
          <w:tcPr>
            <w:tcW w:w="959" w:type="pct"/>
            <w:vAlign w:val="center"/>
          </w:tcPr>
          <w:p w:rsidR="00557437" w:rsidRPr="00C6208A" w:rsidRDefault="00596E55" w:rsidP="00951661">
            <w:pPr>
              <w:pStyle w:val="DzMetin"/>
              <w:jc w:val="left"/>
              <w:rPr>
                <w:rFonts w:ascii="Arial" w:hAnsi="Arial" w:cs="Arial"/>
                <w:sz w:val="24"/>
                <w:szCs w:val="24"/>
                <w:lang w:val="tr-TR"/>
              </w:rPr>
            </w:pPr>
            <w:r w:rsidRPr="00E60F7F">
              <w:rPr>
                <w:rFonts w:ascii="Arial" w:hAnsi="Arial" w:cs="Arial"/>
                <w:sz w:val="24"/>
                <w:szCs w:val="24"/>
              </w:rPr>
              <w:t>≤</w:t>
            </w:r>
            <w:r w:rsidRPr="00E60F7F">
              <w:rPr>
                <w:rFonts w:ascii="Arial" w:hAnsi="Arial" w:cs="Arial"/>
                <w:sz w:val="24"/>
                <w:szCs w:val="24"/>
                <w:lang w:val="tr-TR"/>
              </w:rPr>
              <w:t>3</w:t>
            </w:r>
            <w:r w:rsidR="00951661">
              <w:rPr>
                <w:rFonts w:ascii="Arial" w:hAnsi="Arial" w:cs="Arial"/>
                <w:sz w:val="24"/>
                <w:szCs w:val="24"/>
                <w:lang w:val="tr-TR"/>
              </w:rPr>
              <w:t>68</w:t>
            </w: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3B0CB1" w:rsidRDefault="00557437" w:rsidP="0069437D">
            <w:pPr>
              <w:widowControl w:val="0"/>
              <w:tabs>
                <w:tab w:val="left" w:pos="4536"/>
                <w:tab w:val="left" w:pos="5670"/>
                <w:tab w:val="left" w:pos="5812"/>
              </w:tabs>
              <w:spacing w:line="240" w:lineRule="exact"/>
              <w:rPr>
                <w:rFonts w:cs="Arial"/>
                <w:color w:val="auto"/>
              </w:rPr>
            </w:pPr>
            <w:r w:rsidRPr="003B0CB1">
              <w:rPr>
                <w:rFonts w:cs="Arial"/>
                <w:color w:val="auto"/>
              </w:rPr>
              <w:t xml:space="preserve">Anahtarlama darbesi artık gerilimi </w:t>
            </w:r>
          </w:p>
        </w:tc>
        <w:tc>
          <w:tcPr>
            <w:tcW w:w="978" w:type="pct"/>
            <w:vAlign w:val="center"/>
          </w:tcPr>
          <w:p w:rsidR="00557437" w:rsidRPr="00557437" w:rsidRDefault="00557437" w:rsidP="00F6675E">
            <w:pPr>
              <w:pStyle w:val="DzMetin"/>
              <w:jc w:val="center"/>
              <w:rPr>
                <w:rFonts w:ascii="Arial" w:hAnsi="Arial" w:cs="Arial"/>
                <w:sz w:val="24"/>
                <w:szCs w:val="24"/>
                <w:highlight w:val="yellow"/>
              </w:rPr>
            </w:pP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895AE9" w:rsidTr="00F6675E">
        <w:tc>
          <w:tcPr>
            <w:tcW w:w="345" w:type="pct"/>
            <w:vAlign w:val="center"/>
          </w:tcPr>
          <w:p w:rsidR="00895AE9" w:rsidRPr="00557437" w:rsidRDefault="00895AE9" w:rsidP="00C6208A">
            <w:pPr>
              <w:pStyle w:val="DzMetin"/>
              <w:ind w:left="284"/>
              <w:jc w:val="left"/>
              <w:rPr>
                <w:rFonts w:ascii="Arial" w:hAnsi="Arial" w:cs="Arial"/>
                <w:sz w:val="24"/>
                <w:szCs w:val="24"/>
              </w:rPr>
            </w:pPr>
          </w:p>
        </w:tc>
        <w:tc>
          <w:tcPr>
            <w:tcW w:w="1760" w:type="pct"/>
            <w:vAlign w:val="center"/>
          </w:tcPr>
          <w:p w:rsidR="00895AE9" w:rsidRPr="006B2706" w:rsidRDefault="00895AE9" w:rsidP="0069437D">
            <w:pPr>
              <w:pStyle w:val="ListeParagraf"/>
              <w:widowControl w:val="0"/>
              <w:numPr>
                <w:ilvl w:val="0"/>
                <w:numId w:val="21"/>
              </w:numPr>
              <w:tabs>
                <w:tab w:val="left" w:pos="4536"/>
                <w:tab w:val="left" w:pos="5670"/>
                <w:tab w:val="left" w:pos="5812"/>
              </w:tabs>
              <w:spacing w:line="240" w:lineRule="exact"/>
              <w:jc w:val="both"/>
              <w:rPr>
                <w:rFonts w:cs="Arial"/>
                <w:color w:val="auto"/>
              </w:rPr>
            </w:pPr>
            <w:r w:rsidRPr="006B2706">
              <w:rPr>
                <w:rFonts w:cs="Arial"/>
                <w:color w:val="auto"/>
              </w:rPr>
              <w:t>Akım darbesi tipi</w:t>
            </w:r>
          </w:p>
        </w:tc>
        <w:tc>
          <w:tcPr>
            <w:tcW w:w="978" w:type="pct"/>
            <w:vAlign w:val="center"/>
          </w:tcPr>
          <w:p w:rsidR="00895AE9" w:rsidRPr="00895AE9" w:rsidRDefault="00895AE9" w:rsidP="00F6675E">
            <w:pPr>
              <w:pStyle w:val="DzMetin"/>
              <w:jc w:val="center"/>
              <w:rPr>
                <w:rFonts w:ascii="Arial" w:hAnsi="Arial" w:cs="Arial"/>
                <w:sz w:val="24"/>
                <w:szCs w:val="24"/>
                <w:highlight w:val="yellow"/>
                <w:lang w:val="tr-TR"/>
              </w:rPr>
            </w:pPr>
            <w:r w:rsidRPr="00895AE9">
              <w:rPr>
                <w:rFonts w:ascii="Arial" w:hAnsi="Arial" w:cs="Arial"/>
                <w:sz w:val="24"/>
                <w:szCs w:val="24"/>
                <w:lang w:val="tr-TR"/>
              </w:rPr>
              <w:t>-</w:t>
            </w:r>
          </w:p>
        </w:tc>
        <w:tc>
          <w:tcPr>
            <w:tcW w:w="959" w:type="pct"/>
            <w:vAlign w:val="center"/>
          </w:tcPr>
          <w:p w:rsidR="00895AE9" w:rsidRPr="00557437" w:rsidRDefault="00895AE9" w:rsidP="00A27A28">
            <w:pPr>
              <w:pStyle w:val="DzMetin"/>
              <w:rPr>
                <w:rFonts w:ascii="Arial" w:hAnsi="Arial" w:cs="Arial"/>
                <w:sz w:val="24"/>
                <w:szCs w:val="24"/>
                <w:highlight w:val="yellow"/>
              </w:rPr>
            </w:pPr>
            <w:r w:rsidRPr="00895AE9">
              <w:rPr>
                <w:rFonts w:ascii="Arial" w:hAnsi="Arial" w:cs="Arial"/>
                <w:sz w:val="24"/>
                <w:szCs w:val="24"/>
                <w:lang w:val="tr-TR"/>
              </w:rPr>
              <w:t>Darbe alın süresi 30-100 µs ve varsayılı sırt yarı değer süresi, varsayılı alın süresinin yaklaşık 2 katı</w:t>
            </w:r>
          </w:p>
        </w:tc>
        <w:tc>
          <w:tcPr>
            <w:tcW w:w="959" w:type="pct"/>
          </w:tcPr>
          <w:p w:rsidR="00895AE9" w:rsidRPr="00557437" w:rsidRDefault="00895AE9"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67422A" w:rsidRPr="006B2706" w:rsidRDefault="0067422A" w:rsidP="0069437D">
            <w:pPr>
              <w:pStyle w:val="ListeParagraf"/>
              <w:widowControl w:val="0"/>
              <w:numPr>
                <w:ilvl w:val="0"/>
                <w:numId w:val="21"/>
              </w:numPr>
              <w:tabs>
                <w:tab w:val="left" w:pos="4536"/>
                <w:tab w:val="left" w:pos="5670"/>
                <w:tab w:val="left" w:pos="5812"/>
              </w:tabs>
              <w:spacing w:line="240" w:lineRule="exact"/>
              <w:jc w:val="both"/>
              <w:rPr>
                <w:rFonts w:cs="Arial"/>
                <w:color w:val="auto"/>
              </w:rPr>
            </w:pPr>
            <w:r w:rsidRPr="006B2706">
              <w:rPr>
                <w:rFonts w:cs="Arial"/>
                <w:color w:val="auto"/>
              </w:rPr>
              <w:t>Akım darbesi tepe değeri</w:t>
            </w:r>
          </w:p>
        </w:tc>
        <w:tc>
          <w:tcPr>
            <w:tcW w:w="978" w:type="pct"/>
            <w:vAlign w:val="center"/>
          </w:tcPr>
          <w:p w:rsidR="00557437" w:rsidRPr="00596E55" w:rsidRDefault="00557437" w:rsidP="00F6675E">
            <w:pPr>
              <w:pStyle w:val="DzMetin"/>
              <w:jc w:val="center"/>
              <w:rPr>
                <w:rFonts w:ascii="Arial" w:hAnsi="Arial" w:cs="Arial"/>
                <w:sz w:val="24"/>
                <w:szCs w:val="24"/>
              </w:rPr>
            </w:pPr>
            <w:r w:rsidRPr="00596E55">
              <w:rPr>
                <w:rFonts w:ascii="Arial" w:hAnsi="Arial" w:cs="Arial"/>
                <w:sz w:val="24"/>
                <w:szCs w:val="24"/>
              </w:rPr>
              <w:t>(</w:t>
            </w:r>
            <w:r w:rsidR="003E1055">
              <w:rPr>
                <w:rFonts w:ascii="Arial" w:hAnsi="Arial" w:cs="Arial"/>
                <w:sz w:val="24"/>
                <w:szCs w:val="24"/>
                <w:lang w:val="tr-TR"/>
              </w:rPr>
              <w:t>k</w:t>
            </w:r>
            <w:r w:rsidRPr="00596E55">
              <w:rPr>
                <w:rFonts w:ascii="Arial" w:hAnsi="Arial" w:cs="Arial"/>
                <w:sz w:val="24"/>
                <w:szCs w:val="24"/>
              </w:rPr>
              <w:t>A)</w:t>
            </w:r>
          </w:p>
        </w:tc>
        <w:tc>
          <w:tcPr>
            <w:tcW w:w="959" w:type="pct"/>
            <w:vAlign w:val="center"/>
          </w:tcPr>
          <w:p w:rsidR="00557437" w:rsidRPr="00596E55" w:rsidRDefault="00557437" w:rsidP="007D0173">
            <w:pPr>
              <w:pStyle w:val="DzMetin"/>
              <w:jc w:val="left"/>
              <w:rPr>
                <w:rFonts w:ascii="Arial" w:hAnsi="Arial" w:cs="Arial"/>
                <w:sz w:val="24"/>
                <w:szCs w:val="24"/>
                <w:lang w:val="tr-TR"/>
              </w:rPr>
            </w:pPr>
            <w:r w:rsidRPr="00596E55">
              <w:rPr>
                <w:rFonts w:ascii="Arial" w:hAnsi="Arial" w:cs="Arial"/>
                <w:sz w:val="24"/>
                <w:szCs w:val="24"/>
                <w:lang w:val="tr-TR"/>
              </w:rPr>
              <w:t>1</w:t>
            </w:r>
          </w:p>
        </w:tc>
        <w:tc>
          <w:tcPr>
            <w:tcW w:w="959" w:type="pct"/>
          </w:tcPr>
          <w:p w:rsidR="00557437" w:rsidRPr="00557437" w:rsidRDefault="00557437" w:rsidP="00E77B32">
            <w:pPr>
              <w:pStyle w:val="DzMetin"/>
              <w:rPr>
                <w:rFonts w:ascii="Arial" w:hAnsi="Arial" w:cs="Arial"/>
                <w:sz w:val="24"/>
                <w:szCs w:val="24"/>
              </w:rPr>
            </w:pPr>
          </w:p>
        </w:tc>
      </w:tr>
      <w:tr w:rsidR="00557437" w:rsidTr="00F6675E">
        <w:trPr>
          <w:trHeight w:val="310"/>
        </w:trPr>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6B2706" w:rsidRDefault="00557437" w:rsidP="0069437D">
            <w:pPr>
              <w:pStyle w:val="ListeParagraf"/>
              <w:widowControl w:val="0"/>
              <w:numPr>
                <w:ilvl w:val="0"/>
                <w:numId w:val="21"/>
              </w:numPr>
              <w:tabs>
                <w:tab w:val="left" w:pos="4536"/>
                <w:tab w:val="left" w:pos="5670"/>
                <w:tab w:val="left" w:pos="5812"/>
              </w:tabs>
              <w:spacing w:line="240" w:lineRule="exact"/>
              <w:jc w:val="both"/>
              <w:rPr>
                <w:rFonts w:cs="Arial"/>
                <w:color w:val="auto"/>
              </w:rPr>
            </w:pPr>
            <w:r w:rsidRPr="006B2706">
              <w:rPr>
                <w:rFonts w:cs="Arial"/>
                <w:color w:val="auto"/>
              </w:rPr>
              <w:t>En yüksek artık gerilim</w:t>
            </w:r>
          </w:p>
        </w:tc>
        <w:tc>
          <w:tcPr>
            <w:tcW w:w="978" w:type="pct"/>
            <w:vAlign w:val="center"/>
          </w:tcPr>
          <w:p w:rsidR="00557437" w:rsidRPr="00E60F7F" w:rsidRDefault="00557437" w:rsidP="00F6675E">
            <w:pPr>
              <w:pStyle w:val="DzMetin"/>
              <w:jc w:val="center"/>
              <w:rPr>
                <w:rFonts w:ascii="Arial" w:hAnsi="Arial" w:cs="Arial"/>
                <w:sz w:val="24"/>
                <w:szCs w:val="24"/>
              </w:rPr>
            </w:pPr>
            <w:r w:rsidRPr="00E60F7F">
              <w:rPr>
                <w:rFonts w:ascii="Arial" w:hAnsi="Arial" w:cs="Arial"/>
                <w:sz w:val="24"/>
                <w:szCs w:val="24"/>
              </w:rPr>
              <w:t>(kV-tepe)</w:t>
            </w:r>
          </w:p>
        </w:tc>
        <w:tc>
          <w:tcPr>
            <w:tcW w:w="959" w:type="pct"/>
            <w:vAlign w:val="center"/>
          </w:tcPr>
          <w:p w:rsidR="00DD4B73" w:rsidRPr="00E60F7F" w:rsidRDefault="00557437" w:rsidP="007D0173">
            <w:pPr>
              <w:pStyle w:val="DzMetin"/>
              <w:jc w:val="left"/>
              <w:rPr>
                <w:rFonts w:ascii="Arial" w:hAnsi="Arial" w:cs="Arial"/>
                <w:sz w:val="24"/>
                <w:szCs w:val="24"/>
                <w:lang w:val="tr-TR"/>
              </w:rPr>
            </w:pPr>
            <w:r w:rsidRPr="00E60F7F">
              <w:rPr>
                <w:rFonts w:ascii="Arial" w:hAnsi="Arial" w:cs="Arial"/>
                <w:sz w:val="24"/>
                <w:szCs w:val="24"/>
              </w:rPr>
              <w:t>≤</w:t>
            </w:r>
            <w:r w:rsidRPr="00E60F7F">
              <w:rPr>
                <w:rFonts w:ascii="Arial" w:hAnsi="Arial" w:cs="Arial"/>
                <w:sz w:val="24"/>
                <w:szCs w:val="24"/>
                <w:lang w:val="tr-TR"/>
              </w:rPr>
              <w:t>309</w:t>
            </w:r>
            <w:r w:rsidR="00BE6D90" w:rsidRPr="00E60F7F">
              <w:rPr>
                <w:rFonts w:ascii="Arial" w:hAnsi="Arial" w:cs="Arial"/>
                <w:sz w:val="24"/>
                <w:szCs w:val="24"/>
                <w:lang w:val="tr-TR"/>
              </w:rPr>
              <w:t xml:space="preserve"> </w:t>
            </w: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6B2706" w:rsidRDefault="00557437" w:rsidP="0069437D">
            <w:pPr>
              <w:widowControl w:val="0"/>
              <w:tabs>
                <w:tab w:val="left" w:pos="4536"/>
                <w:tab w:val="left" w:pos="5670"/>
                <w:tab w:val="left" w:pos="5812"/>
              </w:tabs>
              <w:spacing w:line="240" w:lineRule="exact"/>
              <w:rPr>
                <w:rFonts w:cs="Arial"/>
                <w:color w:val="auto"/>
              </w:rPr>
            </w:pPr>
            <w:r w:rsidRPr="006B2706">
              <w:rPr>
                <w:rFonts w:cs="Arial"/>
                <w:color w:val="auto"/>
              </w:rPr>
              <w:t>Anahtarlama darbesi koruma seviyesi, Ups</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(kV-tepe)</w:t>
            </w:r>
          </w:p>
        </w:tc>
        <w:tc>
          <w:tcPr>
            <w:tcW w:w="959" w:type="pct"/>
            <w:vAlign w:val="center"/>
          </w:tcPr>
          <w:p w:rsidR="00057A92" w:rsidRPr="00D211FA" w:rsidRDefault="00557437" w:rsidP="007D0173">
            <w:pPr>
              <w:jc w:val="left"/>
              <w:rPr>
                <w:rFonts w:cs="Arial"/>
                <w:b/>
                <w:color w:val="FF0000"/>
              </w:rPr>
            </w:pPr>
            <w:r w:rsidRPr="005B7783">
              <w:rPr>
                <w:rFonts w:cs="Arial"/>
              </w:rPr>
              <w:t>≤309</w:t>
            </w:r>
            <w:r w:rsidR="00596E55" w:rsidRPr="006B2706">
              <w:rPr>
                <w:rFonts w:cs="Arial"/>
                <w:b/>
                <w:color w:val="FF0000"/>
              </w:rPr>
              <w:t xml:space="preserve"> </w:t>
            </w: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C6208A" w:rsidRDefault="00557437" w:rsidP="0069437D">
            <w:pPr>
              <w:widowControl w:val="0"/>
              <w:tabs>
                <w:tab w:val="left" w:pos="4536"/>
                <w:tab w:val="left" w:pos="5670"/>
                <w:tab w:val="left" w:pos="5812"/>
              </w:tabs>
              <w:spacing w:line="240" w:lineRule="exact"/>
              <w:rPr>
                <w:rFonts w:cs="Arial"/>
                <w:color w:val="auto"/>
              </w:rPr>
            </w:pPr>
            <w:r w:rsidRPr="00C6208A">
              <w:rPr>
                <w:rFonts w:cs="Arial"/>
                <w:color w:val="auto"/>
              </w:rPr>
              <w:t>Yüksek akım darbesi çalışma rejimi</w:t>
            </w:r>
          </w:p>
        </w:tc>
        <w:tc>
          <w:tcPr>
            <w:tcW w:w="978" w:type="pct"/>
            <w:vAlign w:val="center"/>
          </w:tcPr>
          <w:p w:rsidR="00557437" w:rsidRPr="00C6208A" w:rsidRDefault="00557437" w:rsidP="00F6675E">
            <w:pPr>
              <w:pStyle w:val="DzMetin"/>
              <w:jc w:val="center"/>
              <w:rPr>
                <w:rFonts w:ascii="Arial" w:hAnsi="Arial" w:cs="Arial"/>
                <w:sz w:val="24"/>
                <w:szCs w:val="24"/>
              </w:rPr>
            </w:pPr>
          </w:p>
        </w:tc>
        <w:tc>
          <w:tcPr>
            <w:tcW w:w="959" w:type="pct"/>
            <w:vAlign w:val="center"/>
          </w:tcPr>
          <w:p w:rsidR="00557437" w:rsidRPr="00C6208A"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72E6E">
            <w:pPr>
              <w:pStyle w:val="DzMetin"/>
              <w:ind w:left="284"/>
              <w:jc w:val="left"/>
              <w:rPr>
                <w:rFonts w:ascii="Arial" w:hAnsi="Arial" w:cs="Arial"/>
                <w:sz w:val="24"/>
                <w:szCs w:val="24"/>
              </w:rPr>
            </w:pPr>
          </w:p>
        </w:tc>
        <w:tc>
          <w:tcPr>
            <w:tcW w:w="1760" w:type="pct"/>
            <w:vAlign w:val="center"/>
          </w:tcPr>
          <w:p w:rsidR="00557437" w:rsidRPr="00C6208A" w:rsidRDefault="00557437" w:rsidP="0069437D">
            <w:pPr>
              <w:pStyle w:val="ListeParagraf"/>
              <w:widowControl w:val="0"/>
              <w:numPr>
                <w:ilvl w:val="0"/>
                <w:numId w:val="21"/>
              </w:numPr>
              <w:tabs>
                <w:tab w:val="left" w:pos="4536"/>
                <w:tab w:val="left" w:pos="5670"/>
                <w:tab w:val="left" w:pos="5812"/>
              </w:tabs>
              <w:spacing w:line="240" w:lineRule="exact"/>
              <w:jc w:val="both"/>
              <w:rPr>
                <w:rFonts w:cs="Arial"/>
                <w:color w:val="auto"/>
              </w:rPr>
            </w:pPr>
            <w:r w:rsidRPr="00C6208A">
              <w:rPr>
                <w:rFonts w:cs="Arial"/>
                <w:color w:val="auto"/>
              </w:rPr>
              <w:t>Yüksek akım darbe tepe değeri (</w:t>
            </w:r>
            <w:r w:rsidRPr="00C6208A">
              <w:rPr>
                <w:rFonts w:cs="Arial"/>
              </w:rPr>
              <w:t>4/10 µs)</w:t>
            </w:r>
          </w:p>
        </w:tc>
        <w:tc>
          <w:tcPr>
            <w:tcW w:w="978" w:type="pct"/>
            <w:vAlign w:val="center"/>
          </w:tcPr>
          <w:p w:rsidR="00557437" w:rsidRPr="00C6208A" w:rsidRDefault="00557437" w:rsidP="00F6675E">
            <w:pPr>
              <w:pStyle w:val="DzMetin"/>
              <w:jc w:val="center"/>
              <w:rPr>
                <w:rFonts w:ascii="Arial" w:hAnsi="Arial" w:cs="Arial"/>
                <w:sz w:val="24"/>
                <w:szCs w:val="24"/>
              </w:rPr>
            </w:pPr>
            <w:r w:rsidRPr="00C6208A">
              <w:rPr>
                <w:rFonts w:ascii="Arial" w:hAnsi="Arial" w:cs="Arial"/>
                <w:sz w:val="24"/>
                <w:szCs w:val="24"/>
              </w:rPr>
              <w:t>(kA-tepe)</w:t>
            </w:r>
          </w:p>
        </w:tc>
        <w:tc>
          <w:tcPr>
            <w:tcW w:w="959" w:type="pct"/>
            <w:vAlign w:val="center"/>
          </w:tcPr>
          <w:p w:rsidR="00557437" w:rsidRPr="00C6208A" w:rsidRDefault="00557437" w:rsidP="007D0173">
            <w:pPr>
              <w:pStyle w:val="DzMetin"/>
              <w:jc w:val="left"/>
              <w:rPr>
                <w:rFonts w:ascii="Arial" w:hAnsi="Arial" w:cs="Arial"/>
                <w:sz w:val="24"/>
                <w:szCs w:val="24"/>
                <w:lang w:val="tr-TR"/>
              </w:rPr>
            </w:pPr>
            <w:r w:rsidRPr="00C6208A">
              <w:rPr>
                <w:rFonts w:ascii="Arial" w:hAnsi="Arial" w:cs="Arial"/>
                <w:sz w:val="24"/>
                <w:szCs w:val="24"/>
                <w:lang w:val="tr-TR"/>
              </w:rPr>
              <w:t>100</w:t>
            </w: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572E6E">
            <w:pPr>
              <w:pStyle w:val="DzMetin"/>
              <w:ind w:left="284"/>
              <w:jc w:val="left"/>
              <w:rPr>
                <w:rFonts w:ascii="Arial" w:hAnsi="Arial" w:cs="Arial"/>
                <w:sz w:val="24"/>
                <w:szCs w:val="24"/>
              </w:rPr>
            </w:pPr>
          </w:p>
        </w:tc>
        <w:tc>
          <w:tcPr>
            <w:tcW w:w="1760" w:type="pct"/>
            <w:vAlign w:val="center"/>
          </w:tcPr>
          <w:p w:rsidR="00557437" w:rsidRPr="00C6208A" w:rsidRDefault="00557437" w:rsidP="0069437D">
            <w:pPr>
              <w:pStyle w:val="ListeParagraf"/>
              <w:widowControl w:val="0"/>
              <w:numPr>
                <w:ilvl w:val="0"/>
                <w:numId w:val="21"/>
              </w:numPr>
              <w:tabs>
                <w:tab w:val="left" w:pos="4536"/>
                <w:tab w:val="left" w:pos="5670"/>
                <w:tab w:val="left" w:pos="5812"/>
              </w:tabs>
              <w:spacing w:line="240" w:lineRule="exact"/>
              <w:jc w:val="both"/>
              <w:rPr>
                <w:rFonts w:cs="Arial"/>
                <w:color w:val="auto"/>
              </w:rPr>
            </w:pPr>
            <w:r w:rsidRPr="00C6208A">
              <w:rPr>
                <w:rFonts w:cs="Arial"/>
                <w:color w:val="auto"/>
              </w:rPr>
              <w:t>Komple test öncesi ve sonrası artık gerilimdeki en yüksek değişim</w:t>
            </w:r>
          </w:p>
        </w:tc>
        <w:tc>
          <w:tcPr>
            <w:tcW w:w="978" w:type="pct"/>
            <w:vAlign w:val="center"/>
          </w:tcPr>
          <w:p w:rsidR="00557437" w:rsidRPr="00C6208A" w:rsidRDefault="00557437" w:rsidP="00F6675E">
            <w:pPr>
              <w:pStyle w:val="DzMetin"/>
              <w:jc w:val="center"/>
              <w:rPr>
                <w:rFonts w:ascii="Arial" w:hAnsi="Arial" w:cs="Arial"/>
                <w:sz w:val="24"/>
                <w:szCs w:val="24"/>
              </w:rPr>
            </w:pPr>
            <w:r w:rsidRPr="00C6208A">
              <w:rPr>
                <w:rFonts w:ascii="Arial" w:hAnsi="Arial" w:cs="Arial"/>
                <w:sz w:val="24"/>
                <w:szCs w:val="24"/>
              </w:rPr>
              <w:t>(%)</w:t>
            </w:r>
          </w:p>
        </w:tc>
        <w:tc>
          <w:tcPr>
            <w:tcW w:w="959" w:type="pct"/>
            <w:vAlign w:val="center"/>
          </w:tcPr>
          <w:p w:rsidR="00557437" w:rsidRPr="00C6208A" w:rsidRDefault="00557437" w:rsidP="007D0173">
            <w:pPr>
              <w:pStyle w:val="DzMetin"/>
              <w:jc w:val="left"/>
              <w:rPr>
                <w:rFonts w:ascii="Arial" w:hAnsi="Arial" w:cs="Arial"/>
                <w:sz w:val="24"/>
                <w:szCs w:val="24"/>
                <w:lang w:val="tr-TR"/>
              </w:rPr>
            </w:pPr>
            <w:r w:rsidRPr="00C6208A">
              <w:rPr>
                <w:rFonts w:ascii="Arial" w:hAnsi="Arial" w:cs="Arial"/>
                <w:sz w:val="24"/>
                <w:szCs w:val="24"/>
                <w:lang w:val="tr-TR"/>
              </w:rPr>
              <w:t>5</w:t>
            </w: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A72B57" w:rsidRDefault="00557437" w:rsidP="0069437D">
            <w:pPr>
              <w:widowControl w:val="0"/>
              <w:tabs>
                <w:tab w:val="left" w:pos="4536"/>
                <w:tab w:val="left" w:pos="5670"/>
                <w:tab w:val="left" w:pos="5812"/>
              </w:tabs>
              <w:spacing w:line="240" w:lineRule="exact"/>
              <w:rPr>
                <w:rFonts w:cs="Arial"/>
                <w:color w:val="auto"/>
              </w:rPr>
            </w:pPr>
            <w:r w:rsidRPr="00A72B57">
              <w:rPr>
                <w:rFonts w:cs="Arial"/>
                <w:color w:val="auto"/>
              </w:rPr>
              <w:t>Isıl enerji değeri, Wth</w:t>
            </w:r>
          </w:p>
        </w:tc>
        <w:tc>
          <w:tcPr>
            <w:tcW w:w="978" w:type="pct"/>
            <w:vAlign w:val="center"/>
          </w:tcPr>
          <w:p w:rsidR="00557437" w:rsidRPr="00AE1A5F" w:rsidRDefault="00557437" w:rsidP="00F6675E">
            <w:pPr>
              <w:pStyle w:val="DzMetin"/>
              <w:jc w:val="center"/>
              <w:rPr>
                <w:rFonts w:ascii="Arial" w:hAnsi="Arial" w:cs="Arial"/>
                <w:sz w:val="24"/>
                <w:szCs w:val="24"/>
              </w:rPr>
            </w:pPr>
            <w:r w:rsidRPr="00AE1A5F">
              <w:rPr>
                <w:rFonts w:ascii="Arial" w:hAnsi="Arial" w:cs="Arial"/>
                <w:sz w:val="24"/>
                <w:szCs w:val="24"/>
              </w:rPr>
              <w:t>(kJ/kV)</w:t>
            </w:r>
          </w:p>
        </w:tc>
        <w:tc>
          <w:tcPr>
            <w:tcW w:w="959" w:type="pct"/>
            <w:vAlign w:val="center"/>
          </w:tcPr>
          <w:p w:rsidR="00557437" w:rsidRPr="00AE1A5F" w:rsidRDefault="00A72B57" w:rsidP="007D0173">
            <w:pPr>
              <w:jc w:val="left"/>
              <w:rPr>
                <w:rFonts w:cs="Arial"/>
              </w:rPr>
            </w:pPr>
            <w:r w:rsidRPr="00AE1A5F">
              <w:rPr>
                <w:rFonts w:cs="Arial"/>
              </w:rPr>
              <w:t xml:space="preserve">≥7 </w:t>
            </w:r>
            <w:r w:rsidR="00DD4B73" w:rsidRPr="00AE1A5F">
              <w:rPr>
                <w:rFonts w:cs="Arial"/>
              </w:rPr>
              <w:t xml:space="preserve"> </w:t>
            </w: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36"/>
                <w:tab w:val="left" w:pos="5670"/>
                <w:tab w:val="left" w:pos="5812"/>
              </w:tabs>
              <w:spacing w:line="240" w:lineRule="exact"/>
              <w:rPr>
                <w:rFonts w:cs="Arial"/>
                <w:color w:val="auto"/>
                <w:highlight w:val="yellow"/>
              </w:rPr>
            </w:pPr>
            <w:r w:rsidRPr="00A72B57">
              <w:rPr>
                <w:rFonts w:cs="Arial"/>
                <w:color w:val="auto"/>
              </w:rPr>
              <w:t>Tekrarlı yük aktarma oranı, Qrs</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r w:rsidR="00F032D1">
              <w:rPr>
                <w:rFonts w:ascii="Arial" w:hAnsi="Arial" w:cs="Arial"/>
                <w:sz w:val="24"/>
                <w:szCs w:val="24"/>
                <w:lang w:val="tr-TR"/>
              </w:rPr>
              <w:t>C</w:t>
            </w:r>
            <w:r w:rsidRPr="00557437">
              <w:rPr>
                <w:rFonts w:ascii="Arial" w:hAnsi="Arial" w:cs="Arial"/>
                <w:sz w:val="24"/>
                <w:szCs w:val="24"/>
              </w:rPr>
              <w:t>)</w:t>
            </w:r>
          </w:p>
        </w:tc>
        <w:tc>
          <w:tcPr>
            <w:tcW w:w="959" w:type="pct"/>
            <w:vAlign w:val="center"/>
          </w:tcPr>
          <w:p w:rsidR="00557437" w:rsidRPr="00AE1A5F" w:rsidRDefault="00A72B57" w:rsidP="007D0173">
            <w:pPr>
              <w:pStyle w:val="DzMetin"/>
              <w:jc w:val="left"/>
              <w:rPr>
                <w:rFonts w:ascii="Arial" w:hAnsi="Arial" w:cs="Arial"/>
                <w:sz w:val="24"/>
                <w:szCs w:val="24"/>
                <w:lang w:val="tr-TR"/>
              </w:rPr>
            </w:pPr>
            <w:r w:rsidRPr="00AE1A5F">
              <w:rPr>
                <w:rFonts w:ascii="Arial" w:hAnsi="Arial" w:cs="Arial"/>
                <w:sz w:val="24"/>
                <w:szCs w:val="24"/>
                <w:lang w:val="tr-TR"/>
              </w:rPr>
              <w:t>≥1.6</w:t>
            </w:r>
          </w:p>
          <w:p w:rsidR="00DD4B73" w:rsidRPr="00AE1A5F" w:rsidRDefault="00DD4B73" w:rsidP="007D0173">
            <w:pPr>
              <w:pStyle w:val="DzMetin"/>
              <w:jc w:val="left"/>
              <w:rPr>
                <w:rFonts w:ascii="Arial" w:hAnsi="Arial" w:cs="Arial"/>
                <w:sz w:val="24"/>
                <w:szCs w:val="24"/>
                <w:lang w:val="tr-TR"/>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C6208A" w:rsidRDefault="00CE0CF6" w:rsidP="0069437D">
            <w:pPr>
              <w:widowControl w:val="0"/>
              <w:tabs>
                <w:tab w:val="left" w:pos="4536"/>
                <w:tab w:val="left" w:pos="5670"/>
                <w:tab w:val="left" w:pos="5812"/>
              </w:tabs>
              <w:spacing w:line="240" w:lineRule="exact"/>
              <w:rPr>
                <w:rFonts w:cs="Arial"/>
                <w:color w:val="auto"/>
              </w:rPr>
            </w:pPr>
            <w:r w:rsidRPr="007A31E1">
              <w:rPr>
                <w:rFonts w:cs="Arial"/>
                <w:color w:val="auto"/>
              </w:rPr>
              <w:t xml:space="preserve">Zamana </w:t>
            </w:r>
            <w:r>
              <w:rPr>
                <w:rFonts w:cs="Arial"/>
                <w:color w:val="auto"/>
              </w:rPr>
              <w:t>göre</w:t>
            </w:r>
            <w:r w:rsidRPr="007A31E1">
              <w:rPr>
                <w:rFonts w:cs="Arial"/>
                <w:color w:val="auto"/>
              </w:rPr>
              <w:t xml:space="preserve"> </w:t>
            </w:r>
            <w:r>
              <w:rPr>
                <w:rFonts w:cs="Arial"/>
                <w:color w:val="auto"/>
              </w:rPr>
              <w:t>şebeke</w:t>
            </w:r>
            <w:r w:rsidRPr="007A31E1">
              <w:rPr>
                <w:rFonts w:cs="Arial"/>
                <w:color w:val="auto"/>
              </w:rPr>
              <w:t xml:space="preserve"> frekanslı gerilim karakteristikleri</w:t>
            </w:r>
          </w:p>
        </w:tc>
        <w:tc>
          <w:tcPr>
            <w:tcW w:w="978" w:type="pct"/>
            <w:vAlign w:val="center"/>
          </w:tcPr>
          <w:p w:rsidR="00557437" w:rsidRPr="00557437" w:rsidRDefault="00557437" w:rsidP="00F6675E">
            <w:pPr>
              <w:pStyle w:val="DzMetin"/>
              <w:jc w:val="center"/>
              <w:rPr>
                <w:rFonts w:ascii="Arial" w:hAnsi="Arial" w:cs="Arial"/>
                <w:sz w:val="24"/>
                <w:szCs w:val="24"/>
              </w:rPr>
            </w:pP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C6208A" w:rsidRDefault="00557437" w:rsidP="0069437D">
            <w:pPr>
              <w:pStyle w:val="ListeParagraf"/>
              <w:widowControl w:val="0"/>
              <w:numPr>
                <w:ilvl w:val="0"/>
                <w:numId w:val="21"/>
              </w:numPr>
              <w:tabs>
                <w:tab w:val="left" w:pos="4536"/>
                <w:tab w:val="left" w:pos="5670"/>
                <w:tab w:val="left" w:pos="5812"/>
              </w:tabs>
              <w:spacing w:line="240" w:lineRule="exact"/>
              <w:jc w:val="both"/>
              <w:rPr>
                <w:rFonts w:cs="Arial"/>
                <w:color w:val="auto"/>
              </w:rPr>
            </w:pPr>
            <w:r w:rsidRPr="00C6208A">
              <w:rPr>
                <w:rFonts w:cs="Arial"/>
                <w:color w:val="auto"/>
              </w:rPr>
              <w:t xml:space="preserve">Parafudra uygulanabilecek en yüksek işletme frekanslı gerilim </w:t>
            </w:r>
          </w:p>
        </w:tc>
        <w:tc>
          <w:tcPr>
            <w:tcW w:w="978" w:type="pct"/>
            <w:vAlign w:val="center"/>
          </w:tcPr>
          <w:p w:rsidR="00557437" w:rsidRPr="00557437" w:rsidRDefault="00557437" w:rsidP="00F6675E">
            <w:pPr>
              <w:pStyle w:val="DzMetin"/>
              <w:jc w:val="center"/>
              <w:rPr>
                <w:rFonts w:ascii="Arial" w:hAnsi="Arial" w:cs="Arial"/>
                <w:sz w:val="24"/>
                <w:szCs w:val="24"/>
              </w:rPr>
            </w:pP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44356D" w:rsidTr="00F6675E">
        <w:tc>
          <w:tcPr>
            <w:tcW w:w="345" w:type="pct"/>
            <w:vAlign w:val="center"/>
          </w:tcPr>
          <w:p w:rsidR="0044356D" w:rsidRPr="00557437" w:rsidRDefault="0044356D" w:rsidP="00557437">
            <w:pPr>
              <w:pStyle w:val="DzMetin"/>
              <w:ind w:left="284"/>
              <w:jc w:val="left"/>
              <w:rPr>
                <w:rFonts w:ascii="Arial" w:hAnsi="Arial" w:cs="Arial"/>
                <w:sz w:val="24"/>
                <w:szCs w:val="24"/>
              </w:rPr>
            </w:pPr>
          </w:p>
        </w:tc>
        <w:tc>
          <w:tcPr>
            <w:tcW w:w="1760" w:type="pct"/>
            <w:vAlign w:val="center"/>
          </w:tcPr>
          <w:p w:rsidR="0044356D" w:rsidRPr="00557437" w:rsidRDefault="0044356D"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1s</w:t>
            </w:r>
          </w:p>
        </w:tc>
        <w:tc>
          <w:tcPr>
            <w:tcW w:w="978" w:type="pct"/>
            <w:vAlign w:val="center"/>
          </w:tcPr>
          <w:p w:rsidR="0044356D" w:rsidRPr="00557437" w:rsidRDefault="0044356D" w:rsidP="00F6675E">
            <w:pPr>
              <w:pStyle w:val="DzMetin"/>
              <w:jc w:val="center"/>
              <w:rPr>
                <w:rFonts w:ascii="Arial" w:hAnsi="Arial" w:cs="Arial"/>
                <w:sz w:val="24"/>
                <w:szCs w:val="24"/>
              </w:rPr>
            </w:pPr>
            <w:r w:rsidRPr="00557437">
              <w:rPr>
                <w:rFonts w:ascii="Arial" w:hAnsi="Arial" w:cs="Arial"/>
                <w:sz w:val="24"/>
                <w:szCs w:val="24"/>
              </w:rPr>
              <w:t>(kV-rms)</w:t>
            </w:r>
          </w:p>
        </w:tc>
        <w:tc>
          <w:tcPr>
            <w:tcW w:w="959" w:type="pct"/>
            <w:vAlign w:val="center"/>
          </w:tcPr>
          <w:p w:rsidR="000D0D24" w:rsidRPr="000C21E4" w:rsidRDefault="000D0D24" w:rsidP="007D0173">
            <w:pPr>
              <w:jc w:val="left"/>
              <w:rPr>
                <w:rFonts w:cs="Arial"/>
                <w:color w:val="auto"/>
              </w:rPr>
            </w:pPr>
          </w:p>
        </w:tc>
        <w:tc>
          <w:tcPr>
            <w:tcW w:w="959" w:type="pct"/>
          </w:tcPr>
          <w:p w:rsidR="0044356D" w:rsidRPr="00557437" w:rsidRDefault="0044356D" w:rsidP="00E77B32">
            <w:pPr>
              <w:pStyle w:val="DzMetin"/>
              <w:rPr>
                <w:rFonts w:ascii="Arial" w:hAnsi="Arial" w:cs="Arial"/>
                <w:sz w:val="24"/>
                <w:szCs w:val="24"/>
              </w:rPr>
            </w:pPr>
          </w:p>
        </w:tc>
      </w:tr>
      <w:tr w:rsidR="0044356D" w:rsidTr="00F6675E">
        <w:tc>
          <w:tcPr>
            <w:tcW w:w="345" w:type="pct"/>
            <w:vAlign w:val="center"/>
          </w:tcPr>
          <w:p w:rsidR="0044356D" w:rsidRPr="00557437" w:rsidRDefault="0044356D" w:rsidP="00557437">
            <w:pPr>
              <w:pStyle w:val="DzMetin"/>
              <w:ind w:left="284"/>
              <w:jc w:val="left"/>
              <w:rPr>
                <w:rFonts w:ascii="Arial" w:hAnsi="Arial" w:cs="Arial"/>
                <w:sz w:val="24"/>
                <w:szCs w:val="24"/>
              </w:rPr>
            </w:pPr>
          </w:p>
        </w:tc>
        <w:tc>
          <w:tcPr>
            <w:tcW w:w="1760" w:type="pct"/>
            <w:vAlign w:val="center"/>
          </w:tcPr>
          <w:p w:rsidR="0044356D" w:rsidRPr="00557437" w:rsidRDefault="0044356D"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10s</w:t>
            </w:r>
          </w:p>
        </w:tc>
        <w:tc>
          <w:tcPr>
            <w:tcW w:w="978" w:type="pct"/>
            <w:vAlign w:val="center"/>
          </w:tcPr>
          <w:p w:rsidR="0044356D" w:rsidRPr="00AE1A5F" w:rsidRDefault="0044356D" w:rsidP="00F6675E">
            <w:pPr>
              <w:pStyle w:val="DzMetin"/>
              <w:jc w:val="center"/>
              <w:rPr>
                <w:rFonts w:ascii="Arial" w:hAnsi="Arial" w:cs="Arial"/>
                <w:sz w:val="24"/>
                <w:szCs w:val="24"/>
              </w:rPr>
            </w:pPr>
            <w:r w:rsidRPr="00AE1A5F">
              <w:rPr>
                <w:rFonts w:ascii="Arial" w:hAnsi="Arial" w:cs="Arial"/>
                <w:sz w:val="24"/>
                <w:szCs w:val="24"/>
              </w:rPr>
              <w:t>(kV-rms)</w:t>
            </w:r>
          </w:p>
        </w:tc>
        <w:tc>
          <w:tcPr>
            <w:tcW w:w="959" w:type="pct"/>
            <w:vAlign w:val="center"/>
          </w:tcPr>
          <w:p w:rsidR="000C21E4" w:rsidRPr="00AE1A5F" w:rsidRDefault="000C21E4" w:rsidP="007D0173">
            <w:pPr>
              <w:jc w:val="left"/>
              <w:rPr>
                <w:rFonts w:cs="Arial"/>
                <w:color w:val="auto"/>
              </w:rPr>
            </w:pPr>
            <w:r w:rsidRPr="00AE1A5F">
              <w:rPr>
                <w:rFonts w:cs="Arial"/>
                <w:color w:val="auto"/>
              </w:rPr>
              <w:t>≥144</w:t>
            </w:r>
          </w:p>
        </w:tc>
        <w:tc>
          <w:tcPr>
            <w:tcW w:w="959" w:type="pct"/>
          </w:tcPr>
          <w:p w:rsidR="0044356D" w:rsidRPr="00557437" w:rsidRDefault="0044356D"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100s</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(kV-rms)</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cs="Arial"/>
                <w:color w:val="auto"/>
              </w:rPr>
            </w:pPr>
            <w:r w:rsidRPr="00557437">
              <w:rPr>
                <w:rFonts w:cs="Arial"/>
                <w:color w:val="auto"/>
              </w:rPr>
              <w:t>3600s</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(kV-rms)</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36"/>
                <w:tab w:val="left" w:pos="5670"/>
                <w:tab w:val="left" w:pos="5812"/>
              </w:tabs>
              <w:spacing w:line="240" w:lineRule="exact"/>
              <w:rPr>
                <w:rFonts w:cs="Arial"/>
                <w:color w:val="auto"/>
                <w:highlight w:val="yellow"/>
              </w:rPr>
            </w:pPr>
            <w:r w:rsidRPr="00557437">
              <w:rPr>
                <w:rFonts w:cs="Arial"/>
                <w:color w:val="auto"/>
              </w:rPr>
              <w:t>Maksimum radyo girişim gerilimi (RIV)</w:t>
            </w:r>
          </w:p>
        </w:tc>
        <w:tc>
          <w:tcPr>
            <w:tcW w:w="978" w:type="pct"/>
            <w:vAlign w:val="center"/>
          </w:tcPr>
          <w:p w:rsidR="00557437" w:rsidRPr="00596E55" w:rsidRDefault="00557437" w:rsidP="00F6675E">
            <w:pPr>
              <w:pStyle w:val="DzMetin"/>
              <w:jc w:val="center"/>
              <w:rPr>
                <w:rFonts w:ascii="Arial" w:hAnsi="Arial" w:cs="Arial"/>
                <w:sz w:val="24"/>
                <w:szCs w:val="24"/>
              </w:rPr>
            </w:pPr>
            <w:r w:rsidRPr="00596E55">
              <w:rPr>
                <w:rFonts w:ascii="Arial" w:hAnsi="Arial" w:cs="Arial"/>
                <w:sz w:val="24"/>
                <w:szCs w:val="24"/>
              </w:rPr>
              <w:t>(µV)</w:t>
            </w:r>
          </w:p>
        </w:tc>
        <w:tc>
          <w:tcPr>
            <w:tcW w:w="959" w:type="pct"/>
            <w:vAlign w:val="center"/>
          </w:tcPr>
          <w:p w:rsidR="00374CE5" w:rsidRPr="00596E55" w:rsidRDefault="00A72B57" w:rsidP="007D0173">
            <w:pPr>
              <w:pStyle w:val="DzMetin"/>
              <w:jc w:val="left"/>
              <w:rPr>
                <w:rFonts w:ascii="Arial" w:hAnsi="Arial" w:cs="Arial"/>
                <w:sz w:val="24"/>
                <w:szCs w:val="24"/>
                <w:lang w:val="tr-TR"/>
              </w:rPr>
            </w:pPr>
            <w:r w:rsidRPr="00596E55">
              <w:rPr>
                <w:rFonts w:ascii="Arial" w:hAnsi="Arial" w:cs="Arial"/>
                <w:sz w:val="24"/>
                <w:szCs w:val="24"/>
              </w:rPr>
              <w:t>≤</w:t>
            </w:r>
            <w:r w:rsidRPr="00596E55">
              <w:rPr>
                <w:rFonts w:ascii="Arial" w:hAnsi="Arial" w:cs="Arial"/>
                <w:sz w:val="24"/>
                <w:szCs w:val="24"/>
                <w:lang w:val="tr-TR"/>
              </w:rPr>
              <w:t>2500</w:t>
            </w:r>
            <w:r w:rsidR="00374CE5" w:rsidRPr="00596E55">
              <w:rPr>
                <w:rFonts w:ascii="Arial" w:hAnsi="Arial" w:cs="Arial"/>
                <w:sz w:val="24"/>
                <w:szCs w:val="24"/>
                <w:lang w:val="tr-TR"/>
              </w:rPr>
              <w:t xml:space="preserve"> </w:t>
            </w: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36"/>
                <w:tab w:val="left" w:pos="5670"/>
                <w:tab w:val="left" w:pos="5812"/>
              </w:tabs>
              <w:spacing w:line="240" w:lineRule="exact"/>
              <w:rPr>
                <w:rFonts w:cs="Arial"/>
                <w:color w:val="auto"/>
                <w:highlight w:val="yellow"/>
              </w:rPr>
            </w:pPr>
            <w:r w:rsidRPr="00557437">
              <w:rPr>
                <w:rFonts w:cs="Arial"/>
                <w:color w:val="auto"/>
              </w:rPr>
              <w:t xml:space="preserve">Basınç sınırlayıcı düzenek </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(Var/Yok)</w:t>
            </w:r>
          </w:p>
        </w:tc>
        <w:tc>
          <w:tcPr>
            <w:tcW w:w="959" w:type="pct"/>
            <w:vAlign w:val="center"/>
          </w:tcPr>
          <w:p w:rsidR="00557437" w:rsidRPr="00557437" w:rsidRDefault="00557437" w:rsidP="007D0173">
            <w:pPr>
              <w:pStyle w:val="DzMetin"/>
              <w:jc w:val="left"/>
              <w:rPr>
                <w:rFonts w:ascii="Arial" w:hAnsi="Arial" w:cs="Arial"/>
                <w:sz w:val="24"/>
                <w:szCs w:val="24"/>
                <w:highlight w:val="yellow"/>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36"/>
                <w:tab w:val="left" w:pos="5670"/>
                <w:tab w:val="left" w:pos="5812"/>
              </w:tabs>
              <w:spacing w:line="240" w:lineRule="exact"/>
              <w:rPr>
                <w:rFonts w:cs="Arial"/>
                <w:color w:val="auto"/>
              </w:rPr>
            </w:pPr>
            <w:r w:rsidRPr="00557437">
              <w:rPr>
                <w:rFonts w:cs="Arial"/>
                <w:color w:val="auto"/>
              </w:rPr>
              <w:t>Varsa basınç sınırlama aygıtını çalıştıracak en yüksek zaman süresi</w:t>
            </w:r>
          </w:p>
        </w:tc>
        <w:tc>
          <w:tcPr>
            <w:tcW w:w="978" w:type="pct"/>
            <w:vAlign w:val="center"/>
          </w:tcPr>
          <w:p w:rsidR="00557437" w:rsidRPr="00557437" w:rsidRDefault="00557437" w:rsidP="00F6675E">
            <w:pPr>
              <w:pStyle w:val="DzMetin"/>
              <w:jc w:val="center"/>
              <w:rPr>
                <w:rFonts w:ascii="Arial" w:hAnsi="Arial" w:cs="Arial"/>
                <w:sz w:val="24"/>
                <w:szCs w:val="24"/>
              </w:rPr>
            </w:pP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A72B57">
            <w:pPr>
              <w:pStyle w:val="DzMetin"/>
              <w:ind w:left="284"/>
              <w:jc w:val="left"/>
              <w:rPr>
                <w:rFonts w:ascii="Arial" w:hAnsi="Arial" w:cs="Arial"/>
                <w:sz w:val="24"/>
                <w:szCs w:val="24"/>
              </w:rPr>
            </w:pPr>
          </w:p>
        </w:tc>
        <w:tc>
          <w:tcPr>
            <w:tcW w:w="1760" w:type="pct"/>
            <w:vAlign w:val="center"/>
          </w:tcPr>
          <w:p w:rsidR="00557437" w:rsidRPr="00C6208A" w:rsidRDefault="00557437" w:rsidP="0069437D">
            <w:pPr>
              <w:pStyle w:val="ListeParagraf"/>
              <w:widowControl w:val="0"/>
              <w:numPr>
                <w:ilvl w:val="0"/>
                <w:numId w:val="21"/>
              </w:numPr>
              <w:tabs>
                <w:tab w:val="left" w:pos="4536"/>
                <w:tab w:val="left" w:pos="5670"/>
                <w:tab w:val="left" w:pos="5812"/>
              </w:tabs>
              <w:spacing w:line="240" w:lineRule="exact"/>
              <w:jc w:val="both"/>
              <w:rPr>
                <w:rFonts w:cs="Arial"/>
                <w:color w:val="auto"/>
              </w:rPr>
            </w:pPr>
            <w:r w:rsidRPr="00C6208A">
              <w:rPr>
                <w:rFonts w:cs="Arial"/>
                <w:color w:val="auto"/>
              </w:rPr>
              <w:t>Yüksek akım</w:t>
            </w:r>
          </w:p>
        </w:tc>
        <w:tc>
          <w:tcPr>
            <w:tcW w:w="978" w:type="pct"/>
            <w:vAlign w:val="center"/>
          </w:tcPr>
          <w:p w:rsidR="00557437" w:rsidRPr="00C6208A" w:rsidRDefault="00557437" w:rsidP="00F6675E">
            <w:pPr>
              <w:pStyle w:val="DzMetin"/>
              <w:jc w:val="center"/>
              <w:rPr>
                <w:rFonts w:ascii="Arial" w:hAnsi="Arial" w:cs="Arial"/>
                <w:sz w:val="24"/>
                <w:szCs w:val="24"/>
              </w:rPr>
            </w:pPr>
            <w:r w:rsidRPr="00C6208A">
              <w:rPr>
                <w:rFonts w:ascii="Arial" w:hAnsi="Arial" w:cs="Arial"/>
                <w:sz w:val="24"/>
                <w:szCs w:val="24"/>
              </w:rPr>
              <w:t>(ms)</w:t>
            </w:r>
          </w:p>
        </w:tc>
        <w:tc>
          <w:tcPr>
            <w:tcW w:w="959" w:type="pct"/>
            <w:vAlign w:val="center"/>
          </w:tcPr>
          <w:p w:rsidR="00557437" w:rsidRPr="00C6208A"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A72B57">
            <w:pPr>
              <w:pStyle w:val="DzMetin"/>
              <w:ind w:left="284"/>
              <w:jc w:val="left"/>
              <w:rPr>
                <w:rFonts w:ascii="Arial" w:hAnsi="Arial" w:cs="Arial"/>
                <w:sz w:val="24"/>
                <w:szCs w:val="24"/>
              </w:rPr>
            </w:pPr>
          </w:p>
        </w:tc>
        <w:tc>
          <w:tcPr>
            <w:tcW w:w="1760" w:type="pct"/>
            <w:vAlign w:val="center"/>
          </w:tcPr>
          <w:p w:rsidR="00557437" w:rsidRPr="00C6208A" w:rsidRDefault="00557437" w:rsidP="0069437D">
            <w:pPr>
              <w:pStyle w:val="ListeParagraf"/>
              <w:widowControl w:val="0"/>
              <w:numPr>
                <w:ilvl w:val="0"/>
                <w:numId w:val="21"/>
              </w:numPr>
              <w:tabs>
                <w:tab w:val="left" w:pos="4536"/>
                <w:tab w:val="left" w:pos="5670"/>
                <w:tab w:val="left" w:pos="5812"/>
              </w:tabs>
              <w:spacing w:line="240" w:lineRule="exact"/>
              <w:jc w:val="both"/>
              <w:rPr>
                <w:rFonts w:cs="Arial"/>
                <w:color w:val="auto"/>
              </w:rPr>
            </w:pPr>
            <w:r w:rsidRPr="00C6208A">
              <w:rPr>
                <w:rFonts w:cs="Arial"/>
                <w:color w:val="auto"/>
              </w:rPr>
              <w:t>Düşük akım</w:t>
            </w:r>
          </w:p>
        </w:tc>
        <w:tc>
          <w:tcPr>
            <w:tcW w:w="978" w:type="pct"/>
            <w:vAlign w:val="center"/>
          </w:tcPr>
          <w:p w:rsidR="00557437" w:rsidRPr="00C6208A" w:rsidRDefault="00557437" w:rsidP="00F6675E">
            <w:pPr>
              <w:pStyle w:val="DzMetin"/>
              <w:jc w:val="center"/>
              <w:rPr>
                <w:rFonts w:ascii="Arial" w:hAnsi="Arial" w:cs="Arial"/>
                <w:sz w:val="24"/>
                <w:szCs w:val="24"/>
              </w:rPr>
            </w:pPr>
            <w:r w:rsidRPr="00C6208A">
              <w:rPr>
                <w:rFonts w:ascii="Arial" w:hAnsi="Arial" w:cs="Arial"/>
                <w:sz w:val="24"/>
                <w:szCs w:val="24"/>
              </w:rPr>
              <w:t>(ms)</w:t>
            </w:r>
          </w:p>
        </w:tc>
        <w:tc>
          <w:tcPr>
            <w:tcW w:w="959" w:type="pct"/>
            <w:vAlign w:val="center"/>
          </w:tcPr>
          <w:p w:rsidR="00557437" w:rsidRPr="00C6208A"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C6208A" w:rsidRDefault="00557437" w:rsidP="0069437D">
            <w:pPr>
              <w:widowControl w:val="0"/>
              <w:tabs>
                <w:tab w:val="left" w:pos="4536"/>
                <w:tab w:val="left" w:pos="5670"/>
                <w:tab w:val="left" w:pos="5812"/>
              </w:tabs>
              <w:spacing w:line="240" w:lineRule="exact"/>
              <w:rPr>
                <w:rFonts w:cs="Arial"/>
                <w:color w:val="auto"/>
              </w:rPr>
            </w:pPr>
            <w:r w:rsidRPr="00C6208A">
              <w:rPr>
                <w:rFonts w:cs="Arial"/>
                <w:color w:val="auto"/>
              </w:rPr>
              <w:t>Kısa devre akımına dayanım</w:t>
            </w:r>
          </w:p>
        </w:tc>
        <w:tc>
          <w:tcPr>
            <w:tcW w:w="978" w:type="pct"/>
            <w:vAlign w:val="center"/>
          </w:tcPr>
          <w:p w:rsidR="00557437" w:rsidRPr="00C6208A" w:rsidRDefault="00557437" w:rsidP="00F6675E">
            <w:pPr>
              <w:pStyle w:val="DzMetin"/>
              <w:jc w:val="center"/>
              <w:rPr>
                <w:rFonts w:ascii="Arial" w:hAnsi="Arial" w:cs="Arial"/>
                <w:sz w:val="24"/>
                <w:szCs w:val="24"/>
              </w:rPr>
            </w:pPr>
          </w:p>
        </w:tc>
        <w:tc>
          <w:tcPr>
            <w:tcW w:w="959" w:type="pct"/>
            <w:vAlign w:val="center"/>
          </w:tcPr>
          <w:p w:rsidR="00557437" w:rsidRPr="00C6208A"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A72B57">
            <w:pPr>
              <w:pStyle w:val="DzMetin"/>
              <w:ind w:left="284"/>
              <w:jc w:val="left"/>
              <w:rPr>
                <w:rFonts w:ascii="Arial" w:hAnsi="Arial" w:cs="Arial"/>
                <w:sz w:val="24"/>
                <w:szCs w:val="24"/>
              </w:rPr>
            </w:pPr>
          </w:p>
        </w:tc>
        <w:tc>
          <w:tcPr>
            <w:tcW w:w="1760" w:type="pct"/>
            <w:vAlign w:val="center"/>
          </w:tcPr>
          <w:p w:rsidR="00557437" w:rsidRPr="00C6208A" w:rsidRDefault="00557437" w:rsidP="0069437D">
            <w:pPr>
              <w:pStyle w:val="ListeParagraf"/>
              <w:widowControl w:val="0"/>
              <w:numPr>
                <w:ilvl w:val="0"/>
                <w:numId w:val="21"/>
              </w:numPr>
              <w:tabs>
                <w:tab w:val="left" w:pos="4536"/>
                <w:tab w:val="left" w:pos="5670"/>
                <w:tab w:val="left" w:pos="5812"/>
              </w:tabs>
              <w:spacing w:line="240" w:lineRule="exact"/>
              <w:jc w:val="both"/>
              <w:rPr>
                <w:rFonts w:cs="Arial"/>
                <w:color w:val="auto"/>
              </w:rPr>
            </w:pPr>
            <w:r w:rsidRPr="00C6208A">
              <w:rPr>
                <w:rFonts w:cs="Arial"/>
                <w:color w:val="auto"/>
              </w:rPr>
              <w:t>Yüksek akım</w:t>
            </w:r>
          </w:p>
        </w:tc>
        <w:tc>
          <w:tcPr>
            <w:tcW w:w="978" w:type="pct"/>
            <w:vAlign w:val="center"/>
          </w:tcPr>
          <w:p w:rsidR="00557437" w:rsidRPr="00C6208A" w:rsidRDefault="00557437" w:rsidP="00F6675E">
            <w:pPr>
              <w:pStyle w:val="DzMetin"/>
              <w:jc w:val="center"/>
              <w:rPr>
                <w:rFonts w:ascii="Arial" w:hAnsi="Arial" w:cs="Arial"/>
                <w:sz w:val="24"/>
                <w:szCs w:val="24"/>
              </w:rPr>
            </w:pPr>
            <w:r w:rsidRPr="00C6208A">
              <w:rPr>
                <w:rFonts w:ascii="Arial" w:hAnsi="Arial" w:cs="Arial"/>
                <w:sz w:val="24"/>
                <w:szCs w:val="24"/>
              </w:rPr>
              <w:t>(kA-rms)</w:t>
            </w:r>
          </w:p>
        </w:tc>
        <w:tc>
          <w:tcPr>
            <w:tcW w:w="959" w:type="pct"/>
            <w:vAlign w:val="center"/>
          </w:tcPr>
          <w:p w:rsidR="00557437" w:rsidRPr="00C6208A" w:rsidRDefault="0032097B" w:rsidP="007D0173">
            <w:pPr>
              <w:pStyle w:val="DzMetin"/>
              <w:jc w:val="left"/>
              <w:rPr>
                <w:rFonts w:ascii="Arial" w:hAnsi="Arial" w:cs="Arial"/>
                <w:sz w:val="24"/>
                <w:szCs w:val="24"/>
                <w:lang w:val="tr-TR"/>
              </w:rPr>
            </w:pPr>
            <w:r>
              <w:rPr>
                <w:rFonts w:ascii="Arial" w:hAnsi="Arial" w:cs="Arial"/>
                <w:sz w:val="24"/>
                <w:szCs w:val="24"/>
                <w:lang w:val="tr-TR"/>
              </w:rPr>
              <w:t>50</w:t>
            </w:r>
            <w:r w:rsidR="004A79F7">
              <w:rPr>
                <w:rFonts w:ascii="Arial" w:hAnsi="Arial" w:cs="Arial"/>
                <w:sz w:val="24"/>
                <w:szCs w:val="24"/>
                <w:lang w:val="tr-TR"/>
              </w:rPr>
              <w:t xml:space="preserve"> </w:t>
            </w:r>
            <w:r w:rsidR="004A79F7" w:rsidRPr="00255C72">
              <w:rPr>
                <w:rFonts w:ascii="Arial" w:hAnsi="Arial" w:cs="Arial"/>
                <w:sz w:val="24"/>
                <w:szCs w:val="24"/>
              </w:rPr>
              <w:t>(</w:t>
            </w:r>
            <w:r w:rsidR="004A79F7" w:rsidRPr="00255C72">
              <w:rPr>
                <w:rFonts w:ascii="Arial" w:hAnsi="Arial" w:cs="Arial"/>
                <w:b/>
                <w:sz w:val="24"/>
                <w:szCs w:val="24"/>
              </w:rPr>
              <w:t xml:space="preserve">Değişiklik: 22/07/2020 </w:t>
            </w:r>
            <w:r w:rsidR="00255C72">
              <w:rPr>
                <w:rFonts w:ascii="Arial" w:hAnsi="Arial" w:cs="Arial"/>
                <w:b/>
                <w:sz w:val="24"/>
                <w:szCs w:val="24"/>
              </w:rPr>
              <w:t>-</w:t>
            </w:r>
            <w:r w:rsidR="004A79F7" w:rsidRPr="00255C72">
              <w:rPr>
                <w:rFonts w:ascii="Arial" w:hAnsi="Arial" w:cs="Arial"/>
                <w:b/>
                <w:sz w:val="24"/>
                <w:szCs w:val="24"/>
              </w:rPr>
              <w:t xml:space="preserve"> 246597 GM)</w:t>
            </w: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A72B57">
            <w:pPr>
              <w:pStyle w:val="DzMetin"/>
              <w:ind w:left="284"/>
              <w:jc w:val="left"/>
              <w:rPr>
                <w:rFonts w:ascii="Arial" w:hAnsi="Arial" w:cs="Arial"/>
                <w:sz w:val="24"/>
                <w:szCs w:val="24"/>
              </w:rPr>
            </w:pPr>
          </w:p>
        </w:tc>
        <w:tc>
          <w:tcPr>
            <w:tcW w:w="1760" w:type="pct"/>
            <w:vAlign w:val="center"/>
          </w:tcPr>
          <w:p w:rsidR="00557437" w:rsidRPr="00C6208A" w:rsidRDefault="00557437" w:rsidP="0069437D">
            <w:pPr>
              <w:pStyle w:val="ListeParagraf"/>
              <w:widowControl w:val="0"/>
              <w:numPr>
                <w:ilvl w:val="0"/>
                <w:numId w:val="21"/>
              </w:numPr>
              <w:tabs>
                <w:tab w:val="left" w:pos="4536"/>
                <w:tab w:val="left" w:pos="5670"/>
                <w:tab w:val="left" w:pos="5812"/>
              </w:tabs>
              <w:spacing w:line="240" w:lineRule="exact"/>
              <w:jc w:val="both"/>
              <w:rPr>
                <w:rFonts w:cs="Arial"/>
                <w:color w:val="auto"/>
              </w:rPr>
            </w:pPr>
            <w:r w:rsidRPr="00C6208A">
              <w:rPr>
                <w:rFonts w:cs="Arial"/>
                <w:color w:val="auto"/>
              </w:rPr>
              <w:t>Düşük akım</w:t>
            </w:r>
          </w:p>
        </w:tc>
        <w:tc>
          <w:tcPr>
            <w:tcW w:w="978" w:type="pct"/>
            <w:vAlign w:val="center"/>
          </w:tcPr>
          <w:p w:rsidR="00557437" w:rsidRPr="00C6208A" w:rsidRDefault="00557437" w:rsidP="00F6675E">
            <w:pPr>
              <w:pStyle w:val="DzMetin"/>
              <w:jc w:val="center"/>
              <w:rPr>
                <w:rFonts w:ascii="Arial" w:hAnsi="Arial" w:cs="Arial"/>
                <w:sz w:val="24"/>
                <w:szCs w:val="24"/>
              </w:rPr>
            </w:pPr>
            <w:r w:rsidRPr="00C6208A">
              <w:rPr>
                <w:rFonts w:ascii="Arial" w:hAnsi="Arial" w:cs="Arial"/>
                <w:sz w:val="24"/>
                <w:szCs w:val="24"/>
              </w:rPr>
              <w:t>(A-rms)</w:t>
            </w:r>
          </w:p>
        </w:tc>
        <w:tc>
          <w:tcPr>
            <w:tcW w:w="959" w:type="pct"/>
            <w:vAlign w:val="center"/>
          </w:tcPr>
          <w:p w:rsidR="00557437" w:rsidRPr="00C6208A" w:rsidRDefault="00557437" w:rsidP="007D0173">
            <w:pPr>
              <w:pStyle w:val="DzMetin"/>
              <w:jc w:val="left"/>
              <w:rPr>
                <w:rFonts w:ascii="Arial" w:hAnsi="Arial" w:cs="Arial"/>
                <w:sz w:val="24"/>
                <w:szCs w:val="24"/>
              </w:rPr>
            </w:pPr>
            <w:r w:rsidRPr="00C6208A">
              <w:rPr>
                <w:rFonts w:ascii="Arial" w:hAnsi="Arial" w:cs="Arial"/>
                <w:sz w:val="24"/>
                <w:szCs w:val="24"/>
              </w:rPr>
              <w:t>600 ± 200</w:t>
            </w: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36"/>
                <w:tab w:val="left" w:pos="5670"/>
                <w:tab w:val="left" w:pos="5812"/>
              </w:tabs>
              <w:spacing w:line="240" w:lineRule="exact"/>
              <w:rPr>
                <w:rFonts w:cs="Arial"/>
                <w:color w:val="auto"/>
              </w:rPr>
            </w:pPr>
            <w:r w:rsidRPr="00557437">
              <w:rPr>
                <w:rFonts w:cs="Arial"/>
                <w:color w:val="auto"/>
              </w:rPr>
              <w:t>Gaz doldurulmuş bölüm</w:t>
            </w:r>
          </w:p>
        </w:tc>
        <w:tc>
          <w:tcPr>
            <w:tcW w:w="978" w:type="pct"/>
            <w:vAlign w:val="center"/>
          </w:tcPr>
          <w:p w:rsidR="00557437" w:rsidRPr="00557437" w:rsidRDefault="00557437" w:rsidP="00F6675E">
            <w:pPr>
              <w:pStyle w:val="DzMetin"/>
              <w:jc w:val="center"/>
              <w:rPr>
                <w:rFonts w:ascii="Arial" w:hAnsi="Arial" w:cs="Arial"/>
                <w:sz w:val="24"/>
                <w:szCs w:val="24"/>
              </w:rPr>
            </w:pP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A72B57" w:rsidTr="00F6675E">
        <w:tc>
          <w:tcPr>
            <w:tcW w:w="345" w:type="pct"/>
            <w:vAlign w:val="center"/>
          </w:tcPr>
          <w:p w:rsidR="00A72B57" w:rsidRPr="00557437" w:rsidRDefault="00A72B57" w:rsidP="00572E6E">
            <w:pPr>
              <w:pStyle w:val="DzMetin"/>
              <w:ind w:left="284"/>
              <w:jc w:val="left"/>
              <w:rPr>
                <w:rFonts w:ascii="Arial" w:hAnsi="Arial" w:cs="Arial"/>
                <w:sz w:val="24"/>
                <w:szCs w:val="24"/>
              </w:rPr>
            </w:pPr>
          </w:p>
        </w:tc>
        <w:tc>
          <w:tcPr>
            <w:tcW w:w="1760" w:type="pct"/>
            <w:vAlign w:val="center"/>
          </w:tcPr>
          <w:p w:rsidR="00A72B57" w:rsidRPr="00557437" w:rsidRDefault="00A72B57" w:rsidP="0069437D">
            <w:pPr>
              <w:pStyle w:val="ListeParagraf"/>
              <w:widowControl w:val="0"/>
              <w:numPr>
                <w:ilvl w:val="0"/>
                <w:numId w:val="21"/>
              </w:numPr>
              <w:tabs>
                <w:tab w:val="left" w:pos="4536"/>
                <w:tab w:val="left" w:pos="5670"/>
                <w:tab w:val="left" w:pos="5812"/>
              </w:tabs>
              <w:spacing w:line="240" w:lineRule="exact"/>
              <w:jc w:val="both"/>
              <w:rPr>
                <w:rFonts w:cs="Arial"/>
                <w:color w:val="auto"/>
              </w:rPr>
            </w:pPr>
            <w:r>
              <w:rPr>
                <w:rFonts w:cs="Arial"/>
                <w:color w:val="auto"/>
              </w:rPr>
              <w:t>Var/Yok</w:t>
            </w:r>
          </w:p>
        </w:tc>
        <w:tc>
          <w:tcPr>
            <w:tcW w:w="978" w:type="pct"/>
            <w:vAlign w:val="center"/>
          </w:tcPr>
          <w:p w:rsidR="00A72B57" w:rsidRPr="00A72B57" w:rsidRDefault="00A72B57" w:rsidP="00F6675E">
            <w:pPr>
              <w:pStyle w:val="DzMetin"/>
              <w:jc w:val="center"/>
              <w:rPr>
                <w:rFonts w:ascii="Arial" w:hAnsi="Arial" w:cs="Arial"/>
                <w:sz w:val="24"/>
                <w:szCs w:val="24"/>
                <w:lang w:val="tr-TR"/>
              </w:rPr>
            </w:pPr>
            <w:r>
              <w:rPr>
                <w:rFonts w:ascii="Arial" w:hAnsi="Arial" w:cs="Arial"/>
                <w:sz w:val="24"/>
                <w:szCs w:val="24"/>
                <w:lang w:val="tr-TR"/>
              </w:rPr>
              <w:t>-</w:t>
            </w:r>
          </w:p>
        </w:tc>
        <w:tc>
          <w:tcPr>
            <w:tcW w:w="959" w:type="pct"/>
            <w:vAlign w:val="center"/>
          </w:tcPr>
          <w:p w:rsidR="00A72B57" w:rsidRPr="00557437" w:rsidRDefault="00A72B57" w:rsidP="007D0173">
            <w:pPr>
              <w:pStyle w:val="DzMetin"/>
              <w:jc w:val="left"/>
              <w:rPr>
                <w:rFonts w:ascii="Arial" w:hAnsi="Arial" w:cs="Arial"/>
                <w:sz w:val="24"/>
                <w:szCs w:val="24"/>
              </w:rPr>
            </w:pPr>
          </w:p>
        </w:tc>
        <w:tc>
          <w:tcPr>
            <w:tcW w:w="959" w:type="pct"/>
          </w:tcPr>
          <w:p w:rsidR="00A72B57" w:rsidRPr="00557437" w:rsidRDefault="00A72B5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72E6E">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color w:val="auto"/>
              </w:rPr>
            </w:pPr>
            <w:r w:rsidRPr="00557437">
              <w:rPr>
                <w:rFonts w:cs="Arial"/>
                <w:color w:val="auto"/>
              </w:rPr>
              <w:t>Var ise gazın cinsi ve özelliği</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A72B57" w:rsidRDefault="00557437" w:rsidP="0069437D">
            <w:pPr>
              <w:widowControl w:val="0"/>
              <w:tabs>
                <w:tab w:val="left" w:pos="4536"/>
                <w:tab w:val="left" w:pos="5670"/>
                <w:tab w:val="left" w:pos="5812"/>
              </w:tabs>
              <w:spacing w:line="240" w:lineRule="exact"/>
              <w:rPr>
                <w:rFonts w:cs="Arial"/>
                <w:color w:val="auto"/>
              </w:rPr>
            </w:pPr>
            <w:r w:rsidRPr="00A72B57">
              <w:rPr>
                <w:rFonts w:cs="Arial"/>
                <w:color w:val="auto"/>
              </w:rPr>
              <w:t>Parafudr mahfaza tipi</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rPr>
            </w:pPr>
            <w:r w:rsidRPr="00557437">
              <w:rPr>
                <w:rFonts w:ascii="Arial" w:hAnsi="Arial" w:cs="Arial"/>
                <w:sz w:val="24"/>
                <w:szCs w:val="24"/>
              </w:rPr>
              <w:t>Silikon</w:t>
            </w: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A72B57" w:rsidRDefault="00557437" w:rsidP="0069437D">
            <w:pPr>
              <w:widowControl w:val="0"/>
              <w:tabs>
                <w:tab w:val="left" w:pos="4536"/>
                <w:tab w:val="left" w:pos="5670"/>
                <w:tab w:val="left" w:pos="5812"/>
              </w:tabs>
              <w:spacing w:line="240" w:lineRule="exact"/>
              <w:rPr>
                <w:rFonts w:cs="Arial"/>
                <w:color w:val="auto"/>
              </w:rPr>
            </w:pPr>
            <w:r w:rsidRPr="00A72B57">
              <w:rPr>
                <w:rFonts w:cs="Arial"/>
                <w:color w:val="auto"/>
              </w:rPr>
              <w:t>Parafudr mahfazasının imalatçısı</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36"/>
                <w:tab w:val="left" w:pos="5670"/>
                <w:tab w:val="left" w:pos="5812"/>
              </w:tabs>
              <w:spacing w:line="240" w:lineRule="exact"/>
              <w:rPr>
                <w:rFonts w:cs="Arial"/>
                <w:color w:val="auto"/>
                <w:highlight w:val="yellow"/>
              </w:rPr>
            </w:pPr>
            <w:r w:rsidRPr="00A72B57">
              <w:rPr>
                <w:rFonts w:cs="Arial"/>
                <w:color w:val="auto"/>
              </w:rPr>
              <w:t>Silikon mahfazanın beyan edilen kullanılabilme süresi</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C6208A" w:rsidRDefault="00557437" w:rsidP="0069437D">
            <w:pPr>
              <w:widowControl w:val="0"/>
              <w:tabs>
                <w:tab w:val="left" w:pos="4536"/>
                <w:tab w:val="left" w:pos="5670"/>
                <w:tab w:val="left" w:pos="5812"/>
              </w:tabs>
              <w:spacing w:line="240" w:lineRule="exact"/>
              <w:rPr>
                <w:rFonts w:cs="Arial"/>
                <w:color w:val="auto"/>
              </w:rPr>
            </w:pPr>
            <w:r w:rsidRPr="00C6208A">
              <w:rPr>
                <w:rFonts w:cs="Arial"/>
                <w:color w:val="auto"/>
              </w:rPr>
              <w:t>Parafudr mahfazası dielektrik dayanımı</w:t>
            </w:r>
          </w:p>
        </w:tc>
        <w:tc>
          <w:tcPr>
            <w:tcW w:w="978" w:type="pct"/>
            <w:vAlign w:val="center"/>
          </w:tcPr>
          <w:p w:rsidR="00557437" w:rsidRPr="00C6208A" w:rsidRDefault="00557437" w:rsidP="00F6675E">
            <w:pPr>
              <w:pStyle w:val="DzMetin"/>
              <w:jc w:val="center"/>
              <w:rPr>
                <w:rFonts w:ascii="Arial" w:hAnsi="Arial" w:cs="Arial"/>
                <w:sz w:val="24"/>
                <w:szCs w:val="24"/>
              </w:rPr>
            </w:pPr>
          </w:p>
        </w:tc>
        <w:tc>
          <w:tcPr>
            <w:tcW w:w="959" w:type="pct"/>
            <w:vAlign w:val="center"/>
          </w:tcPr>
          <w:p w:rsidR="00557437" w:rsidRPr="00C6208A"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96E55" w:rsidRDefault="00557437" w:rsidP="0069437D">
            <w:pPr>
              <w:pStyle w:val="ListeParagraf"/>
              <w:widowControl w:val="0"/>
              <w:numPr>
                <w:ilvl w:val="0"/>
                <w:numId w:val="21"/>
              </w:numPr>
              <w:tabs>
                <w:tab w:val="left" w:pos="4536"/>
                <w:tab w:val="left" w:pos="5670"/>
                <w:tab w:val="left" w:pos="5812"/>
              </w:tabs>
              <w:spacing w:line="240" w:lineRule="exact"/>
              <w:jc w:val="both"/>
              <w:rPr>
                <w:rFonts w:cs="Arial"/>
                <w:color w:val="auto"/>
              </w:rPr>
            </w:pPr>
            <w:r w:rsidRPr="00596E55">
              <w:rPr>
                <w:rFonts w:cs="Arial"/>
                <w:color w:val="auto"/>
              </w:rPr>
              <w:t>Şebeke frekan</w:t>
            </w:r>
            <w:r w:rsidR="00E94C4E">
              <w:rPr>
                <w:rFonts w:cs="Arial"/>
                <w:color w:val="auto"/>
              </w:rPr>
              <w:t>slı dayanım gerilimi</w:t>
            </w:r>
            <w:r w:rsidR="000A278B" w:rsidRPr="00596E55">
              <w:rPr>
                <w:rFonts w:cs="Arial"/>
                <w:color w:val="auto"/>
              </w:rPr>
              <w:t xml:space="preserve"> </w:t>
            </w:r>
          </w:p>
        </w:tc>
        <w:tc>
          <w:tcPr>
            <w:tcW w:w="978" w:type="pct"/>
            <w:vAlign w:val="center"/>
          </w:tcPr>
          <w:p w:rsidR="00557437" w:rsidRPr="00596E55" w:rsidRDefault="00557437" w:rsidP="00F6675E">
            <w:pPr>
              <w:pStyle w:val="DzMetin"/>
              <w:jc w:val="center"/>
              <w:rPr>
                <w:rFonts w:ascii="Arial" w:hAnsi="Arial" w:cs="Arial"/>
                <w:sz w:val="24"/>
                <w:szCs w:val="24"/>
              </w:rPr>
            </w:pPr>
            <w:r w:rsidRPr="00596E55">
              <w:rPr>
                <w:rFonts w:ascii="Arial" w:hAnsi="Arial" w:cs="Arial"/>
                <w:sz w:val="24"/>
                <w:szCs w:val="24"/>
              </w:rPr>
              <w:t>(kV-rms)</w:t>
            </w:r>
          </w:p>
        </w:tc>
        <w:tc>
          <w:tcPr>
            <w:tcW w:w="959" w:type="pct"/>
            <w:vAlign w:val="center"/>
          </w:tcPr>
          <w:p w:rsidR="00557437" w:rsidRPr="00596E55" w:rsidRDefault="004073A9" w:rsidP="007D0173">
            <w:pPr>
              <w:pStyle w:val="DzMetin"/>
              <w:jc w:val="left"/>
              <w:rPr>
                <w:rFonts w:ascii="Arial" w:hAnsi="Arial" w:cs="Arial"/>
                <w:sz w:val="24"/>
                <w:szCs w:val="24"/>
                <w:lang w:val="tr-TR"/>
              </w:rPr>
            </w:pPr>
            <w:r>
              <w:rPr>
                <w:rFonts w:ascii="Arial" w:hAnsi="Arial" w:cs="Arial"/>
                <w:sz w:val="24"/>
                <w:szCs w:val="24"/>
                <w:lang w:val="tr-TR"/>
              </w:rPr>
              <w:t>≥</w:t>
            </w:r>
            <w:r w:rsidR="00A72B57" w:rsidRPr="00596E55">
              <w:rPr>
                <w:rFonts w:ascii="Arial" w:hAnsi="Arial" w:cs="Arial"/>
                <w:sz w:val="24"/>
                <w:szCs w:val="24"/>
                <w:lang w:val="tr-TR"/>
              </w:rPr>
              <w:t>275</w:t>
            </w: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96E55" w:rsidRDefault="00557437" w:rsidP="0069437D">
            <w:pPr>
              <w:pStyle w:val="ListeParagraf"/>
              <w:widowControl w:val="0"/>
              <w:numPr>
                <w:ilvl w:val="0"/>
                <w:numId w:val="21"/>
              </w:numPr>
              <w:tabs>
                <w:tab w:val="left" w:pos="4536"/>
                <w:tab w:val="left" w:pos="5670"/>
                <w:tab w:val="left" w:pos="5812"/>
              </w:tabs>
              <w:spacing w:line="240" w:lineRule="exact"/>
              <w:jc w:val="both"/>
              <w:rPr>
                <w:rFonts w:cs="Arial"/>
                <w:color w:val="auto"/>
              </w:rPr>
            </w:pPr>
            <w:r w:rsidRPr="00596E55">
              <w:rPr>
                <w:rFonts w:cs="Arial"/>
                <w:color w:val="auto"/>
              </w:rPr>
              <w:t>Yıldırım darbe dayanım gerilimi</w:t>
            </w:r>
            <w:r w:rsidR="000A278B" w:rsidRPr="00596E55">
              <w:rPr>
                <w:rFonts w:cs="Arial"/>
                <w:color w:val="auto"/>
              </w:rPr>
              <w:t xml:space="preserve"> </w:t>
            </w:r>
          </w:p>
        </w:tc>
        <w:tc>
          <w:tcPr>
            <w:tcW w:w="978" w:type="pct"/>
            <w:vAlign w:val="center"/>
          </w:tcPr>
          <w:p w:rsidR="00557437" w:rsidRPr="00596E55" w:rsidRDefault="00557437" w:rsidP="00F6675E">
            <w:pPr>
              <w:pStyle w:val="DzMetin"/>
              <w:jc w:val="center"/>
              <w:rPr>
                <w:rFonts w:ascii="Arial" w:hAnsi="Arial" w:cs="Arial"/>
                <w:sz w:val="24"/>
                <w:szCs w:val="24"/>
              </w:rPr>
            </w:pPr>
            <w:r w:rsidRPr="00596E55">
              <w:rPr>
                <w:rFonts w:ascii="Arial" w:hAnsi="Arial" w:cs="Arial"/>
                <w:sz w:val="24"/>
                <w:szCs w:val="24"/>
              </w:rPr>
              <w:t>(kV-tepe)</w:t>
            </w:r>
          </w:p>
        </w:tc>
        <w:tc>
          <w:tcPr>
            <w:tcW w:w="959" w:type="pct"/>
            <w:vAlign w:val="center"/>
          </w:tcPr>
          <w:p w:rsidR="00557437" w:rsidRPr="00596E55" w:rsidRDefault="004073A9" w:rsidP="007D0173">
            <w:pPr>
              <w:pStyle w:val="DzMetin"/>
              <w:jc w:val="left"/>
              <w:rPr>
                <w:rFonts w:ascii="Arial" w:hAnsi="Arial" w:cs="Arial"/>
                <w:sz w:val="24"/>
                <w:szCs w:val="24"/>
                <w:lang w:val="tr-TR"/>
              </w:rPr>
            </w:pPr>
            <w:r>
              <w:rPr>
                <w:rFonts w:ascii="Arial" w:hAnsi="Arial" w:cs="Arial"/>
                <w:sz w:val="24"/>
                <w:szCs w:val="24"/>
                <w:lang w:val="tr-TR"/>
              </w:rPr>
              <w:t>≥</w:t>
            </w:r>
            <w:r w:rsidR="00A72B57" w:rsidRPr="00596E55">
              <w:rPr>
                <w:rFonts w:ascii="Arial" w:hAnsi="Arial" w:cs="Arial"/>
                <w:sz w:val="24"/>
                <w:szCs w:val="24"/>
                <w:lang w:val="tr-TR"/>
              </w:rPr>
              <w:t>650</w:t>
            </w: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96E55" w:rsidRDefault="00557437" w:rsidP="0069437D">
            <w:pPr>
              <w:widowControl w:val="0"/>
              <w:tabs>
                <w:tab w:val="left" w:pos="4536"/>
                <w:tab w:val="left" w:pos="5670"/>
                <w:tab w:val="left" w:pos="5812"/>
              </w:tabs>
              <w:spacing w:line="240" w:lineRule="exact"/>
              <w:rPr>
                <w:rFonts w:cs="Arial"/>
                <w:color w:val="auto"/>
              </w:rPr>
            </w:pPr>
            <w:r w:rsidRPr="00596E55">
              <w:rPr>
                <w:rFonts w:eastAsia="Arial" w:cs="Arial"/>
                <w:color w:val="auto"/>
                <w:shd w:val="clear" w:color="auto" w:fill="FFFFFF"/>
              </w:rPr>
              <w:t>Minimum yüzeysel kaçak yolu uzunluğu</w:t>
            </w:r>
          </w:p>
        </w:tc>
        <w:tc>
          <w:tcPr>
            <w:tcW w:w="978" w:type="pct"/>
            <w:vAlign w:val="center"/>
          </w:tcPr>
          <w:p w:rsidR="00557437" w:rsidRPr="00596E55" w:rsidRDefault="00557437" w:rsidP="00F6675E">
            <w:pPr>
              <w:pStyle w:val="DzMetin"/>
              <w:jc w:val="center"/>
              <w:rPr>
                <w:rFonts w:ascii="Arial" w:hAnsi="Arial" w:cs="Arial"/>
                <w:sz w:val="24"/>
                <w:szCs w:val="24"/>
              </w:rPr>
            </w:pPr>
            <w:r w:rsidRPr="00596E55">
              <w:rPr>
                <w:rFonts w:ascii="Arial" w:hAnsi="Arial" w:cs="Arial"/>
                <w:sz w:val="24"/>
                <w:szCs w:val="24"/>
              </w:rPr>
              <w:t>(mm/kV)</w:t>
            </w:r>
          </w:p>
        </w:tc>
        <w:tc>
          <w:tcPr>
            <w:tcW w:w="959" w:type="pct"/>
            <w:vAlign w:val="center"/>
          </w:tcPr>
          <w:p w:rsidR="00557437" w:rsidRPr="00596E55" w:rsidRDefault="00A72B57" w:rsidP="007D0173">
            <w:pPr>
              <w:pStyle w:val="DzMetin"/>
              <w:jc w:val="left"/>
              <w:rPr>
                <w:rFonts w:ascii="Arial" w:hAnsi="Arial" w:cs="Arial"/>
                <w:sz w:val="24"/>
                <w:szCs w:val="24"/>
                <w:lang w:val="tr-TR"/>
              </w:rPr>
            </w:pPr>
            <w:r w:rsidRPr="00596E55">
              <w:rPr>
                <w:rFonts w:ascii="Arial" w:hAnsi="Arial" w:cs="Arial"/>
                <w:sz w:val="24"/>
                <w:szCs w:val="24"/>
                <w:lang w:val="tr-TR"/>
              </w:rPr>
              <w:t>4250</w:t>
            </w: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36"/>
                <w:tab w:val="left" w:pos="5670"/>
                <w:tab w:val="left" w:pos="5812"/>
              </w:tabs>
              <w:spacing w:after="100" w:line="240" w:lineRule="exact"/>
              <w:rPr>
                <w:rFonts w:eastAsia="Arial" w:cs="Arial"/>
                <w:color w:val="auto"/>
                <w:shd w:val="clear" w:color="auto" w:fill="FFFFFF"/>
              </w:rPr>
            </w:pPr>
            <w:r w:rsidRPr="00557437">
              <w:rPr>
                <w:rFonts w:eastAsia="Arial" w:cs="Arial"/>
                <w:color w:val="auto"/>
                <w:shd w:val="clear" w:color="auto" w:fill="FFFFFF"/>
              </w:rPr>
              <w:t>Parafudrda kullanılan silikon hammaddesi</w:t>
            </w:r>
          </w:p>
        </w:tc>
        <w:tc>
          <w:tcPr>
            <w:tcW w:w="978" w:type="pct"/>
            <w:vAlign w:val="center"/>
          </w:tcPr>
          <w:p w:rsidR="00557437" w:rsidRPr="00557437" w:rsidRDefault="00557437" w:rsidP="00F6675E">
            <w:pPr>
              <w:tabs>
                <w:tab w:val="left" w:pos="4536"/>
                <w:tab w:val="left" w:pos="5670"/>
                <w:tab w:val="left" w:pos="5812"/>
                <w:tab w:val="left" w:pos="7088"/>
                <w:tab w:val="left" w:pos="8363"/>
              </w:tabs>
              <w:spacing w:after="100" w:line="240" w:lineRule="exact"/>
              <w:jc w:val="center"/>
              <w:rPr>
                <w:rFonts w:eastAsia="Arial" w:cs="Arial"/>
                <w:color w:val="auto"/>
                <w:shd w:val="clear" w:color="auto" w:fill="FFFFFF"/>
              </w:rPr>
            </w:pP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A72B5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color w:val="auto"/>
              </w:rPr>
            </w:pPr>
            <w:r w:rsidRPr="00A72B57">
              <w:rPr>
                <w:rFonts w:cs="Arial"/>
                <w:color w:val="auto"/>
              </w:rPr>
              <w:t>İmalatçının adı ve menşei</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A72B5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color w:val="auto"/>
              </w:rPr>
            </w:pPr>
            <w:r w:rsidRPr="00A72B57">
              <w:rPr>
                <w:rFonts w:cs="Arial"/>
                <w:color w:val="auto"/>
              </w:rPr>
              <w:t>Teklif edilen malzemenin kodu</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A72B5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color w:val="auto"/>
              </w:rPr>
            </w:pPr>
            <w:r w:rsidRPr="00A72B57">
              <w:rPr>
                <w:rFonts w:cs="Arial"/>
                <w:color w:val="auto"/>
              </w:rPr>
              <w:t>Cinsi (LSR-Sıvı/HTV-Katı)</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A72B57" w:rsidRDefault="00557437" w:rsidP="0069437D">
            <w:pPr>
              <w:pStyle w:val="ListeParagraf"/>
              <w:widowControl w:val="0"/>
              <w:numPr>
                <w:ilvl w:val="0"/>
                <w:numId w:val="21"/>
              </w:numPr>
              <w:tabs>
                <w:tab w:val="left" w:pos="4536"/>
                <w:tab w:val="left" w:pos="5670"/>
                <w:tab w:val="left" w:pos="5812"/>
              </w:tabs>
              <w:spacing w:line="240" w:lineRule="exact"/>
              <w:jc w:val="both"/>
              <w:rPr>
                <w:rFonts w:cs="Arial"/>
                <w:color w:val="auto"/>
              </w:rPr>
            </w:pPr>
            <w:r w:rsidRPr="00A72B57">
              <w:rPr>
                <w:rFonts w:cs="Arial"/>
                <w:color w:val="auto"/>
              </w:rPr>
              <w:t>Fiziksel özellikleri</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Renk</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Yoğunluk</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(gr/cm3)</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Sertlik</w:t>
            </w:r>
          </w:p>
        </w:tc>
        <w:tc>
          <w:tcPr>
            <w:tcW w:w="978" w:type="pct"/>
            <w:vAlign w:val="center"/>
          </w:tcPr>
          <w:p w:rsidR="00557437" w:rsidRPr="00557437" w:rsidRDefault="00557437" w:rsidP="00F6675E">
            <w:pPr>
              <w:pStyle w:val="DzMetin"/>
              <w:jc w:val="center"/>
              <w:rPr>
                <w:rFonts w:ascii="Arial" w:hAnsi="Arial" w:cs="Arial"/>
                <w:sz w:val="24"/>
                <w:szCs w:val="24"/>
              </w:rPr>
            </w:pP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A72B57" w:rsidTr="00F6675E">
        <w:trPr>
          <w:trHeight w:val="192"/>
        </w:trPr>
        <w:tc>
          <w:tcPr>
            <w:tcW w:w="345" w:type="pct"/>
            <w:vAlign w:val="center"/>
          </w:tcPr>
          <w:p w:rsidR="00A72B57" w:rsidRPr="00557437" w:rsidRDefault="00A72B57" w:rsidP="00557437">
            <w:pPr>
              <w:pStyle w:val="DzMetin"/>
              <w:ind w:left="284"/>
              <w:jc w:val="left"/>
              <w:rPr>
                <w:rFonts w:ascii="Arial" w:hAnsi="Arial" w:cs="Arial"/>
                <w:sz w:val="24"/>
                <w:szCs w:val="24"/>
              </w:rPr>
            </w:pPr>
          </w:p>
        </w:tc>
        <w:tc>
          <w:tcPr>
            <w:tcW w:w="1760" w:type="pct"/>
            <w:vAlign w:val="center"/>
          </w:tcPr>
          <w:p w:rsidR="00A72B57" w:rsidRPr="00507ADF" w:rsidRDefault="008D7F3D" w:rsidP="0069437D">
            <w:pPr>
              <w:pStyle w:val="ListeParagraf"/>
              <w:widowControl w:val="0"/>
              <w:numPr>
                <w:ilvl w:val="0"/>
                <w:numId w:val="22"/>
              </w:numPr>
              <w:tabs>
                <w:tab w:val="left" w:pos="578"/>
                <w:tab w:val="left" w:pos="862"/>
                <w:tab w:val="left" w:pos="2257"/>
                <w:tab w:val="left" w:pos="4536"/>
                <w:tab w:val="left" w:pos="5670"/>
                <w:tab w:val="left" w:pos="5812"/>
              </w:tabs>
              <w:ind w:firstLine="234"/>
              <w:jc w:val="both"/>
              <w:rPr>
                <w:rFonts w:eastAsia="Arial" w:cs="Arial"/>
                <w:color w:val="auto"/>
                <w:shd w:val="clear" w:color="auto" w:fill="FFFFFF"/>
                <w:lang w:eastAsia="tr-TR"/>
              </w:rPr>
            </w:pPr>
            <w:r>
              <w:rPr>
                <w:rFonts w:eastAsia="Arial" w:cs="Arial"/>
                <w:color w:val="auto"/>
                <w:shd w:val="clear" w:color="auto" w:fill="FFFFFF"/>
                <w:lang w:eastAsia="tr-TR"/>
              </w:rPr>
              <w:t>LSR</w:t>
            </w:r>
          </w:p>
        </w:tc>
        <w:tc>
          <w:tcPr>
            <w:tcW w:w="978" w:type="pct"/>
            <w:vAlign w:val="center"/>
          </w:tcPr>
          <w:p w:rsidR="00A72B57" w:rsidRPr="00557437" w:rsidRDefault="00A72B57" w:rsidP="00F6675E">
            <w:pPr>
              <w:pStyle w:val="DzMetin"/>
              <w:jc w:val="center"/>
              <w:rPr>
                <w:rFonts w:ascii="Arial" w:hAnsi="Arial" w:cs="Arial"/>
                <w:sz w:val="24"/>
                <w:szCs w:val="24"/>
              </w:rPr>
            </w:pPr>
            <w:r w:rsidRPr="00557437">
              <w:rPr>
                <w:rFonts w:ascii="Arial" w:hAnsi="Arial" w:cs="Arial"/>
                <w:sz w:val="24"/>
                <w:szCs w:val="24"/>
              </w:rPr>
              <w:t>(shore)</w:t>
            </w:r>
          </w:p>
        </w:tc>
        <w:tc>
          <w:tcPr>
            <w:tcW w:w="959" w:type="pct"/>
            <w:vAlign w:val="center"/>
          </w:tcPr>
          <w:p w:rsidR="00A72B57" w:rsidRPr="00557437" w:rsidRDefault="00A72B57" w:rsidP="007D0173">
            <w:pPr>
              <w:pStyle w:val="DzMetin"/>
              <w:jc w:val="left"/>
              <w:rPr>
                <w:rFonts w:ascii="Arial" w:hAnsi="Arial" w:cs="Arial"/>
                <w:sz w:val="24"/>
                <w:szCs w:val="24"/>
              </w:rPr>
            </w:pPr>
            <w:r w:rsidRPr="00557437">
              <w:rPr>
                <w:rFonts w:ascii="Arial" w:hAnsi="Arial" w:cs="Arial"/>
                <w:sz w:val="24"/>
                <w:szCs w:val="24"/>
              </w:rPr>
              <w:t>≥30</w:t>
            </w:r>
          </w:p>
        </w:tc>
        <w:tc>
          <w:tcPr>
            <w:tcW w:w="959" w:type="pct"/>
          </w:tcPr>
          <w:p w:rsidR="00A72B57" w:rsidRPr="00557437" w:rsidRDefault="00A72B57" w:rsidP="00557437">
            <w:pPr>
              <w:pStyle w:val="DzMetin"/>
              <w:rPr>
                <w:rFonts w:ascii="Arial" w:hAnsi="Arial" w:cs="Arial"/>
                <w:sz w:val="24"/>
                <w:szCs w:val="24"/>
              </w:rPr>
            </w:pPr>
          </w:p>
        </w:tc>
      </w:tr>
      <w:tr w:rsidR="00A72B57" w:rsidTr="00F6675E">
        <w:tc>
          <w:tcPr>
            <w:tcW w:w="345" w:type="pct"/>
            <w:vAlign w:val="center"/>
          </w:tcPr>
          <w:p w:rsidR="00A72B57" w:rsidRPr="00557437" w:rsidRDefault="00A72B57" w:rsidP="00557437">
            <w:pPr>
              <w:pStyle w:val="DzMetin"/>
              <w:ind w:left="284"/>
              <w:jc w:val="left"/>
              <w:rPr>
                <w:rFonts w:ascii="Arial" w:hAnsi="Arial" w:cs="Arial"/>
                <w:sz w:val="24"/>
                <w:szCs w:val="24"/>
              </w:rPr>
            </w:pPr>
          </w:p>
        </w:tc>
        <w:tc>
          <w:tcPr>
            <w:tcW w:w="1760" w:type="pct"/>
            <w:vAlign w:val="center"/>
          </w:tcPr>
          <w:p w:rsidR="00A72B57" w:rsidRPr="00507ADF" w:rsidRDefault="008D7F3D" w:rsidP="0069437D">
            <w:pPr>
              <w:pStyle w:val="ListeParagraf"/>
              <w:widowControl w:val="0"/>
              <w:numPr>
                <w:ilvl w:val="0"/>
                <w:numId w:val="22"/>
              </w:numPr>
              <w:tabs>
                <w:tab w:val="left" w:pos="578"/>
                <w:tab w:val="left" w:pos="862"/>
                <w:tab w:val="left" w:pos="2257"/>
                <w:tab w:val="left" w:pos="4536"/>
                <w:tab w:val="left" w:pos="5670"/>
                <w:tab w:val="left" w:pos="5812"/>
              </w:tabs>
              <w:ind w:firstLine="234"/>
              <w:jc w:val="both"/>
              <w:rPr>
                <w:rFonts w:eastAsia="Arial" w:cs="Arial"/>
                <w:color w:val="auto"/>
                <w:shd w:val="clear" w:color="auto" w:fill="FFFFFF"/>
                <w:lang w:eastAsia="tr-TR"/>
              </w:rPr>
            </w:pPr>
            <w:r>
              <w:rPr>
                <w:rFonts w:eastAsia="Arial" w:cs="Arial"/>
                <w:color w:val="auto"/>
                <w:shd w:val="clear" w:color="auto" w:fill="FFFFFF"/>
                <w:lang w:eastAsia="tr-TR"/>
              </w:rPr>
              <w:t>HTV</w:t>
            </w:r>
          </w:p>
        </w:tc>
        <w:tc>
          <w:tcPr>
            <w:tcW w:w="978" w:type="pct"/>
            <w:vAlign w:val="center"/>
          </w:tcPr>
          <w:p w:rsidR="00A72B57" w:rsidRPr="00557437" w:rsidRDefault="00A72B57" w:rsidP="00F6675E">
            <w:pPr>
              <w:pStyle w:val="DzMetin"/>
              <w:jc w:val="center"/>
              <w:rPr>
                <w:rFonts w:ascii="Arial" w:hAnsi="Arial" w:cs="Arial"/>
                <w:sz w:val="24"/>
                <w:szCs w:val="24"/>
              </w:rPr>
            </w:pPr>
            <w:r w:rsidRPr="00557437">
              <w:rPr>
                <w:rFonts w:ascii="Arial" w:hAnsi="Arial" w:cs="Arial"/>
                <w:sz w:val="24"/>
                <w:szCs w:val="24"/>
              </w:rPr>
              <w:t>(shore)</w:t>
            </w:r>
          </w:p>
        </w:tc>
        <w:tc>
          <w:tcPr>
            <w:tcW w:w="959" w:type="pct"/>
            <w:vAlign w:val="center"/>
          </w:tcPr>
          <w:p w:rsidR="00A72B57" w:rsidRPr="00557437" w:rsidRDefault="00A72B57" w:rsidP="007D0173">
            <w:pPr>
              <w:pStyle w:val="DzMetin"/>
              <w:jc w:val="left"/>
              <w:rPr>
                <w:rFonts w:ascii="Arial" w:hAnsi="Arial" w:cs="Arial"/>
                <w:sz w:val="24"/>
                <w:szCs w:val="24"/>
              </w:rPr>
            </w:pPr>
            <w:r w:rsidRPr="00557437">
              <w:rPr>
                <w:rFonts w:ascii="Arial" w:hAnsi="Arial" w:cs="Arial"/>
                <w:sz w:val="24"/>
                <w:szCs w:val="24"/>
              </w:rPr>
              <w:t>≥60</w:t>
            </w:r>
          </w:p>
        </w:tc>
        <w:tc>
          <w:tcPr>
            <w:tcW w:w="959" w:type="pct"/>
          </w:tcPr>
          <w:p w:rsidR="00A72B57" w:rsidRPr="00557437" w:rsidRDefault="00A72B5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Çekme mukavemeti</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(N/mm2)</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 xml:space="preserve">Uzama </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Yırtılma mukavemeti (ISO 34-1)</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(N/mm)</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İz oluşumu dayanımı (IEC 60587)</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(kV)</w:t>
            </w:r>
          </w:p>
        </w:tc>
        <w:tc>
          <w:tcPr>
            <w:tcW w:w="959" w:type="pct"/>
            <w:vAlign w:val="center"/>
          </w:tcPr>
          <w:p w:rsidR="00557437" w:rsidRPr="00557437" w:rsidRDefault="00557437" w:rsidP="007D0173">
            <w:pPr>
              <w:pStyle w:val="DzMetin"/>
              <w:jc w:val="left"/>
              <w:rPr>
                <w:rFonts w:ascii="Arial" w:hAnsi="Arial" w:cs="Arial"/>
                <w:sz w:val="24"/>
                <w:szCs w:val="24"/>
              </w:rPr>
            </w:pPr>
            <w:r w:rsidRPr="00557437">
              <w:rPr>
                <w:rFonts w:ascii="Arial" w:hAnsi="Arial" w:cs="Arial"/>
                <w:sz w:val="24"/>
                <w:szCs w:val="24"/>
              </w:rPr>
              <w:t>Min 1A 4.5</w:t>
            </w: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Volume resistivity (IEC 60093)</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DE45D9" w:rsidRDefault="00557437"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DE45D9">
              <w:rPr>
                <w:rFonts w:eastAsia="Arial" w:cs="Arial"/>
                <w:color w:val="auto"/>
                <w:shd w:val="clear" w:color="auto" w:fill="FFFFFF"/>
              </w:rPr>
              <w:t>Kimyasal özellikleri</w:t>
            </w:r>
            <w:r w:rsidR="00DE45D9" w:rsidRPr="00DE45D9">
              <w:rPr>
                <w:rFonts w:cs="Arial"/>
              </w:rPr>
              <w:t>(*</w:t>
            </w:r>
            <w:r w:rsidR="00EC7B6C">
              <w:rPr>
                <w:rFonts w:cs="Arial"/>
              </w:rPr>
              <w:t>*</w:t>
            </w:r>
            <w:r w:rsidR="00B13FDD">
              <w:rPr>
                <w:rFonts w:cs="Arial"/>
              </w:rPr>
              <w:t>*</w:t>
            </w:r>
            <w:r w:rsidR="00DE45D9" w:rsidRPr="00DE45D9">
              <w:rPr>
                <w:rFonts w:cs="Arial"/>
              </w:rPr>
              <w:t>)</w:t>
            </w:r>
          </w:p>
          <w:p w:rsidR="00DE45D9" w:rsidRPr="00DE45D9" w:rsidRDefault="00DE45D9" w:rsidP="0069437D">
            <w:pPr>
              <w:tabs>
                <w:tab w:val="left" w:pos="993"/>
                <w:tab w:val="left" w:pos="5387"/>
                <w:tab w:val="left" w:pos="5528"/>
              </w:tabs>
              <w:spacing w:line="240" w:lineRule="atLeast"/>
              <w:rPr>
                <w:rFonts w:cs="Arial"/>
              </w:rPr>
            </w:pPr>
            <w:r w:rsidRPr="00DE45D9">
              <w:rPr>
                <w:rFonts w:cs="Arial"/>
              </w:rPr>
              <w:t>(</w:t>
            </w:r>
            <w:r w:rsidR="00B13FDD">
              <w:rPr>
                <w:rFonts w:cs="Arial"/>
              </w:rPr>
              <w:t>*</w:t>
            </w:r>
            <w:r w:rsidR="00EC7B6C">
              <w:rPr>
                <w:rFonts w:cs="Arial"/>
              </w:rPr>
              <w:t>*</w:t>
            </w:r>
            <w:r w:rsidRPr="00DE45D9">
              <w:rPr>
                <w:rFonts w:cs="Arial"/>
              </w:rPr>
              <w:t>*)</w:t>
            </w:r>
            <w:r w:rsidRPr="00337743">
              <w:rPr>
                <w:rFonts w:cs="Arial"/>
              </w:rPr>
              <w:t>İstekli/Yüklenici silikon gövde ve yapraklarda kullanacağı malzemenin kimyasal özelliklerini içeren analiz raporlarını teklifleriyle/onay dokümanlarıyla birlikte vereceklerdir.</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C05F68" w:rsidTr="00F6675E">
        <w:tc>
          <w:tcPr>
            <w:tcW w:w="345" w:type="pct"/>
            <w:vAlign w:val="center"/>
          </w:tcPr>
          <w:p w:rsidR="00C05F68" w:rsidRPr="00557437" w:rsidRDefault="00C05F68" w:rsidP="0026539F">
            <w:pPr>
              <w:pStyle w:val="DzMetin"/>
              <w:numPr>
                <w:ilvl w:val="0"/>
                <w:numId w:val="20"/>
              </w:numPr>
              <w:jc w:val="left"/>
              <w:rPr>
                <w:rFonts w:ascii="Arial" w:hAnsi="Arial" w:cs="Arial"/>
                <w:sz w:val="24"/>
                <w:szCs w:val="24"/>
              </w:rPr>
            </w:pPr>
          </w:p>
        </w:tc>
        <w:tc>
          <w:tcPr>
            <w:tcW w:w="1760" w:type="pct"/>
            <w:vAlign w:val="center"/>
          </w:tcPr>
          <w:p w:rsidR="00C05F68" w:rsidRPr="00C6208A" w:rsidRDefault="00C05F68" w:rsidP="0069437D">
            <w:pPr>
              <w:widowControl w:val="0"/>
              <w:tabs>
                <w:tab w:val="left" w:pos="4536"/>
                <w:tab w:val="left" w:pos="5670"/>
                <w:tab w:val="left" w:pos="5812"/>
              </w:tabs>
              <w:spacing w:line="240" w:lineRule="exact"/>
              <w:rPr>
                <w:rFonts w:eastAsia="Arial" w:cs="Arial"/>
                <w:color w:val="auto"/>
                <w:shd w:val="clear" w:color="auto" w:fill="FFFFFF"/>
              </w:rPr>
            </w:pPr>
            <w:r w:rsidRPr="00C6208A">
              <w:rPr>
                <w:rFonts w:eastAsia="Arial" w:cs="Arial"/>
                <w:color w:val="auto"/>
                <w:shd w:val="clear" w:color="auto" w:fill="FFFFFF"/>
              </w:rPr>
              <w:t>Terminaller</w:t>
            </w:r>
          </w:p>
        </w:tc>
        <w:tc>
          <w:tcPr>
            <w:tcW w:w="978" w:type="pct"/>
            <w:vAlign w:val="center"/>
          </w:tcPr>
          <w:p w:rsidR="00C05F68" w:rsidRPr="00557437" w:rsidRDefault="00C05F68" w:rsidP="00F6675E">
            <w:pPr>
              <w:pStyle w:val="DzMetin"/>
              <w:jc w:val="center"/>
              <w:rPr>
                <w:rFonts w:ascii="Arial" w:hAnsi="Arial" w:cs="Arial"/>
                <w:sz w:val="24"/>
                <w:szCs w:val="24"/>
              </w:rPr>
            </w:pPr>
          </w:p>
        </w:tc>
        <w:tc>
          <w:tcPr>
            <w:tcW w:w="959" w:type="pct"/>
            <w:vAlign w:val="center"/>
          </w:tcPr>
          <w:p w:rsidR="00C05F68" w:rsidRPr="00557437" w:rsidRDefault="00C05F68" w:rsidP="007D0173">
            <w:pPr>
              <w:pStyle w:val="DzMetin"/>
              <w:jc w:val="left"/>
              <w:rPr>
                <w:rFonts w:ascii="Arial" w:hAnsi="Arial" w:cs="Arial"/>
                <w:sz w:val="24"/>
                <w:szCs w:val="24"/>
              </w:rPr>
            </w:pPr>
          </w:p>
        </w:tc>
        <w:tc>
          <w:tcPr>
            <w:tcW w:w="959" w:type="pct"/>
          </w:tcPr>
          <w:p w:rsidR="00C05F68" w:rsidRPr="00557437" w:rsidRDefault="00C05F68" w:rsidP="00557437">
            <w:pPr>
              <w:pStyle w:val="DzMetin"/>
              <w:rPr>
                <w:rFonts w:ascii="Arial" w:hAnsi="Arial" w:cs="Arial"/>
                <w:sz w:val="24"/>
                <w:szCs w:val="24"/>
              </w:rPr>
            </w:pPr>
          </w:p>
        </w:tc>
      </w:tr>
      <w:tr w:rsidR="00C05F68" w:rsidTr="00F6675E">
        <w:tc>
          <w:tcPr>
            <w:tcW w:w="345" w:type="pct"/>
            <w:vAlign w:val="center"/>
          </w:tcPr>
          <w:p w:rsidR="00C05F68" w:rsidRPr="00557437" w:rsidRDefault="00C05F68" w:rsidP="00557437">
            <w:pPr>
              <w:pStyle w:val="DzMetin"/>
              <w:ind w:left="284"/>
              <w:jc w:val="left"/>
              <w:rPr>
                <w:rFonts w:ascii="Arial" w:hAnsi="Arial" w:cs="Arial"/>
                <w:sz w:val="24"/>
                <w:szCs w:val="24"/>
              </w:rPr>
            </w:pPr>
          </w:p>
        </w:tc>
        <w:tc>
          <w:tcPr>
            <w:tcW w:w="1760" w:type="pct"/>
            <w:vAlign w:val="center"/>
          </w:tcPr>
          <w:p w:rsidR="00C05F68" w:rsidRPr="00C6208A" w:rsidRDefault="00C05F68"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C6208A">
              <w:rPr>
                <w:rFonts w:eastAsia="Arial" w:cs="Arial"/>
                <w:color w:val="auto"/>
                <w:shd w:val="clear" w:color="auto" w:fill="FFFFFF"/>
              </w:rPr>
              <w:t>Hat Terminalleri</w:t>
            </w:r>
          </w:p>
        </w:tc>
        <w:tc>
          <w:tcPr>
            <w:tcW w:w="978" w:type="pct"/>
            <w:vAlign w:val="center"/>
          </w:tcPr>
          <w:p w:rsidR="00C05F68" w:rsidRPr="00557437" w:rsidRDefault="00C05F68"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C05F68" w:rsidRPr="00557437" w:rsidRDefault="00C05F68" w:rsidP="007D0173">
            <w:pPr>
              <w:pStyle w:val="DzMetin"/>
              <w:jc w:val="left"/>
              <w:rPr>
                <w:rFonts w:ascii="Arial" w:hAnsi="Arial" w:cs="Arial"/>
                <w:sz w:val="24"/>
                <w:szCs w:val="24"/>
              </w:rPr>
            </w:pPr>
          </w:p>
        </w:tc>
        <w:tc>
          <w:tcPr>
            <w:tcW w:w="959" w:type="pct"/>
          </w:tcPr>
          <w:p w:rsidR="00C05F68" w:rsidRPr="00557437" w:rsidRDefault="00C05F68" w:rsidP="00557437">
            <w:pPr>
              <w:pStyle w:val="DzMetin"/>
              <w:rPr>
                <w:rFonts w:ascii="Arial" w:hAnsi="Arial" w:cs="Arial"/>
                <w:sz w:val="24"/>
                <w:szCs w:val="24"/>
              </w:rPr>
            </w:pPr>
          </w:p>
        </w:tc>
      </w:tr>
      <w:tr w:rsidR="00C05F68" w:rsidTr="00F6675E">
        <w:tc>
          <w:tcPr>
            <w:tcW w:w="345" w:type="pct"/>
            <w:vAlign w:val="center"/>
          </w:tcPr>
          <w:p w:rsidR="00C05F68" w:rsidRPr="00557437" w:rsidRDefault="00C05F68" w:rsidP="00557437">
            <w:pPr>
              <w:pStyle w:val="DzMetin"/>
              <w:ind w:left="284"/>
              <w:jc w:val="left"/>
              <w:rPr>
                <w:rFonts w:ascii="Arial" w:hAnsi="Arial" w:cs="Arial"/>
                <w:sz w:val="24"/>
                <w:szCs w:val="24"/>
              </w:rPr>
            </w:pPr>
          </w:p>
        </w:tc>
        <w:tc>
          <w:tcPr>
            <w:tcW w:w="1760" w:type="pct"/>
            <w:vAlign w:val="center"/>
          </w:tcPr>
          <w:p w:rsidR="00C05F68" w:rsidRPr="00B946F1" w:rsidRDefault="00C05F68"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C6208A">
              <w:rPr>
                <w:rFonts w:eastAsia="Arial" w:cs="Arial"/>
                <w:color w:val="auto"/>
                <w:shd w:val="clear" w:color="auto" w:fill="FFFFFF"/>
              </w:rPr>
              <w:t>Tipi (silindirik tip/</w:t>
            </w:r>
            <w:r w:rsidR="00B946F1">
              <w:rPr>
                <w:rFonts w:eastAsia="Arial" w:cs="Arial"/>
                <w:color w:val="auto"/>
                <w:shd w:val="clear" w:color="auto" w:fill="FFFFFF"/>
              </w:rPr>
              <w:t>Clamp</w:t>
            </w:r>
            <w:r w:rsidRPr="00B946F1">
              <w:rPr>
                <w:rFonts w:eastAsia="Arial" w:cs="Arial"/>
                <w:color w:val="auto"/>
                <w:shd w:val="clear" w:color="auto" w:fill="FFFFFF"/>
              </w:rPr>
              <w:t xml:space="preserve"> tip)</w:t>
            </w:r>
          </w:p>
        </w:tc>
        <w:tc>
          <w:tcPr>
            <w:tcW w:w="978" w:type="pct"/>
            <w:vAlign w:val="center"/>
          </w:tcPr>
          <w:p w:rsidR="00C05F68" w:rsidRPr="00557437" w:rsidRDefault="00C05F68"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C05F68" w:rsidRPr="00557437" w:rsidRDefault="00C05F68" w:rsidP="007D0173">
            <w:pPr>
              <w:pStyle w:val="DzMetin"/>
              <w:jc w:val="left"/>
              <w:rPr>
                <w:rFonts w:ascii="Arial" w:hAnsi="Arial" w:cs="Arial"/>
                <w:sz w:val="24"/>
                <w:szCs w:val="24"/>
              </w:rPr>
            </w:pPr>
          </w:p>
        </w:tc>
        <w:tc>
          <w:tcPr>
            <w:tcW w:w="959" w:type="pct"/>
          </w:tcPr>
          <w:p w:rsidR="00C05F68" w:rsidRPr="00557437" w:rsidRDefault="00C05F68" w:rsidP="00557437">
            <w:pPr>
              <w:pStyle w:val="DzMetin"/>
              <w:rPr>
                <w:rFonts w:ascii="Arial" w:hAnsi="Arial" w:cs="Arial"/>
                <w:sz w:val="24"/>
                <w:szCs w:val="24"/>
              </w:rPr>
            </w:pPr>
          </w:p>
        </w:tc>
      </w:tr>
      <w:tr w:rsidR="00C05F68" w:rsidTr="00F6675E">
        <w:tc>
          <w:tcPr>
            <w:tcW w:w="345" w:type="pct"/>
            <w:vAlign w:val="center"/>
          </w:tcPr>
          <w:p w:rsidR="00C05F68" w:rsidRPr="00557437" w:rsidRDefault="00C05F68" w:rsidP="00557437">
            <w:pPr>
              <w:pStyle w:val="DzMetin"/>
              <w:ind w:left="284"/>
              <w:jc w:val="left"/>
              <w:rPr>
                <w:rFonts w:ascii="Arial" w:hAnsi="Arial" w:cs="Arial"/>
                <w:sz w:val="24"/>
                <w:szCs w:val="24"/>
              </w:rPr>
            </w:pPr>
          </w:p>
        </w:tc>
        <w:tc>
          <w:tcPr>
            <w:tcW w:w="1760" w:type="pct"/>
            <w:vAlign w:val="center"/>
          </w:tcPr>
          <w:p w:rsidR="00C05F68" w:rsidRPr="00C6208A" w:rsidRDefault="00C05F68"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C6208A">
              <w:rPr>
                <w:rFonts w:eastAsia="Arial" w:cs="Arial"/>
                <w:color w:val="auto"/>
                <w:shd w:val="clear" w:color="auto" w:fill="FFFFFF"/>
              </w:rPr>
              <w:t>Malzemesi</w:t>
            </w:r>
          </w:p>
        </w:tc>
        <w:tc>
          <w:tcPr>
            <w:tcW w:w="978" w:type="pct"/>
            <w:vAlign w:val="center"/>
          </w:tcPr>
          <w:p w:rsidR="00C05F68" w:rsidRPr="00557437" w:rsidRDefault="00C05F68"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C05F68" w:rsidRPr="00557437" w:rsidRDefault="00C05F68" w:rsidP="007D0173">
            <w:pPr>
              <w:pStyle w:val="DzMetin"/>
              <w:jc w:val="left"/>
              <w:rPr>
                <w:rFonts w:ascii="Arial" w:hAnsi="Arial" w:cs="Arial"/>
                <w:sz w:val="24"/>
                <w:szCs w:val="24"/>
              </w:rPr>
            </w:pPr>
          </w:p>
        </w:tc>
        <w:tc>
          <w:tcPr>
            <w:tcW w:w="959" w:type="pct"/>
          </w:tcPr>
          <w:p w:rsidR="00C05F68" w:rsidRPr="00557437" w:rsidRDefault="00C05F68" w:rsidP="00557437">
            <w:pPr>
              <w:pStyle w:val="DzMetin"/>
              <w:rPr>
                <w:rFonts w:ascii="Arial" w:hAnsi="Arial" w:cs="Arial"/>
                <w:sz w:val="24"/>
                <w:szCs w:val="24"/>
              </w:rPr>
            </w:pPr>
          </w:p>
        </w:tc>
      </w:tr>
      <w:tr w:rsidR="00C05F68" w:rsidTr="00F6675E">
        <w:tc>
          <w:tcPr>
            <w:tcW w:w="345" w:type="pct"/>
            <w:vAlign w:val="center"/>
          </w:tcPr>
          <w:p w:rsidR="00C05F68" w:rsidRPr="00557437" w:rsidRDefault="00C05F68" w:rsidP="00557437">
            <w:pPr>
              <w:pStyle w:val="DzMetin"/>
              <w:ind w:left="284"/>
              <w:jc w:val="left"/>
              <w:rPr>
                <w:rFonts w:ascii="Arial" w:hAnsi="Arial" w:cs="Arial"/>
                <w:sz w:val="24"/>
                <w:szCs w:val="24"/>
              </w:rPr>
            </w:pPr>
          </w:p>
        </w:tc>
        <w:tc>
          <w:tcPr>
            <w:tcW w:w="1760" w:type="pct"/>
            <w:vAlign w:val="center"/>
          </w:tcPr>
          <w:p w:rsidR="00C05F68" w:rsidRPr="00C6208A" w:rsidRDefault="00C05F68"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C6208A">
              <w:rPr>
                <w:rFonts w:eastAsia="Arial" w:cs="Arial"/>
                <w:color w:val="auto"/>
                <w:shd w:val="clear" w:color="auto" w:fill="FFFFFF"/>
              </w:rPr>
              <w:t>Bağlanacak iletkenin kesiti</w:t>
            </w:r>
          </w:p>
        </w:tc>
        <w:tc>
          <w:tcPr>
            <w:tcW w:w="978" w:type="pct"/>
            <w:vAlign w:val="center"/>
          </w:tcPr>
          <w:p w:rsidR="00C05F68" w:rsidRPr="00557437" w:rsidRDefault="00C05F68" w:rsidP="00F6675E">
            <w:pPr>
              <w:pStyle w:val="DzMetin"/>
              <w:jc w:val="center"/>
              <w:rPr>
                <w:rFonts w:ascii="Arial" w:hAnsi="Arial" w:cs="Arial"/>
                <w:sz w:val="24"/>
                <w:szCs w:val="24"/>
              </w:rPr>
            </w:pPr>
          </w:p>
        </w:tc>
        <w:tc>
          <w:tcPr>
            <w:tcW w:w="959" w:type="pct"/>
            <w:vAlign w:val="center"/>
          </w:tcPr>
          <w:p w:rsidR="00C05F68" w:rsidRPr="00557437" w:rsidRDefault="00C05F68" w:rsidP="007D0173">
            <w:pPr>
              <w:pStyle w:val="DzMetin"/>
              <w:jc w:val="left"/>
              <w:rPr>
                <w:rFonts w:ascii="Arial" w:hAnsi="Arial" w:cs="Arial"/>
                <w:sz w:val="24"/>
                <w:szCs w:val="24"/>
              </w:rPr>
            </w:pPr>
          </w:p>
        </w:tc>
        <w:tc>
          <w:tcPr>
            <w:tcW w:w="959" w:type="pct"/>
          </w:tcPr>
          <w:p w:rsidR="00C05F68" w:rsidRPr="00557437" w:rsidRDefault="00C05F68" w:rsidP="00557437">
            <w:pPr>
              <w:pStyle w:val="DzMetin"/>
              <w:rPr>
                <w:rFonts w:ascii="Arial" w:hAnsi="Arial" w:cs="Arial"/>
                <w:sz w:val="24"/>
                <w:szCs w:val="24"/>
              </w:rPr>
            </w:pPr>
          </w:p>
        </w:tc>
      </w:tr>
      <w:tr w:rsidR="00C05F68" w:rsidTr="00F6675E">
        <w:tc>
          <w:tcPr>
            <w:tcW w:w="345" w:type="pct"/>
            <w:vAlign w:val="center"/>
          </w:tcPr>
          <w:p w:rsidR="00C05F68" w:rsidRPr="00557437" w:rsidRDefault="00C05F68" w:rsidP="00557437">
            <w:pPr>
              <w:pStyle w:val="DzMetin"/>
              <w:ind w:left="284"/>
              <w:jc w:val="left"/>
              <w:rPr>
                <w:rFonts w:ascii="Arial" w:hAnsi="Arial" w:cs="Arial"/>
                <w:sz w:val="24"/>
                <w:szCs w:val="24"/>
              </w:rPr>
            </w:pPr>
          </w:p>
        </w:tc>
        <w:tc>
          <w:tcPr>
            <w:tcW w:w="1760" w:type="pct"/>
            <w:vAlign w:val="center"/>
          </w:tcPr>
          <w:p w:rsidR="00C05F68" w:rsidRPr="00C6208A" w:rsidRDefault="00C05F68"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C6208A">
              <w:rPr>
                <w:rFonts w:eastAsia="Arial" w:cs="Arial"/>
                <w:color w:val="auto"/>
                <w:shd w:val="clear" w:color="auto" w:fill="FFFFFF"/>
              </w:rPr>
              <w:t>Toprak terminalleri</w:t>
            </w:r>
          </w:p>
        </w:tc>
        <w:tc>
          <w:tcPr>
            <w:tcW w:w="978" w:type="pct"/>
            <w:vAlign w:val="center"/>
          </w:tcPr>
          <w:p w:rsidR="00C05F68" w:rsidRPr="00557437" w:rsidRDefault="00C05F68" w:rsidP="00F6675E">
            <w:pPr>
              <w:pStyle w:val="DzMetin"/>
              <w:jc w:val="center"/>
              <w:rPr>
                <w:rFonts w:ascii="Arial" w:hAnsi="Arial" w:cs="Arial"/>
                <w:sz w:val="24"/>
                <w:szCs w:val="24"/>
              </w:rPr>
            </w:pPr>
          </w:p>
        </w:tc>
        <w:tc>
          <w:tcPr>
            <w:tcW w:w="959" w:type="pct"/>
            <w:vAlign w:val="center"/>
          </w:tcPr>
          <w:p w:rsidR="00C05F68" w:rsidRPr="00557437" w:rsidRDefault="00C05F68" w:rsidP="007D0173">
            <w:pPr>
              <w:pStyle w:val="DzMetin"/>
              <w:jc w:val="left"/>
              <w:rPr>
                <w:rFonts w:ascii="Arial" w:hAnsi="Arial" w:cs="Arial"/>
                <w:sz w:val="24"/>
                <w:szCs w:val="24"/>
              </w:rPr>
            </w:pPr>
          </w:p>
        </w:tc>
        <w:tc>
          <w:tcPr>
            <w:tcW w:w="959" w:type="pct"/>
          </w:tcPr>
          <w:p w:rsidR="00C05F68" w:rsidRPr="00557437" w:rsidRDefault="00C05F68" w:rsidP="00557437">
            <w:pPr>
              <w:pStyle w:val="DzMetin"/>
              <w:rPr>
                <w:rFonts w:ascii="Arial" w:hAnsi="Arial" w:cs="Arial"/>
                <w:sz w:val="24"/>
                <w:szCs w:val="24"/>
              </w:rPr>
            </w:pPr>
          </w:p>
        </w:tc>
      </w:tr>
      <w:tr w:rsidR="00C05F68" w:rsidTr="00F6675E">
        <w:tc>
          <w:tcPr>
            <w:tcW w:w="345" w:type="pct"/>
            <w:vAlign w:val="center"/>
          </w:tcPr>
          <w:p w:rsidR="00C05F68" w:rsidRPr="00557437" w:rsidRDefault="00C05F68" w:rsidP="00557437">
            <w:pPr>
              <w:pStyle w:val="DzMetin"/>
              <w:ind w:left="284"/>
              <w:jc w:val="left"/>
              <w:rPr>
                <w:rFonts w:ascii="Arial" w:hAnsi="Arial" w:cs="Arial"/>
                <w:sz w:val="24"/>
                <w:szCs w:val="24"/>
              </w:rPr>
            </w:pPr>
          </w:p>
        </w:tc>
        <w:tc>
          <w:tcPr>
            <w:tcW w:w="1760" w:type="pct"/>
            <w:vAlign w:val="center"/>
          </w:tcPr>
          <w:p w:rsidR="00C05F68" w:rsidRPr="00C6208A" w:rsidRDefault="00C05F68"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C6208A">
              <w:rPr>
                <w:rFonts w:eastAsia="Arial" w:cs="Arial"/>
                <w:color w:val="auto"/>
                <w:shd w:val="clear" w:color="auto" w:fill="FFFFFF"/>
              </w:rPr>
              <w:t>Tipi</w:t>
            </w:r>
          </w:p>
        </w:tc>
        <w:tc>
          <w:tcPr>
            <w:tcW w:w="978" w:type="pct"/>
            <w:vAlign w:val="center"/>
          </w:tcPr>
          <w:p w:rsidR="00C05F68" w:rsidRPr="00B946F1" w:rsidRDefault="00B946F1" w:rsidP="00F6675E">
            <w:pPr>
              <w:pStyle w:val="DzMetin"/>
              <w:jc w:val="center"/>
              <w:rPr>
                <w:rFonts w:ascii="Arial" w:hAnsi="Arial" w:cs="Arial"/>
                <w:sz w:val="24"/>
                <w:szCs w:val="24"/>
                <w:lang w:val="tr-TR"/>
              </w:rPr>
            </w:pPr>
            <w:r>
              <w:rPr>
                <w:rFonts w:ascii="Arial" w:hAnsi="Arial" w:cs="Arial"/>
                <w:sz w:val="24"/>
                <w:szCs w:val="24"/>
                <w:lang w:val="tr-TR"/>
              </w:rPr>
              <w:t>-</w:t>
            </w:r>
          </w:p>
        </w:tc>
        <w:tc>
          <w:tcPr>
            <w:tcW w:w="959" w:type="pct"/>
            <w:vAlign w:val="center"/>
          </w:tcPr>
          <w:p w:rsidR="00C05F68" w:rsidRPr="00B946F1" w:rsidRDefault="00C05F68" w:rsidP="007D0173">
            <w:pPr>
              <w:pStyle w:val="DzMetin"/>
              <w:jc w:val="left"/>
              <w:rPr>
                <w:rFonts w:ascii="Arial" w:hAnsi="Arial" w:cs="Arial"/>
                <w:sz w:val="24"/>
                <w:szCs w:val="24"/>
                <w:lang w:val="tr-TR"/>
              </w:rPr>
            </w:pPr>
          </w:p>
        </w:tc>
        <w:tc>
          <w:tcPr>
            <w:tcW w:w="959" w:type="pct"/>
          </w:tcPr>
          <w:p w:rsidR="00C05F68" w:rsidRPr="00557437" w:rsidRDefault="00C05F68" w:rsidP="00557437">
            <w:pPr>
              <w:pStyle w:val="DzMetin"/>
              <w:rPr>
                <w:rFonts w:ascii="Arial" w:hAnsi="Arial" w:cs="Arial"/>
                <w:sz w:val="24"/>
                <w:szCs w:val="24"/>
              </w:rPr>
            </w:pPr>
          </w:p>
        </w:tc>
      </w:tr>
      <w:tr w:rsidR="00C05F68" w:rsidTr="00F6675E">
        <w:tc>
          <w:tcPr>
            <w:tcW w:w="345" w:type="pct"/>
            <w:vAlign w:val="center"/>
          </w:tcPr>
          <w:p w:rsidR="00C05F68" w:rsidRPr="00557437" w:rsidRDefault="00C05F68" w:rsidP="00557437">
            <w:pPr>
              <w:pStyle w:val="DzMetin"/>
              <w:ind w:left="284"/>
              <w:jc w:val="left"/>
              <w:rPr>
                <w:rFonts w:ascii="Arial" w:hAnsi="Arial" w:cs="Arial"/>
                <w:sz w:val="24"/>
                <w:szCs w:val="24"/>
              </w:rPr>
            </w:pPr>
          </w:p>
        </w:tc>
        <w:tc>
          <w:tcPr>
            <w:tcW w:w="1760" w:type="pct"/>
            <w:vAlign w:val="center"/>
          </w:tcPr>
          <w:p w:rsidR="00C05F68" w:rsidRPr="00C6208A" w:rsidRDefault="00C05F68"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C6208A">
              <w:rPr>
                <w:rFonts w:eastAsia="Arial" w:cs="Arial"/>
                <w:color w:val="auto"/>
                <w:shd w:val="clear" w:color="auto" w:fill="FFFFFF"/>
              </w:rPr>
              <w:t>Malzemesi</w:t>
            </w:r>
          </w:p>
        </w:tc>
        <w:tc>
          <w:tcPr>
            <w:tcW w:w="978" w:type="pct"/>
            <w:vAlign w:val="center"/>
          </w:tcPr>
          <w:p w:rsidR="00C05F68" w:rsidRPr="00557437" w:rsidRDefault="00C05F68" w:rsidP="00F6675E">
            <w:pPr>
              <w:pStyle w:val="DzMetin"/>
              <w:jc w:val="center"/>
              <w:rPr>
                <w:rFonts w:ascii="Arial" w:hAnsi="Arial" w:cs="Arial"/>
                <w:sz w:val="24"/>
                <w:szCs w:val="24"/>
              </w:rPr>
            </w:pPr>
          </w:p>
        </w:tc>
        <w:tc>
          <w:tcPr>
            <w:tcW w:w="959" w:type="pct"/>
            <w:vAlign w:val="center"/>
          </w:tcPr>
          <w:p w:rsidR="00C05F68" w:rsidRPr="00557437" w:rsidRDefault="00C05F68" w:rsidP="007D0173">
            <w:pPr>
              <w:pStyle w:val="DzMetin"/>
              <w:jc w:val="left"/>
              <w:rPr>
                <w:rFonts w:ascii="Arial" w:hAnsi="Arial" w:cs="Arial"/>
                <w:sz w:val="24"/>
                <w:szCs w:val="24"/>
              </w:rPr>
            </w:pPr>
          </w:p>
        </w:tc>
        <w:tc>
          <w:tcPr>
            <w:tcW w:w="959" w:type="pct"/>
          </w:tcPr>
          <w:p w:rsidR="00C05F68" w:rsidRPr="00557437" w:rsidRDefault="00C05F68" w:rsidP="00557437">
            <w:pPr>
              <w:pStyle w:val="DzMetin"/>
              <w:rPr>
                <w:rFonts w:ascii="Arial" w:hAnsi="Arial" w:cs="Arial"/>
                <w:sz w:val="24"/>
                <w:szCs w:val="24"/>
              </w:rPr>
            </w:pPr>
          </w:p>
        </w:tc>
      </w:tr>
      <w:tr w:rsidR="00C05F68" w:rsidTr="00F6675E">
        <w:tc>
          <w:tcPr>
            <w:tcW w:w="345" w:type="pct"/>
            <w:vAlign w:val="center"/>
          </w:tcPr>
          <w:p w:rsidR="00C05F68" w:rsidRPr="00557437" w:rsidRDefault="00C05F68" w:rsidP="00557437">
            <w:pPr>
              <w:pStyle w:val="DzMetin"/>
              <w:ind w:left="284"/>
              <w:jc w:val="left"/>
              <w:rPr>
                <w:rFonts w:ascii="Arial" w:hAnsi="Arial" w:cs="Arial"/>
                <w:sz w:val="24"/>
                <w:szCs w:val="24"/>
              </w:rPr>
            </w:pPr>
          </w:p>
        </w:tc>
        <w:tc>
          <w:tcPr>
            <w:tcW w:w="1760" w:type="pct"/>
            <w:vAlign w:val="center"/>
          </w:tcPr>
          <w:p w:rsidR="00C05F68" w:rsidRPr="00C6208A" w:rsidRDefault="00C05F68" w:rsidP="0069437D">
            <w:pPr>
              <w:pStyle w:val="ListeParagraf"/>
              <w:widowControl w:val="0"/>
              <w:numPr>
                <w:ilvl w:val="1"/>
                <w:numId w:val="21"/>
              </w:numPr>
              <w:tabs>
                <w:tab w:val="left" w:pos="4536"/>
                <w:tab w:val="left" w:pos="5670"/>
                <w:tab w:val="left" w:pos="5812"/>
              </w:tabs>
              <w:spacing w:line="240" w:lineRule="exact"/>
              <w:jc w:val="both"/>
              <w:rPr>
                <w:rFonts w:eastAsia="Arial" w:cs="Arial"/>
                <w:color w:val="auto"/>
                <w:shd w:val="clear" w:color="auto" w:fill="FFFFFF"/>
              </w:rPr>
            </w:pPr>
            <w:r w:rsidRPr="00C6208A">
              <w:rPr>
                <w:rFonts w:eastAsia="Arial" w:cs="Arial"/>
                <w:color w:val="auto"/>
                <w:shd w:val="clear" w:color="auto" w:fill="FFFFFF"/>
              </w:rPr>
              <w:t>Bağlanacak iletkenin kesiti</w:t>
            </w:r>
          </w:p>
        </w:tc>
        <w:tc>
          <w:tcPr>
            <w:tcW w:w="978" w:type="pct"/>
            <w:vAlign w:val="center"/>
          </w:tcPr>
          <w:p w:rsidR="00C05F68" w:rsidRPr="00557437" w:rsidRDefault="00C05F68" w:rsidP="00F6675E">
            <w:pPr>
              <w:pStyle w:val="DzMetin"/>
              <w:jc w:val="center"/>
              <w:rPr>
                <w:rFonts w:ascii="Arial" w:hAnsi="Arial" w:cs="Arial"/>
                <w:sz w:val="24"/>
                <w:szCs w:val="24"/>
              </w:rPr>
            </w:pPr>
          </w:p>
        </w:tc>
        <w:tc>
          <w:tcPr>
            <w:tcW w:w="959" w:type="pct"/>
            <w:vAlign w:val="center"/>
          </w:tcPr>
          <w:p w:rsidR="00C05F68" w:rsidRPr="00557437" w:rsidRDefault="00C05F68" w:rsidP="007D0173">
            <w:pPr>
              <w:pStyle w:val="DzMetin"/>
              <w:jc w:val="left"/>
              <w:rPr>
                <w:rFonts w:ascii="Arial" w:hAnsi="Arial" w:cs="Arial"/>
                <w:sz w:val="24"/>
                <w:szCs w:val="24"/>
              </w:rPr>
            </w:pPr>
          </w:p>
        </w:tc>
        <w:tc>
          <w:tcPr>
            <w:tcW w:w="959" w:type="pct"/>
          </w:tcPr>
          <w:p w:rsidR="00C05F68" w:rsidRPr="00557437" w:rsidRDefault="00C05F68"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8D7F3D" w:rsidRDefault="00557437" w:rsidP="0069437D">
            <w:pPr>
              <w:widowControl w:val="0"/>
              <w:tabs>
                <w:tab w:val="left" w:pos="4536"/>
                <w:tab w:val="left" w:pos="5670"/>
                <w:tab w:val="left" w:pos="5812"/>
              </w:tabs>
              <w:spacing w:line="240" w:lineRule="exact"/>
              <w:rPr>
                <w:rFonts w:eastAsia="Arial" w:cs="Arial"/>
                <w:color w:val="auto"/>
                <w:shd w:val="clear" w:color="auto" w:fill="FFFFFF"/>
              </w:rPr>
            </w:pPr>
            <w:r w:rsidRPr="008D7F3D">
              <w:rPr>
                <w:rFonts w:eastAsia="Arial" w:cs="Arial"/>
                <w:color w:val="auto"/>
                <w:shd w:val="clear" w:color="auto" w:fill="FFFFFF"/>
              </w:rPr>
              <w:t>Mekanik dayanım</w:t>
            </w:r>
          </w:p>
        </w:tc>
        <w:tc>
          <w:tcPr>
            <w:tcW w:w="978" w:type="pct"/>
            <w:vAlign w:val="center"/>
          </w:tcPr>
          <w:p w:rsidR="00557437" w:rsidRPr="00557437" w:rsidRDefault="00557437" w:rsidP="00F6675E">
            <w:pPr>
              <w:pStyle w:val="DzMetin"/>
              <w:jc w:val="center"/>
              <w:rPr>
                <w:rFonts w:ascii="Arial" w:hAnsi="Arial" w:cs="Arial"/>
                <w:sz w:val="24"/>
                <w:szCs w:val="24"/>
              </w:rPr>
            </w:pP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44356D" w:rsidTr="00F6675E">
        <w:tc>
          <w:tcPr>
            <w:tcW w:w="345" w:type="pct"/>
            <w:vAlign w:val="center"/>
          </w:tcPr>
          <w:p w:rsidR="0044356D" w:rsidRPr="00557437" w:rsidRDefault="0044356D" w:rsidP="00557437">
            <w:pPr>
              <w:pStyle w:val="DzMetin"/>
              <w:ind w:left="284"/>
              <w:jc w:val="left"/>
              <w:rPr>
                <w:rFonts w:ascii="Arial" w:hAnsi="Arial" w:cs="Arial"/>
                <w:sz w:val="24"/>
                <w:szCs w:val="24"/>
              </w:rPr>
            </w:pPr>
          </w:p>
        </w:tc>
        <w:tc>
          <w:tcPr>
            <w:tcW w:w="1760" w:type="pct"/>
            <w:vAlign w:val="center"/>
          </w:tcPr>
          <w:p w:rsidR="0044356D" w:rsidRPr="008D7F3D" w:rsidRDefault="0044356D"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8D7F3D">
              <w:rPr>
                <w:rFonts w:eastAsia="Arial" w:cs="Arial"/>
                <w:color w:val="auto"/>
                <w:shd w:val="clear" w:color="auto" w:fill="FFFFFF"/>
              </w:rPr>
              <w:t>Belirtilen uzun süreli yük, SLL</w:t>
            </w:r>
          </w:p>
        </w:tc>
        <w:tc>
          <w:tcPr>
            <w:tcW w:w="978" w:type="pct"/>
            <w:vAlign w:val="center"/>
          </w:tcPr>
          <w:p w:rsidR="0044356D" w:rsidRPr="00557437" w:rsidRDefault="0044356D" w:rsidP="00F6675E">
            <w:pPr>
              <w:pStyle w:val="DzMetin"/>
              <w:jc w:val="center"/>
              <w:rPr>
                <w:rFonts w:ascii="Arial" w:hAnsi="Arial" w:cs="Arial"/>
                <w:sz w:val="24"/>
                <w:szCs w:val="24"/>
              </w:rPr>
            </w:pPr>
            <w:r w:rsidRPr="00557437">
              <w:rPr>
                <w:rFonts w:ascii="Arial" w:hAnsi="Arial" w:cs="Arial"/>
                <w:sz w:val="24"/>
                <w:szCs w:val="24"/>
              </w:rPr>
              <w:t>(Nm)</w:t>
            </w:r>
          </w:p>
        </w:tc>
        <w:tc>
          <w:tcPr>
            <w:tcW w:w="959" w:type="pct"/>
            <w:vAlign w:val="center"/>
          </w:tcPr>
          <w:p w:rsidR="0044356D" w:rsidRPr="00B07840" w:rsidRDefault="0044356D" w:rsidP="007D0173">
            <w:pPr>
              <w:jc w:val="left"/>
              <w:rPr>
                <w:rFonts w:cs="Arial"/>
              </w:rPr>
            </w:pPr>
            <w:r w:rsidRPr="00B07840">
              <w:rPr>
                <w:rFonts w:cs="Arial"/>
              </w:rPr>
              <w:t xml:space="preserve">≥2500 </w:t>
            </w:r>
          </w:p>
        </w:tc>
        <w:tc>
          <w:tcPr>
            <w:tcW w:w="959" w:type="pct"/>
          </w:tcPr>
          <w:p w:rsidR="0044356D" w:rsidRPr="00557437" w:rsidRDefault="0044356D" w:rsidP="00E77B32">
            <w:pPr>
              <w:pStyle w:val="DzMetin"/>
              <w:rPr>
                <w:rFonts w:ascii="Arial" w:hAnsi="Arial" w:cs="Arial"/>
                <w:sz w:val="24"/>
                <w:szCs w:val="24"/>
              </w:rPr>
            </w:pPr>
          </w:p>
        </w:tc>
      </w:tr>
      <w:tr w:rsidR="0044356D" w:rsidTr="00F6675E">
        <w:tc>
          <w:tcPr>
            <w:tcW w:w="345" w:type="pct"/>
            <w:vAlign w:val="center"/>
          </w:tcPr>
          <w:p w:rsidR="0044356D" w:rsidRPr="00557437" w:rsidRDefault="0044356D" w:rsidP="00557437">
            <w:pPr>
              <w:pStyle w:val="DzMetin"/>
              <w:ind w:left="284"/>
              <w:jc w:val="left"/>
              <w:rPr>
                <w:rFonts w:ascii="Arial" w:hAnsi="Arial" w:cs="Arial"/>
                <w:sz w:val="24"/>
                <w:szCs w:val="24"/>
              </w:rPr>
            </w:pPr>
          </w:p>
        </w:tc>
        <w:tc>
          <w:tcPr>
            <w:tcW w:w="1760" w:type="pct"/>
            <w:vAlign w:val="center"/>
          </w:tcPr>
          <w:p w:rsidR="0044356D" w:rsidRPr="008D7F3D" w:rsidRDefault="0044356D"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8D7F3D">
              <w:rPr>
                <w:rFonts w:eastAsia="Arial" w:cs="Arial"/>
                <w:color w:val="auto"/>
                <w:shd w:val="clear" w:color="auto" w:fill="FFFFFF"/>
              </w:rPr>
              <w:t>Belirtilen kısa süreli yük, SSL</w:t>
            </w:r>
          </w:p>
        </w:tc>
        <w:tc>
          <w:tcPr>
            <w:tcW w:w="978" w:type="pct"/>
            <w:vAlign w:val="center"/>
          </w:tcPr>
          <w:p w:rsidR="0044356D" w:rsidRPr="00557437" w:rsidRDefault="0044356D" w:rsidP="00F6675E">
            <w:pPr>
              <w:pStyle w:val="DzMetin"/>
              <w:jc w:val="center"/>
              <w:rPr>
                <w:rFonts w:ascii="Arial" w:hAnsi="Arial" w:cs="Arial"/>
                <w:sz w:val="24"/>
                <w:szCs w:val="24"/>
              </w:rPr>
            </w:pPr>
            <w:r w:rsidRPr="00557437">
              <w:rPr>
                <w:rFonts w:ascii="Arial" w:hAnsi="Arial" w:cs="Arial"/>
                <w:sz w:val="24"/>
                <w:szCs w:val="24"/>
              </w:rPr>
              <w:t>(Nm)</w:t>
            </w:r>
          </w:p>
        </w:tc>
        <w:tc>
          <w:tcPr>
            <w:tcW w:w="959" w:type="pct"/>
            <w:vAlign w:val="center"/>
          </w:tcPr>
          <w:p w:rsidR="0044356D" w:rsidRPr="00B07840" w:rsidRDefault="0044356D" w:rsidP="007D0173">
            <w:pPr>
              <w:jc w:val="left"/>
              <w:rPr>
                <w:rFonts w:cs="Arial"/>
              </w:rPr>
            </w:pPr>
            <w:r w:rsidRPr="00B07840">
              <w:rPr>
                <w:rFonts w:cs="Arial"/>
              </w:rPr>
              <w:t xml:space="preserve">≥4000 </w:t>
            </w:r>
          </w:p>
        </w:tc>
        <w:tc>
          <w:tcPr>
            <w:tcW w:w="959" w:type="pct"/>
          </w:tcPr>
          <w:p w:rsidR="0044356D" w:rsidRPr="00557437" w:rsidRDefault="0044356D" w:rsidP="00E77B32">
            <w:pPr>
              <w:pStyle w:val="DzMetin"/>
              <w:rPr>
                <w:rFonts w:ascii="Arial" w:hAnsi="Arial" w:cs="Arial"/>
                <w:sz w:val="24"/>
                <w:szCs w:val="24"/>
              </w:rPr>
            </w:pPr>
          </w:p>
        </w:tc>
      </w:tr>
      <w:tr w:rsidR="00A85E13" w:rsidTr="00F6675E">
        <w:tc>
          <w:tcPr>
            <w:tcW w:w="345" w:type="pct"/>
            <w:vAlign w:val="center"/>
          </w:tcPr>
          <w:p w:rsidR="00A85E13" w:rsidRPr="00557437" w:rsidRDefault="00A85E13" w:rsidP="00A85E13">
            <w:pPr>
              <w:pStyle w:val="DzMetin"/>
              <w:numPr>
                <w:ilvl w:val="0"/>
                <w:numId w:val="20"/>
              </w:numPr>
              <w:jc w:val="left"/>
              <w:rPr>
                <w:rFonts w:ascii="Arial" w:hAnsi="Arial" w:cs="Arial"/>
                <w:sz w:val="24"/>
                <w:szCs w:val="24"/>
              </w:rPr>
            </w:pPr>
          </w:p>
        </w:tc>
        <w:tc>
          <w:tcPr>
            <w:tcW w:w="1760" w:type="pct"/>
            <w:vAlign w:val="center"/>
          </w:tcPr>
          <w:p w:rsidR="00A85E13" w:rsidRPr="00A102BB" w:rsidRDefault="00A85E13" w:rsidP="0069437D">
            <w:pPr>
              <w:widowControl w:val="0"/>
              <w:tabs>
                <w:tab w:val="left" w:pos="4536"/>
                <w:tab w:val="left" w:pos="5670"/>
                <w:tab w:val="left" w:pos="5812"/>
              </w:tabs>
              <w:spacing w:line="240" w:lineRule="exact"/>
              <w:contextualSpacing/>
              <w:rPr>
                <w:rFonts w:eastAsia="Arial" w:cs="Arial"/>
                <w:shd w:val="clear" w:color="auto" w:fill="FFFFFF"/>
              </w:rPr>
            </w:pPr>
            <w:r>
              <w:rPr>
                <w:rFonts w:eastAsia="Arial" w:cs="Arial"/>
                <w:shd w:val="clear" w:color="auto" w:fill="FFFFFF"/>
              </w:rPr>
              <w:t xml:space="preserve">Korona halkası </w:t>
            </w:r>
          </w:p>
        </w:tc>
        <w:tc>
          <w:tcPr>
            <w:tcW w:w="978" w:type="pct"/>
            <w:vAlign w:val="center"/>
          </w:tcPr>
          <w:p w:rsidR="00A85E13" w:rsidRPr="00A102BB" w:rsidRDefault="00A85E13" w:rsidP="00F6675E">
            <w:pPr>
              <w:jc w:val="center"/>
              <w:rPr>
                <w:rFonts w:cs="Arial"/>
              </w:rPr>
            </w:pPr>
          </w:p>
        </w:tc>
        <w:tc>
          <w:tcPr>
            <w:tcW w:w="959" w:type="pct"/>
            <w:vAlign w:val="center"/>
          </w:tcPr>
          <w:p w:rsidR="00A85E13" w:rsidRPr="00BC3CB2" w:rsidRDefault="00A85E13" w:rsidP="007D0173">
            <w:pPr>
              <w:jc w:val="left"/>
              <w:rPr>
                <w:rFonts w:cs="Arial"/>
                <w:highlight w:val="yellow"/>
              </w:rPr>
            </w:pPr>
          </w:p>
        </w:tc>
        <w:tc>
          <w:tcPr>
            <w:tcW w:w="959" w:type="pct"/>
          </w:tcPr>
          <w:p w:rsidR="00A85E13" w:rsidRPr="00A102BB" w:rsidRDefault="00A85E13" w:rsidP="00687E79">
            <w:pPr>
              <w:rPr>
                <w:rFonts w:cs="Arial"/>
              </w:rPr>
            </w:pPr>
          </w:p>
        </w:tc>
      </w:tr>
      <w:tr w:rsidR="00A85E13" w:rsidTr="00F6675E">
        <w:tc>
          <w:tcPr>
            <w:tcW w:w="345" w:type="pct"/>
            <w:vAlign w:val="center"/>
          </w:tcPr>
          <w:p w:rsidR="00A85E13" w:rsidRPr="00557437" w:rsidRDefault="00A85E13" w:rsidP="00557437">
            <w:pPr>
              <w:pStyle w:val="DzMetin"/>
              <w:ind w:left="284"/>
              <w:jc w:val="left"/>
              <w:rPr>
                <w:rFonts w:ascii="Arial" w:hAnsi="Arial" w:cs="Arial"/>
                <w:sz w:val="24"/>
                <w:szCs w:val="24"/>
              </w:rPr>
            </w:pPr>
          </w:p>
        </w:tc>
        <w:tc>
          <w:tcPr>
            <w:tcW w:w="1760" w:type="pct"/>
            <w:vAlign w:val="center"/>
          </w:tcPr>
          <w:p w:rsidR="00A85E13" w:rsidRDefault="00A85E13" w:rsidP="0069437D">
            <w:pPr>
              <w:widowControl w:val="0"/>
              <w:numPr>
                <w:ilvl w:val="0"/>
                <w:numId w:val="21"/>
              </w:numPr>
              <w:tabs>
                <w:tab w:val="left" w:pos="4536"/>
                <w:tab w:val="left" w:pos="5670"/>
                <w:tab w:val="left" w:pos="5812"/>
              </w:tabs>
              <w:spacing w:line="240" w:lineRule="exact"/>
              <w:contextualSpacing/>
              <w:rPr>
                <w:rFonts w:eastAsia="Arial" w:cs="Arial"/>
                <w:shd w:val="clear" w:color="auto" w:fill="FFFFFF"/>
              </w:rPr>
            </w:pPr>
            <w:r>
              <w:rPr>
                <w:rFonts w:eastAsia="Arial" w:cs="Arial"/>
                <w:shd w:val="clear" w:color="auto" w:fill="FFFFFF"/>
              </w:rPr>
              <w:t>Var/Yok</w:t>
            </w:r>
          </w:p>
        </w:tc>
        <w:tc>
          <w:tcPr>
            <w:tcW w:w="978" w:type="pct"/>
            <w:vAlign w:val="center"/>
          </w:tcPr>
          <w:p w:rsidR="00A85E13" w:rsidRPr="00A102BB" w:rsidRDefault="00A85E13" w:rsidP="00F6675E">
            <w:pPr>
              <w:jc w:val="center"/>
              <w:rPr>
                <w:rFonts w:cs="Arial"/>
              </w:rPr>
            </w:pPr>
            <w:r>
              <w:rPr>
                <w:rFonts w:cs="Arial"/>
              </w:rPr>
              <w:t>-</w:t>
            </w:r>
          </w:p>
        </w:tc>
        <w:tc>
          <w:tcPr>
            <w:tcW w:w="959" w:type="pct"/>
            <w:vAlign w:val="center"/>
          </w:tcPr>
          <w:p w:rsidR="00A85E13" w:rsidRPr="00BC3CB2" w:rsidRDefault="00A85E13" w:rsidP="007D0173">
            <w:pPr>
              <w:jc w:val="left"/>
              <w:rPr>
                <w:rFonts w:cs="Arial"/>
                <w:highlight w:val="yellow"/>
              </w:rPr>
            </w:pPr>
          </w:p>
        </w:tc>
        <w:tc>
          <w:tcPr>
            <w:tcW w:w="959" w:type="pct"/>
          </w:tcPr>
          <w:p w:rsidR="00A85E13" w:rsidRPr="00A102BB" w:rsidRDefault="00A85E13" w:rsidP="00687E79">
            <w:pPr>
              <w:rPr>
                <w:rFonts w:cs="Arial"/>
              </w:rPr>
            </w:pPr>
          </w:p>
        </w:tc>
      </w:tr>
      <w:tr w:rsidR="00A85E13" w:rsidTr="00F6675E">
        <w:tc>
          <w:tcPr>
            <w:tcW w:w="345" w:type="pct"/>
            <w:vAlign w:val="center"/>
          </w:tcPr>
          <w:p w:rsidR="00A85E13" w:rsidRPr="00557437" w:rsidRDefault="00A85E13" w:rsidP="00557437">
            <w:pPr>
              <w:pStyle w:val="DzMetin"/>
              <w:ind w:left="284"/>
              <w:jc w:val="left"/>
              <w:rPr>
                <w:rFonts w:ascii="Arial" w:hAnsi="Arial" w:cs="Arial"/>
                <w:sz w:val="24"/>
                <w:szCs w:val="24"/>
              </w:rPr>
            </w:pPr>
          </w:p>
        </w:tc>
        <w:tc>
          <w:tcPr>
            <w:tcW w:w="1760" w:type="pct"/>
            <w:vAlign w:val="center"/>
          </w:tcPr>
          <w:p w:rsidR="00A85E13" w:rsidRDefault="00A85E13" w:rsidP="0069437D">
            <w:pPr>
              <w:widowControl w:val="0"/>
              <w:numPr>
                <w:ilvl w:val="0"/>
                <w:numId w:val="21"/>
              </w:numPr>
              <w:tabs>
                <w:tab w:val="left" w:pos="4536"/>
                <w:tab w:val="left" w:pos="5670"/>
                <w:tab w:val="left" w:pos="5812"/>
              </w:tabs>
              <w:spacing w:line="240" w:lineRule="exact"/>
              <w:contextualSpacing/>
              <w:rPr>
                <w:rFonts w:eastAsia="Arial" w:cs="Arial"/>
                <w:shd w:val="clear" w:color="auto" w:fill="FFFFFF"/>
              </w:rPr>
            </w:pPr>
            <w:r>
              <w:rPr>
                <w:rFonts w:eastAsia="Arial" w:cs="Arial"/>
                <w:shd w:val="clear" w:color="auto" w:fill="FFFFFF"/>
              </w:rPr>
              <w:t>Malzemesi</w:t>
            </w:r>
          </w:p>
        </w:tc>
        <w:tc>
          <w:tcPr>
            <w:tcW w:w="978" w:type="pct"/>
            <w:vAlign w:val="center"/>
          </w:tcPr>
          <w:p w:rsidR="00A85E13" w:rsidRPr="00A102BB" w:rsidRDefault="00A85E13" w:rsidP="00F6675E">
            <w:pPr>
              <w:jc w:val="center"/>
              <w:rPr>
                <w:rFonts w:cs="Arial"/>
              </w:rPr>
            </w:pPr>
            <w:r>
              <w:rPr>
                <w:rFonts w:cs="Arial"/>
              </w:rPr>
              <w:t>-</w:t>
            </w:r>
          </w:p>
        </w:tc>
        <w:tc>
          <w:tcPr>
            <w:tcW w:w="959" w:type="pct"/>
            <w:vAlign w:val="center"/>
          </w:tcPr>
          <w:p w:rsidR="00A85E13" w:rsidRPr="00BC3CB2" w:rsidRDefault="00A85E13" w:rsidP="007D0173">
            <w:pPr>
              <w:jc w:val="left"/>
              <w:rPr>
                <w:rFonts w:cs="Arial"/>
                <w:highlight w:val="yellow"/>
              </w:rPr>
            </w:pPr>
          </w:p>
        </w:tc>
        <w:tc>
          <w:tcPr>
            <w:tcW w:w="959" w:type="pct"/>
          </w:tcPr>
          <w:p w:rsidR="00A85E13" w:rsidRPr="00A102BB" w:rsidRDefault="00A85E13" w:rsidP="00687E79">
            <w:pPr>
              <w:rPr>
                <w:rFonts w:cs="Arial"/>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Darbe sayıcı</w:t>
            </w:r>
          </w:p>
        </w:tc>
        <w:tc>
          <w:tcPr>
            <w:tcW w:w="978" w:type="pct"/>
            <w:vAlign w:val="center"/>
          </w:tcPr>
          <w:p w:rsidR="00557437" w:rsidRPr="00557437" w:rsidRDefault="00557437" w:rsidP="00F6675E">
            <w:pPr>
              <w:pStyle w:val="DzMetin"/>
              <w:jc w:val="center"/>
              <w:rPr>
                <w:rFonts w:ascii="Arial" w:hAnsi="Arial" w:cs="Arial"/>
                <w:sz w:val="24"/>
                <w:szCs w:val="24"/>
              </w:rPr>
            </w:pP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İmalatçının adı ve menşei</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Tipi</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Dijit sayısı</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E246A1" w:rsidRDefault="00557437" w:rsidP="00557437">
            <w:pPr>
              <w:pStyle w:val="DzMetin"/>
              <w:ind w:left="284"/>
              <w:jc w:val="left"/>
              <w:rPr>
                <w:rFonts w:ascii="Arial" w:hAnsi="Arial" w:cs="Arial"/>
                <w:sz w:val="24"/>
                <w:szCs w:val="24"/>
              </w:rPr>
            </w:pPr>
          </w:p>
        </w:tc>
        <w:tc>
          <w:tcPr>
            <w:tcW w:w="1760" w:type="pct"/>
            <w:vAlign w:val="center"/>
          </w:tcPr>
          <w:p w:rsidR="00557437" w:rsidRPr="00E246A1" w:rsidRDefault="00557437"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E246A1">
              <w:rPr>
                <w:rFonts w:eastAsia="Arial" w:cs="Arial"/>
                <w:color w:val="auto"/>
                <w:shd w:val="clear" w:color="auto" w:fill="FFFFFF"/>
              </w:rPr>
              <w:t>Minimum sayma akımı</w:t>
            </w:r>
          </w:p>
          <w:p w:rsidR="00557437" w:rsidRPr="00E246A1" w:rsidRDefault="00557437" w:rsidP="0069437D">
            <w:pPr>
              <w:pStyle w:val="ListeParagraf"/>
              <w:widowControl w:val="0"/>
              <w:tabs>
                <w:tab w:val="left" w:pos="4536"/>
                <w:tab w:val="left" w:pos="5670"/>
                <w:tab w:val="left" w:pos="5812"/>
              </w:tabs>
              <w:spacing w:line="240" w:lineRule="exact"/>
              <w:ind w:left="170"/>
              <w:jc w:val="both"/>
              <w:rPr>
                <w:rFonts w:eastAsia="Arial" w:cs="Arial"/>
                <w:color w:val="auto"/>
                <w:shd w:val="clear" w:color="auto" w:fill="FFFFFF"/>
              </w:rPr>
            </w:pPr>
            <w:r w:rsidRPr="00E246A1">
              <w:rPr>
                <w:rFonts w:eastAsia="Arial" w:cs="Arial"/>
                <w:color w:val="auto"/>
                <w:shd w:val="clear" w:color="auto" w:fill="FFFFFF"/>
              </w:rPr>
              <w:t>(</w:t>
            </w:r>
            <w:r w:rsidRPr="00E246A1">
              <w:rPr>
                <w:rFonts w:cs="Arial"/>
              </w:rPr>
              <w:t>8/20 µs)</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(A)</w:t>
            </w:r>
          </w:p>
        </w:tc>
        <w:tc>
          <w:tcPr>
            <w:tcW w:w="959" w:type="pct"/>
            <w:vAlign w:val="center"/>
          </w:tcPr>
          <w:p w:rsidR="00557437" w:rsidRPr="00AF0DF9" w:rsidRDefault="00C72820" w:rsidP="007D0173">
            <w:pPr>
              <w:pStyle w:val="DzMetin"/>
              <w:jc w:val="left"/>
              <w:rPr>
                <w:rFonts w:ascii="Arial" w:hAnsi="Arial" w:cs="Arial"/>
                <w:sz w:val="24"/>
                <w:szCs w:val="24"/>
                <w:lang w:val="tr-TR"/>
              </w:rPr>
            </w:pPr>
            <w:r>
              <w:rPr>
                <w:rFonts w:ascii="Arial" w:hAnsi="Arial" w:cs="Arial"/>
                <w:sz w:val="24"/>
                <w:szCs w:val="24"/>
                <w:lang w:val="tr-TR"/>
              </w:rPr>
              <w:t>100</w:t>
            </w:r>
          </w:p>
        </w:tc>
        <w:tc>
          <w:tcPr>
            <w:tcW w:w="959" w:type="pct"/>
          </w:tcPr>
          <w:p w:rsidR="00557437" w:rsidRPr="00557437" w:rsidRDefault="00557437" w:rsidP="00E77B32">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Maksimum yüksek akıma dayanım (</w:t>
            </w:r>
            <w:r w:rsidRPr="00557437">
              <w:rPr>
                <w:rFonts w:cs="Arial"/>
              </w:rPr>
              <w:t>4/10 µs)</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(kA)</w:t>
            </w:r>
          </w:p>
        </w:tc>
        <w:tc>
          <w:tcPr>
            <w:tcW w:w="959" w:type="pct"/>
            <w:vAlign w:val="center"/>
          </w:tcPr>
          <w:p w:rsidR="00557437" w:rsidRPr="008D7F3D" w:rsidRDefault="008D7F3D" w:rsidP="007D0173">
            <w:pPr>
              <w:pStyle w:val="DzMetin"/>
              <w:jc w:val="left"/>
              <w:rPr>
                <w:rFonts w:ascii="Arial" w:hAnsi="Arial" w:cs="Arial"/>
                <w:sz w:val="24"/>
                <w:szCs w:val="24"/>
                <w:lang w:val="tr-TR"/>
              </w:rPr>
            </w:pPr>
            <w:r>
              <w:rPr>
                <w:rFonts w:ascii="Arial" w:hAnsi="Arial" w:cs="Arial"/>
                <w:sz w:val="24"/>
                <w:szCs w:val="24"/>
                <w:lang w:val="tr-TR"/>
              </w:rPr>
              <w:t>100</w:t>
            </w: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 xml:space="preserve">Anma artık gerilimi (100 kA, </w:t>
            </w:r>
            <w:r w:rsidRPr="00557437">
              <w:rPr>
                <w:rFonts w:cs="Arial"/>
              </w:rPr>
              <w:t>4/10 µs dalga şeklinde)</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(kV-tepe)</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557437">
            <w:pPr>
              <w:pStyle w:val="DzMetin"/>
              <w:ind w:left="284"/>
              <w:jc w:val="left"/>
              <w:rPr>
                <w:rFonts w:ascii="Arial" w:hAnsi="Arial" w:cs="Arial"/>
                <w:sz w:val="24"/>
                <w:szCs w:val="24"/>
              </w:rPr>
            </w:pPr>
          </w:p>
        </w:tc>
        <w:tc>
          <w:tcPr>
            <w:tcW w:w="1760" w:type="pct"/>
            <w:vAlign w:val="center"/>
          </w:tcPr>
          <w:p w:rsidR="00557437" w:rsidRPr="00557437" w:rsidRDefault="00557437" w:rsidP="0069437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557437">
              <w:rPr>
                <w:rFonts w:eastAsia="Arial" w:cs="Arial"/>
                <w:color w:val="auto"/>
                <w:shd w:val="clear" w:color="auto" w:fill="FFFFFF"/>
              </w:rPr>
              <w:t>Miliampermetre skalası</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(mA)</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 xml:space="preserve">Parafudrun boyutları </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(mmxmmxmm)</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 xml:space="preserve">Parafudrun net ağırlığı </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(kg)</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r w:rsidR="00557437" w:rsidTr="00F6675E">
        <w:tc>
          <w:tcPr>
            <w:tcW w:w="345" w:type="pct"/>
            <w:vAlign w:val="center"/>
          </w:tcPr>
          <w:p w:rsidR="00557437" w:rsidRPr="00557437" w:rsidRDefault="00557437" w:rsidP="0026539F">
            <w:pPr>
              <w:pStyle w:val="DzMetin"/>
              <w:numPr>
                <w:ilvl w:val="0"/>
                <w:numId w:val="20"/>
              </w:numPr>
              <w:jc w:val="left"/>
              <w:rPr>
                <w:rFonts w:ascii="Arial" w:hAnsi="Arial" w:cs="Arial"/>
                <w:sz w:val="24"/>
                <w:szCs w:val="24"/>
              </w:rPr>
            </w:pPr>
          </w:p>
        </w:tc>
        <w:tc>
          <w:tcPr>
            <w:tcW w:w="1760" w:type="pct"/>
            <w:vAlign w:val="center"/>
          </w:tcPr>
          <w:p w:rsidR="00557437" w:rsidRPr="00557437" w:rsidRDefault="00557437" w:rsidP="0069437D">
            <w:pPr>
              <w:widowControl w:val="0"/>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Parafudrun brüt taşıma ağırlığı</w:t>
            </w:r>
          </w:p>
        </w:tc>
        <w:tc>
          <w:tcPr>
            <w:tcW w:w="978" w:type="pct"/>
            <w:vAlign w:val="center"/>
          </w:tcPr>
          <w:p w:rsidR="00557437" w:rsidRPr="00557437" w:rsidRDefault="00557437" w:rsidP="00F6675E">
            <w:pPr>
              <w:pStyle w:val="DzMetin"/>
              <w:jc w:val="center"/>
              <w:rPr>
                <w:rFonts w:ascii="Arial" w:hAnsi="Arial" w:cs="Arial"/>
                <w:sz w:val="24"/>
                <w:szCs w:val="24"/>
              </w:rPr>
            </w:pPr>
            <w:r w:rsidRPr="00557437">
              <w:rPr>
                <w:rFonts w:ascii="Arial" w:hAnsi="Arial" w:cs="Arial"/>
                <w:sz w:val="24"/>
                <w:szCs w:val="24"/>
              </w:rPr>
              <w:t>(kg)</w:t>
            </w:r>
          </w:p>
        </w:tc>
        <w:tc>
          <w:tcPr>
            <w:tcW w:w="959" w:type="pct"/>
            <w:vAlign w:val="center"/>
          </w:tcPr>
          <w:p w:rsidR="00557437" w:rsidRPr="00557437" w:rsidRDefault="00557437" w:rsidP="007D0173">
            <w:pPr>
              <w:pStyle w:val="DzMetin"/>
              <w:jc w:val="left"/>
              <w:rPr>
                <w:rFonts w:ascii="Arial" w:hAnsi="Arial" w:cs="Arial"/>
                <w:sz w:val="24"/>
                <w:szCs w:val="24"/>
              </w:rPr>
            </w:pPr>
          </w:p>
        </w:tc>
        <w:tc>
          <w:tcPr>
            <w:tcW w:w="959" w:type="pct"/>
          </w:tcPr>
          <w:p w:rsidR="00557437" w:rsidRPr="00557437" w:rsidRDefault="00557437" w:rsidP="00557437">
            <w:pPr>
              <w:pStyle w:val="DzMetin"/>
              <w:rPr>
                <w:rFonts w:ascii="Arial" w:hAnsi="Arial" w:cs="Arial"/>
                <w:sz w:val="24"/>
                <w:szCs w:val="24"/>
              </w:rPr>
            </w:pPr>
          </w:p>
        </w:tc>
      </w:tr>
    </w:tbl>
    <w:p w:rsidR="002E2903" w:rsidRDefault="002E2903" w:rsidP="00A82472">
      <w:pPr>
        <w:widowControl w:val="0"/>
        <w:autoSpaceDE w:val="0"/>
        <w:autoSpaceDN w:val="0"/>
        <w:adjustRightInd w:val="0"/>
        <w:rPr>
          <w:rFonts w:cs="Arial"/>
          <w:color w:val="auto"/>
        </w:rPr>
        <w:sectPr w:rsidR="002E2903" w:rsidSect="00CE33C0">
          <w:footerReference w:type="default" r:id="rId14"/>
          <w:pgSz w:w="11906" w:h="16838"/>
          <w:pgMar w:top="720" w:right="720" w:bottom="720" w:left="720" w:header="567" w:footer="283" w:gutter="0"/>
          <w:cols w:space="708"/>
          <w:docGrid w:linePitch="360"/>
        </w:sectPr>
      </w:pPr>
    </w:p>
    <w:p w:rsidR="00A82472" w:rsidRPr="0038237B" w:rsidRDefault="0038237B" w:rsidP="00F568BD">
      <w:pPr>
        <w:pStyle w:val="Balk1"/>
        <w:numPr>
          <w:ilvl w:val="0"/>
          <w:numId w:val="0"/>
        </w:numPr>
        <w:jc w:val="center"/>
        <w:rPr>
          <w:rFonts w:cs="Arial"/>
          <w:bCs w:val="0"/>
          <w:szCs w:val="24"/>
          <w:lang w:val="tr-TR"/>
        </w:rPr>
      </w:pPr>
      <w:bookmarkStart w:id="138" w:name="_Toc48558904"/>
      <w:r>
        <w:rPr>
          <w:rFonts w:cs="Arial"/>
          <w:bCs w:val="0"/>
          <w:szCs w:val="24"/>
          <w:lang w:val="tr-TR"/>
        </w:rPr>
        <w:lastRenderedPageBreak/>
        <w:t>EK-1/B:</w:t>
      </w:r>
      <w:r>
        <w:rPr>
          <w:rFonts w:cs="Arial"/>
          <w:bCs w:val="0"/>
          <w:szCs w:val="24"/>
          <w:lang w:val="tr-TR"/>
        </w:rPr>
        <w:br/>
      </w:r>
      <w:r w:rsidR="00F568BD" w:rsidRPr="00F568BD">
        <w:rPr>
          <w:rFonts w:cs="Arial"/>
          <w:bCs w:val="0"/>
          <w:webHidden/>
          <w:szCs w:val="24"/>
          <w:lang w:val="tr-TR"/>
        </w:rPr>
        <w:t>420 kV KOMPOZİT SİLİKON MAHFAZALI METAL OKSİTLİ PARAFUDR</w:t>
      </w:r>
      <w:r w:rsidR="00F568BD">
        <w:rPr>
          <w:rFonts w:cs="Arial"/>
          <w:bCs w:val="0"/>
          <w:webHidden/>
          <w:szCs w:val="24"/>
          <w:lang w:val="tr-TR"/>
        </w:rPr>
        <w:br/>
        <w:t>GARANTİLİ ÖZELLİKLER LİSTESİ</w:t>
      </w:r>
      <w:bookmarkEnd w:id="138"/>
    </w:p>
    <w:p w:rsidR="00A82472" w:rsidRPr="00413E2F" w:rsidRDefault="00A82472" w:rsidP="00A82472">
      <w:pPr>
        <w:pStyle w:val="DzMetin"/>
        <w:tabs>
          <w:tab w:val="left" w:pos="3119"/>
        </w:tabs>
        <w:rPr>
          <w:rFonts w:ascii="Arial" w:hAnsi="Arial" w:cs="Arial"/>
          <w:b/>
          <w:bCs/>
          <w:sz w:val="24"/>
          <w:szCs w:val="24"/>
        </w:rPr>
      </w:pPr>
    </w:p>
    <w:tbl>
      <w:tblPr>
        <w:tblW w:w="9546" w:type="dxa"/>
        <w:jc w:val="right"/>
        <w:tblBorders>
          <w:top w:val="nil"/>
          <w:left w:val="nil"/>
          <w:bottom w:val="nil"/>
          <w:right w:val="nil"/>
          <w:insideH w:val="nil"/>
          <w:insideV w:val="nil"/>
        </w:tblBorders>
        <w:tblLook w:val="04A0" w:firstRow="1" w:lastRow="0" w:firstColumn="1" w:lastColumn="0" w:noHBand="0" w:noVBand="1"/>
      </w:tblPr>
      <w:tblGrid>
        <w:gridCol w:w="3182"/>
        <w:gridCol w:w="3728"/>
        <w:gridCol w:w="2636"/>
      </w:tblGrid>
      <w:tr w:rsidR="006B5F9A" w:rsidRPr="00ED218B" w:rsidTr="00D31B6B">
        <w:trPr>
          <w:jc w:val="right"/>
        </w:trPr>
        <w:tc>
          <w:tcPr>
            <w:tcW w:w="3182" w:type="dxa"/>
            <w:tcBorders>
              <w:top w:val="nil"/>
              <w:left w:val="nil"/>
              <w:bottom w:val="nil"/>
              <w:right w:val="nil"/>
            </w:tcBorders>
            <w:shd w:val="clear" w:color="auto" w:fill="auto"/>
          </w:tcPr>
          <w:p w:rsidR="006B5F9A" w:rsidRPr="00D31B6B" w:rsidRDefault="006B5F9A" w:rsidP="00D31B6B">
            <w:pPr>
              <w:widowControl w:val="0"/>
              <w:rPr>
                <w:rFonts w:cs="Arial"/>
                <w:color w:val="auto"/>
                <w:szCs w:val="20"/>
              </w:rPr>
            </w:pPr>
          </w:p>
        </w:tc>
        <w:tc>
          <w:tcPr>
            <w:tcW w:w="3728" w:type="dxa"/>
            <w:tcBorders>
              <w:top w:val="nil"/>
              <w:left w:val="nil"/>
              <w:bottom w:val="nil"/>
              <w:right w:val="nil"/>
            </w:tcBorders>
            <w:shd w:val="clear" w:color="auto" w:fill="auto"/>
          </w:tcPr>
          <w:p w:rsidR="006B5F9A" w:rsidRPr="00D31B6B" w:rsidRDefault="006B5F9A" w:rsidP="00D31B6B">
            <w:pPr>
              <w:widowControl w:val="0"/>
              <w:jc w:val="right"/>
              <w:rPr>
                <w:rFonts w:cs="Arial"/>
                <w:color w:val="auto"/>
              </w:rPr>
            </w:pPr>
            <w:r w:rsidRPr="00D31B6B">
              <w:rPr>
                <w:rFonts w:cs="Arial"/>
                <w:b/>
                <w:bCs/>
                <w:color w:val="auto"/>
                <w:szCs w:val="20"/>
              </w:rPr>
              <w:t>Sipariş No:</w:t>
            </w:r>
          </w:p>
        </w:tc>
        <w:tc>
          <w:tcPr>
            <w:tcW w:w="2636" w:type="dxa"/>
            <w:tcBorders>
              <w:top w:val="nil"/>
              <w:left w:val="nil"/>
              <w:bottom w:val="nil"/>
              <w:right w:val="nil"/>
            </w:tcBorders>
            <w:shd w:val="clear" w:color="auto" w:fill="auto"/>
          </w:tcPr>
          <w:p w:rsidR="006B5F9A" w:rsidRPr="00D31B6B" w:rsidRDefault="006B5F9A" w:rsidP="00D31B6B">
            <w:pPr>
              <w:widowControl w:val="0"/>
              <w:rPr>
                <w:rFonts w:cs="Arial"/>
                <w:b/>
                <w:color w:val="auto"/>
              </w:rPr>
            </w:pPr>
            <w:r w:rsidRPr="00D31B6B">
              <w:rPr>
                <w:rFonts w:cs="Arial"/>
                <w:b/>
                <w:color w:val="auto"/>
                <w:szCs w:val="20"/>
              </w:rPr>
              <w:t>…………………………</w:t>
            </w:r>
          </w:p>
        </w:tc>
      </w:tr>
      <w:tr w:rsidR="006B5F9A" w:rsidRPr="00ED218B" w:rsidTr="00D31B6B">
        <w:trPr>
          <w:jc w:val="right"/>
        </w:trPr>
        <w:tc>
          <w:tcPr>
            <w:tcW w:w="3182" w:type="dxa"/>
            <w:tcBorders>
              <w:top w:val="nil"/>
              <w:left w:val="nil"/>
              <w:bottom w:val="nil"/>
              <w:right w:val="nil"/>
            </w:tcBorders>
            <w:shd w:val="clear" w:color="auto" w:fill="auto"/>
          </w:tcPr>
          <w:p w:rsidR="006B5F9A" w:rsidRPr="00D31B6B" w:rsidRDefault="006B5F9A" w:rsidP="00D31B6B">
            <w:pPr>
              <w:widowControl w:val="0"/>
              <w:rPr>
                <w:rFonts w:cs="Arial"/>
                <w:color w:val="auto"/>
                <w:szCs w:val="20"/>
              </w:rPr>
            </w:pPr>
          </w:p>
        </w:tc>
        <w:tc>
          <w:tcPr>
            <w:tcW w:w="3728" w:type="dxa"/>
            <w:tcBorders>
              <w:top w:val="nil"/>
              <w:left w:val="nil"/>
              <w:bottom w:val="nil"/>
              <w:right w:val="nil"/>
            </w:tcBorders>
            <w:shd w:val="clear" w:color="auto" w:fill="auto"/>
          </w:tcPr>
          <w:p w:rsidR="006B5F9A" w:rsidRPr="00D31B6B" w:rsidRDefault="006B5F9A" w:rsidP="00D31B6B">
            <w:pPr>
              <w:widowControl w:val="0"/>
              <w:jc w:val="right"/>
              <w:rPr>
                <w:rFonts w:cs="Arial"/>
                <w:b/>
                <w:bCs/>
                <w:color w:val="auto"/>
              </w:rPr>
            </w:pPr>
            <w:r w:rsidRPr="00D31B6B">
              <w:rPr>
                <w:rFonts w:cs="Arial"/>
                <w:b/>
                <w:bCs/>
                <w:color w:val="auto"/>
                <w:szCs w:val="20"/>
              </w:rPr>
              <w:t>Poz No:</w:t>
            </w:r>
          </w:p>
        </w:tc>
        <w:tc>
          <w:tcPr>
            <w:tcW w:w="2636" w:type="dxa"/>
            <w:tcBorders>
              <w:top w:val="nil"/>
              <w:left w:val="nil"/>
              <w:bottom w:val="nil"/>
              <w:right w:val="nil"/>
            </w:tcBorders>
            <w:shd w:val="clear" w:color="auto" w:fill="auto"/>
          </w:tcPr>
          <w:p w:rsidR="006B5F9A" w:rsidRPr="00D31B6B" w:rsidRDefault="006B5F9A" w:rsidP="00D31B6B">
            <w:pPr>
              <w:widowControl w:val="0"/>
              <w:rPr>
                <w:rFonts w:cs="Arial"/>
                <w:color w:val="auto"/>
              </w:rPr>
            </w:pPr>
            <w:r w:rsidRPr="00D31B6B">
              <w:rPr>
                <w:rFonts w:cs="Arial"/>
                <w:b/>
                <w:color w:val="auto"/>
                <w:szCs w:val="20"/>
              </w:rPr>
              <w:t>…………………………</w:t>
            </w:r>
          </w:p>
        </w:tc>
      </w:tr>
      <w:tr w:rsidR="006B5F9A" w:rsidRPr="00ED218B" w:rsidTr="00D31B6B">
        <w:trPr>
          <w:jc w:val="right"/>
        </w:trPr>
        <w:tc>
          <w:tcPr>
            <w:tcW w:w="3182" w:type="dxa"/>
            <w:tcBorders>
              <w:top w:val="nil"/>
              <w:left w:val="nil"/>
              <w:bottom w:val="nil"/>
              <w:right w:val="nil"/>
            </w:tcBorders>
            <w:shd w:val="clear" w:color="auto" w:fill="auto"/>
          </w:tcPr>
          <w:p w:rsidR="006B5F9A" w:rsidRPr="00D31B6B" w:rsidRDefault="006B5F9A" w:rsidP="00D31B6B">
            <w:pPr>
              <w:widowControl w:val="0"/>
              <w:rPr>
                <w:rFonts w:cs="Arial"/>
                <w:color w:val="auto"/>
                <w:szCs w:val="20"/>
              </w:rPr>
            </w:pPr>
          </w:p>
        </w:tc>
        <w:tc>
          <w:tcPr>
            <w:tcW w:w="3728" w:type="dxa"/>
            <w:tcBorders>
              <w:top w:val="nil"/>
              <w:left w:val="nil"/>
              <w:bottom w:val="nil"/>
              <w:right w:val="nil"/>
            </w:tcBorders>
            <w:shd w:val="clear" w:color="auto" w:fill="auto"/>
          </w:tcPr>
          <w:p w:rsidR="006B5F9A" w:rsidRPr="00D31B6B" w:rsidRDefault="006B5F9A" w:rsidP="00D31B6B">
            <w:pPr>
              <w:widowControl w:val="0"/>
              <w:jc w:val="right"/>
              <w:rPr>
                <w:rFonts w:cs="Arial"/>
                <w:b/>
                <w:bCs/>
                <w:color w:val="auto"/>
              </w:rPr>
            </w:pPr>
            <w:r w:rsidRPr="00D31B6B">
              <w:rPr>
                <w:rFonts w:cs="Arial"/>
                <w:b/>
                <w:bCs/>
                <w:color w:val="auto"/>
                <w:szCs w:val="20"/>
              </w:rPr>
              <w:t>Alıcının Mlz. Kod. No:</w:t>
            </w:r>
          </w:p>
        </w:tc>
        <w:tc>
          <w:tcPr>
            <w:tcW w:w="2636" w:type="dxa"/>
            <w:tcBorders>
              <w:top w:val="nil"/>
              <w:left w:val="nil"/>
              <w:bottom w:val="nil"/>
              <w:right w:val="nil"/>
            </w:tcBorders>
            <w:shd w:val="clear" w:color="auto" w:fill="auto"/>
          </w:tcPr>
          <w:p w:rsidR="006B5F9A" w:rsidRPr="00D31B6B" w:rsidRDefault="006B5F9A" w:rsidP="00D31B6B">
            <w:pPr>
              <w:widowControl w:val="0"/>
              <w:rPr>
                <w:rFonts w:cs="Arial"/>
                <w:color w:val="auto"/>
              </w:rPr>
            </w:pPr>
            <w:r w:rsidRPr="00D31B6B">
              <w:rPr>
                <w:rFonts w:cs="Arial"/>
                <w:b/>
                <w:color w:val="auto"/>
                <w:szCs w:val="20"/>
              </w:rPr>
              <w:t>…………………………</w:t>
            </w:r>
          </w:p>
        </w:tc>
      </w:tr>
    </w:tbl>
    <w:p w:rsidR="00843F51" w:rsidRPr="00413E2F" w:rsidRDefault="00843F51" w:rsidP="00843F51">
      <w:pPr>
        <w:pStyle w:val="DzMetin"/>
        <w:tabs>
          <w:tab w:val="left" w:pos="3119"/>
        </w:tabs>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3890"/>
        <w:gridCol w:w="1985"/>
        <w:gridCol w:w="1987"/>
        <w:gridCol w:w="2066"/>
      </w:tblGrid>
      <w:tr w:rsidR="0070305E" w:rsidTr="005A41AE">
        <w:trPr>
          <w:tblHeader/>
        </w:trPr>
        <w:tc>
          <w:tcPr>
            <w:tcW w:w="754" w:type="dxa"/>
            <w:vAlign w:val="center"/>
          </w:tcPr>
          <w:p w:rsidR="0070305E" w:rsidRPr="00557437" w:rsidRDefault="00843F51" w:rsidP="0070305E">
            <w:pPr>
              <w:pStyle w:val="DzMetin"/>
              <w:jc w:val="left"/>
              <w:rPr>
                <w:rFonts w:ascii="Arial" w:hAnsi="Arial" w:cs="Arial"/>
                <w:sz w:val="24"/>
                <w:szCs w:val="24"/>
              </w:rPr>
            </w:pPr>
            <w:r w:rsidRPr="00413E2F">
              <w:rPr>
                <w:rFonts w:ascii="Arial" w:hAnsi="Arial" w:cs="Arial"/>
                <w:b/>
                <w:bCs/>
                <w:sz w:val="24"/>
                <w:szCs w:val="24"/>
              </w:rPr>
              <w:tab/>
            </w:r>
          </w:p>
        </w:tc>
        <w:tc>
          <w:tcPr>
            <w:tcW w:w="3890" w:type="dxa"/>
            <w:vAlign w:val="center"/>
          </w:tcPr>
          <w:p w:rsidR="0070305E" w:rsidRPr="00557437" w:rsidRDefault="0070305E" w:rsidP="0070305E">
            <w:pPr>
              <w:pStyle w:val="DzMetin"/>
              <w:jc w:val="center"/>
              <w:rPr>
                <w:rFonts w:ascii="Arial" w:hAnsi="Arial" w:cs="Arial"/>
                <w:b/>
                <w:sz w:val="24"/>
                <w:szCs w:val="24"/>
              </w:rPr>
            </w:pPr>
            <w:r w:rsidRPr="00557437">
              <w:rPr>
                <w:rFonts w:ascii="Arial" w:hAnsi="Arial" w:cs="Arial"/>
                <w:b/>
                <w:sz w:val="24"/>
                <w:szCs w:val="24"/>
              </w:rPr>
              <w:t>TANIM</w:t>
            </w:r>
          </w:p>
        </w:tc>
        <w:tc>
          <w:tcPr>
            <w:tcW w:w="1985" w:type="dxa"/>
            <w:vAlign w:val="center"/>
          </w:tcPr>
          <w:p w:rsidR="0070305E" w:rsidRPr="00557437" w:rsidRDefault="0070305E" w:rsidP="0070305E">
            <w:pPr>
              <w:pStyle w:val="DzMetin"/>
              <w:jc w:val="center"/>
              <w:rPr>
                <w:rFonts w:ascii="Arial" w:hAnsi="Arial" w:cs="Arial"/>
                <w:b/>
                <w:sz w:val="24"/>
                <w:szCs w:val="24"/>
              </w:rPr>
            </w:pPr>
            <w:r w:rsidRPr="00557437">
              <w:rPr>
                <w:rFonts w:ascii="Arial" w:hAnsi="Arial" w:cs="Arial"/>
                <w:b/>
                <w:sz w:val="24"/>
                <w:szCs w:val="24"/>
              </w:rPr>
              <w:t>BİRİM</w:t>
            </w:r>
          </w:p>
        </w:tc>
        <w:tc>
          <w:tcPr>
            <w:tcW w:w="1987" w:type="dxa"/>
            <w:vAlign w:val="center"/>
          </w:tcPr>
          <w:p w:rsidR="0070305E" w:rsidRPr="00557437" w:rsidRDefault="0070305E" w:rsidP="007C72DF">
            <w:pPr>
              <w:pStyle w:val="DzMetin"/>
              <w:jc w:val="center"/>
              <w:rPr>
                <w:rFonts w:ascii="Arial" w:hAnsi="Arial" w:cs="Arial"/>
                <w:b/>
                <w:sz w:val="24"/>
                <w:szCs w:val="24"/>
              </w:rPr>
            </w:pPr>
            <w:r w:rsidRPr="00557437">
              <w:rPr>
                <w:rFonts w:ascii="Arial" w:hAnsi="Arial" w:cs="Arial"/>
                <w:b/>
                <w:sz w:val="24"/>
                <w:szCs w:val="24"/>
              </w:rPr>
              <w:t>İSTENEN</w:t>
            </w:r>
          </w:p>
        </w:tc>
        <w:tc>
          <w:tcPr>
            <w:tcW w:w="2066" w:type="dxa"/>
            <w:vAlign w:val="center"/>
          </w:tcPr>
          <w:p w:rsidR="0070305E" w:rsidRPr="00557437" w:rsidRDefault="0070305E" w:rsidP="0070305E">
            <w:pPr>
              <w:pStyle w:val="DzMetin"/>
              <w:jc w:val="center"/>
              <w:rPr>
                <w:rFonts w:ascii="Arial" w:hAnsi="Arial" w:cs="Arial"/>
                <w:b/>
                <w:sz w:val="24"/>
                <w:szCs w:val="24"/>
              </w:rPr>
            </w:pPr>
            <w:r w:rsidRPr="00557437">
              <w:rPr>
                <w:rFonts w:ascii="Arial" w:hAnsi="Arial" w:cs="Arial"/>
                <w:b/>
                <w:sz w:val="24"/>
                <w:szCs w:val="24"/>
              </w:rPr>
              <w:t>GARANTİ EDİLEN</w:t>
            </w:r>
          </w:p>
        </w:tc>
      </w:tr>
      <w:tr w:rsidR="0070305E" w:rsidTr="005A41AE">
        <w:tc>
          <w:tcPr>
            <w:tcW w:w="754" w:type="dxa"/>
            <w:vAlign w:val="center"/>
          </w:tcPr>
          <w:p w:rsidR="0070305E" w:rsidRPr="00557437" w:rsidRDefault="0070305E" w:rsidP="0026539F">
            <w:pPr>
              <w:pStyle w:val="DzMetin"/>
              <w:numPr>
                <w:ilvl w:val="0"/>
                <w:numId w:val="23"/>
              </w:numPr>
              <w:jc w:val="left"/>
              <w:rPr>
                <w:rFonts w:ascii="Arial" w:hAnsi="Arial" w:cs="Arial"/>
                <w:sz w:val="24"/>
                <w:szCs w:val="24"/>
              </w:rPr>
            </w:pPr>
          </w:p>
        </w:tc>
        <w:tc>
          <w:tcPr>
            <w:tcW w:w="3890" w:type="dxa"/>
            <w:vAlign w:val="center"/>
          </w:tcPr>
          <w:p w:rsidR="0070305E" w:rsidRPr="00557437" w:rsidRDefault="0070305E" w:rsidP="0070305E">
            <w:pPr>
              <w:pStyle w:val="DzMetin"/>
              <w:jc w:val="left"/>
              <w:rPr>
                <w:rFonts w:ascii="Arial" w:hAnsi="Arial" w:cs="Arial"/>
                <w:sz w:val="24"/>
                <w:szCs w:val="24"/>
              </w:rPr>
            </w:pPr>
            <w:r w:rsidRPr="00557437">
              <w:rPr>
                <w:rFonts w:ascii="Arial" w:hAnsi="Arial" w:cs="Arial"/>
                <w:sz w:val="24"/>
                <w:szCs w:val="24"/>
              </w:rPr>
              <w:t>İmalatçının adı ve menşei</w:t>
            </w:r>
          </w:p>
        </w:tc>
        <w:tc>
          <w:tcPr>
            <w:tcW w:w="1985" w:type="dxa"/>
            <w:vAlign w:val="center"/>
          </w:tcPr>
          <w:p w:rsidR="0070305E" w:rsidRPr="00557437" w:rsidRDefault="0070305E"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70305E" w:rsidRPr="00557437" w:rsidRDefault="0070305E" w:rsidP="007C72DF">
            <w:pPr>
              <w:pStyle w:val="DzMetin"/>
              <w:jc w:val="left"/>
              <w:rPr>
                <w:rFonts w:ascii="Arial" w:hAnsi="Arial" w:cs="Arial"/>
                <w:sz w:val="24"/>
                <w:szCs w:val="24"/>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26539F">
            <w:pPr>
              <w:pStyle w:val="DzMetin"/>
              <w:numPr>
                <w:ilvl w:val="0"/>
                <w:numId w:val="23"/>
              </w:numPr>
              <w:jc w:val="left"/>
              <w:rPr>
                <w:rFonts w:ascii="Arial" w:hAnsi="Arial" w:cs="Arial"/>
                <w:sz w:val="24"/>
                <w:szCs w:val="24"/>
              </w:rPr>
            </w:pPr>
          </w:p>
        </w:tc>
        <w:tc>
          <w:tcPr>
            <w:tcW w:w="3890" w:type="dxa"/>
            <w:vAlign w:val="center"/>
          </w:tcPr>
          <w:p w:rsidR="0070305E" w:rsidRPr="00557437" w:rsidRDefault="0070305E" w:rsidP="0070305E">
            <w:pPr>
              <w:pStyle w:val="DzMetin"/>
              <w:jc w:val="left"/>
              <w:rPr>
                <w:rFonts w:ascii="Arial" w:hAnsi="Arial" w:cs="Arial"/>
                <w:sz w:val="24"/>
                <w:szCs w:val="24"/>
              </w:rPr>
            </w:pPr>
            <w:r w:rsidRPr="00557437">
              <w:rPr>
                <w:rFonts w:ascii="Arial" w:hAnsi="Arial" w:cs="Arial"/>
                <w:sz w:val="24"/>
                <w:szCs w:val="24"/>
              </w:rPr>
              <w:t>İmalatçının tip işareti</w:t>
            </w:r>
          </w:p>
        </w:tc>
        <w:tc>
          <w:tcPr>
            <w:tcW w:w="1985" w:type="dxa"/>
            <w:vAlign w:val="center"/>
          </w:tcPr>
          <w:p w:rsidR="0070305E" w:rsidRPr="00557437" w:rsidRDefault="0070305E"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70305E" w:rsidRPr="00557437" w:rsidRDefault="0070305E" w:rsidP="007C72DF">
            <w:pPr>
              <w:pStyle w:val="DzMetin"/>
              <w:jc w:val="left"/>
              <w:rPr>
                <w:rFonts w:ascii="Arial" w:hAnsi="Arial" w:cs="Arial"/>
                <w:sz w:val="24"/>
                <w:szCs w:val="24"/>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26539F">
            <w:pPr>
              <w:pStyle w:val="DzMetin"/>
              <w:numPr>
                <w:ilvl w:val="0"/>
                <w:numId w:val="23"/>
              </w:numPr>
              <w:jc w:val="left"/>
              <w:rPr>
                <w:rFonts w:ascii="Arial" w:hAnsi="Arial" w:cs="Arial"/>
                <w:sz w:val="24"/>
                <w:szCs w:val="24"/>
              </w:rPr>
            </w:pPr>
          </w:p>
        </w:tc>
        <w:tc>
          <w:tcPr>
            <w:tcW w:w="3890" w:type="dxa"/>
            <w:vAlign w:val="center"/>
          </w:tcPr>
          <w:p w:rsidR="0070305E" w:rsidRPr="00557437" w:rsidRDefault="0070305E" w:rsidP="0070305E">
            <w:pPr>
              <w:pStyle w:val="DzMetin"/>
              <w:jc w:val="left"/>
              <w:rPr>
                <w:rFonts w:ascii="Arial" w:hAnsi="Arial" w:cs="Arial"/>
                <w:sz w:val="24"/>
                <w:szCs w:val="24"/>
              </w:rPr>
            </w:pPr>
            <w:r w:rsidRPr="00557437">
              <w:rPr>
                <w:rFonts w:ascii="Arial" w:hAnsi="Arial" w:cs="Arial"/>
                <w:sz w:val="24"/>
                <w:szCs w:val="24"/>
              </w:rPr>
              <w:t xml:space="preserve">Çalışma koşulları </w:t>
            </w:r>
          </w:p>
          <w:p w:rsidR="0070305E" w:rsidRPr="00557437" w:rsidRDefault="0070305E" w:rsidP="0070305E">
            <w:pPr>
              <w:pStyle w:val="DzMetin"/>
              <w:jc w:val="left"/>
              <w:rPr>
                <w:rFonts w:ascii="Arial" w:hAnsi="Arial" w:cs="Arial"/>
                <w:sz w:val="24"/>
                <w:szCs w:val="24"/>
              </w:rPr>
            </w:pPr>
            <w:r w:rsidRPr="00557437">
              <w:rPr>
                <w:rFonts w:ascii="Arial" w:hAnsi="Arial" w:cs="Arial"/>
                <w:sz w:val="24"/>
                <w:szCs w:val="24"/>
              </w:rPr>
              <w:t>(Alıcı tarafından belirlenecektir.)</w:t>
            </w:r>
          </w:p>
        </w:tc>
        <w:tc>
          <w:tcPr>
            <w:tcW w:w="1985" w:type="dxa"/>
            <w:vAlign w:val="center"/>
          </w:tcPr>
          <w:p w:rsidR="0070305E" w:rsidRPr="00557437" w:rsidRDefault="0070305E" w:rsidP="0070305E">
            <w:pPr>
              <w:pStyle w:val="DzMetin"/>
              <w:jc w:val="center"/>
              <w:rPr>
                <w:rFonts w:ascii="Arial" w:hAnsi="Arial" w:cs="Arial"/>
                <w:sz w:val="24"/>
                <w:szCs w:val="24"/>
              </w:rPr>
            </w:pPr>
          </w:p>
        </w:tc>
        <w:tc>
          <w:tcPr>
            <w:tcW w:w="1987" w:type="dxa"/>
            <w:vAlign w:val="center"/>
          </w:tcPr>
          <w:p w:rsidR="0070305E" w:rsidRPr="00557437" w:rsidRDefault="0070305E" w:rsidP="007C72DF">
            <w:pPr>
              <w:pStyle w:val="DzMetin"/>
              <w:jc w:val="left"/>
              <w:rPr>
                <w:rFonts w:ascii="Arial" w:hAnsi="Arial" w:cs="Arial"/>
                <w:sz w:val="24"/>
                <w:szCs w:val="24"/>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70305E">
            <w:pPr>
              <w:pStyle w:val="DzMetin"/>
              <w:ind w:left="360"/>
              <w:jc w:val="left"/>
              <w:rPr>
                <w:rFonts w:ascii="Arial" w:hAnsi="Arial" w:cs="Arial"/>
                <w:sz w:val="24"/>
                <w:szCs w:val="24"/>
              </w:rPr>
            </w:pPr>
          </w:p>
        </w:tc>
        <w:tc>
          <w:tcPr>
            <w:tcW w:w="3890" w:type="dxa"/>
            <w:vAlign w:val="center"/>
          </w:tcPr>
          <w:p w:rsidR="0070305E" w:rsidRPr="00557437" w:rsidRDefault="0070305E" w:rsidP="0026539F">
            <w:pPr>
              <w:pStyle w:val="ListeParagraf"/>
              <w:widowControl w:val="0"/>
              <w:numPr>
                <w:ilvl w:val="0"/>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Deniz seviyesinden yükseklik</w:t>
            </w:r>
          </w:p>
        </w:tc>
        <w:tc>
          <w:tcPr>
            <w:tcW w:w="1985" w:type="dxa"/>
            <w:vAlign w:val="center"/>
          </w:tcPr>
          <w:p w:rsidR="0070305E" w:rsidRPr="00557437" w:rsidRDefault="0070305E" w:rsidP="0070305E">
            <w:pPr>
              <w:spacing w:line="240" w:lineRule="exact"/>
              <w:jc w:val="center"/>
              <w:rPr>
                <w:rFonts w:eastAsia="Calibri" w:cs="Arial"/>
                <w:color w:val="auto"/>
                <w:shd w:val="clear" w:color="auto" w:fill="FFFFFF"/>
              </w:rPr>
            </w:pPr>
            <w:r w:rsidRPr="00557437">
              <w:rPr>
                <w:rFonts w:eastAsia="Calibri" w:cs="Arial"/>
                <w:color w:val="auto"/>
                <w:shd w:val="clear" w:color="auto" w:fill="FFFFFF"/>
              </w:rPr>
              <w:t>(Metre)</w:t>
            </w:r>
          </w:p>
        </w:tc>
        <w:tc>
          <w:tcPr>
            <w:tcW w:w="1987" w:type="dxa"/>
            <w:vAlign w:val="center"/>
          </w:tcPr>
          <w:p w:rsidR="0070305E" w:rsidRPr="00557437" w:rsidRDefault="0070305E" w:rsidP="007C72DF">
            <w:pPr>
              <w:pStyle w:val="DzMetin"/>
              <w:jc w:val="left"/>
              <w:rPr>
                <w:rFonts w:ascii="Arial" w:hAnsi="Arial" w:cs="Arial"/>
                <w:sz w:val="24"/>
                <w:szCs w:val="24"/>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70305E">
            <w:pPr>
              <w:pStyle w:val="DzMetin"/>
              <w:ind w:left="360"/>
              <w:jc w:val="left"/>
              <w:rPr>
                <w:rFonts w:ascii="Arial" w:hAnsi="Arial" w:cs="Arial"/>
                <w:sz w:val="24"/>
                <w:szCs w:val="24"/>
              </w:rPr>
            </w:pPr>
          </w:p>
        </w:tc>
        <w:tc>
          <w:tcPr>
            <w:tcW w:w="3890" w:type="dxa"/>
            <w:vAlign w:val="center"/>
          </w:tcPr>
          <w:p w:rsidR="0070305E" w:rsidRPr="00557437" w:rsidRDefault="0070305E" w:rsidP="0026539F">
            <w:pPr>
              <w:pStyle w:val="ListeParagraf"/>
              <w:widowControl w:val="0"/>
              <w:numPr>
                <w:ilvl w:val="0"/>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Ortam sıcaklığı</w:t>
            </w:r>
          </w:p>
        </w:tc>
        <w:tc>
          <w:tcPr>
            <w:tcW w:w="1985" w:type="dxa"/>
            <w:vAlign w:val="center"/>
          </w:tcPr>
          <w:p w:rsidR="0070305E" w:rsidRPr="00557437" w:rsidRDefault="0070305E" w:rsidP="0070305E">
            <w:pPr>
              <w:spacing w:line="240" w:lineRule="exact"/>
              <w:jc w:val="center"/>
              <w:rPr>
                <w:rFonts w:eastAsia="Calibri" w:cs="Arial"/>
                <w:color w:val="auto"/>
                <w:shd w:val="clear" w:color="auto" w:fill="FFFFFF"/>
              </w:rPr>
            </w:pPr>
          </w:p>
        </w:tc>
        <w:tc>
          <w:tcPr>
            <w:tcW w:w="1987" w:type="dxa"/>
            <w:vAlign w:val="center"/>
          </w:tcPr>
          <w:p w:rsidR="0070305E" w:rsidRPr="00557437" w:rsidRDefault="0070305E" w:rsidP="007C72DF">
            <w:pPr>
              <w:pStyle w:val="DzMetin"/>
              <w:jc w:val="left"/>
              <w:rPr>
                <w:rFonts w:ascii="Arial" w:hAnsi="Arial" w:cs="Arial"/>
                <w:sz w:val="24"/>
                <w:szCs w:val="24"/>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70305E">
            <w:pPr>
              <w:pStyle w:val="DzMetin"/>
              <w:ind w:left="360"/>
              <w:jc w:val="left"/>
              <w:rPr>
                <w:rFonts w:ascii="Arial" w:hAnsi="Arial" w:cs="Arial"/>
                <w:sz w:val="24"/>
                <w:szCs w:val="24"/>
              </w:rPr>
            </w:pPr>
          </w:p>
        </w:tc>
        <w:tc>
          <w:tcPr>
            <w:tcW w:w="3890" w:type="dxa"/>
            <w:vAlign w:val="center"/>
          </w:tcPr>
          <w:p w:rsidR="0070305E" w:rsidRPr="00557437" w:rsidRDefault="0070305E"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Günlük en yüksek</w:t>
            </w:r>
          </w:p>
        </w:tc>
        <w:tc>
          <w:tcPr>
            <w:tcW w:w="1985" w:type="dxa"/>
            <w:vAlign w:val="center"/>
          </w:tcPr>
          <w:p w:rsidR="0070305E" w:rsidRPr="00557437" w:rsidRDefault="0070305E" w:rsidP="0070305E">
            <w:pPr>
              <w:spacing w:line="240" w:lineRule="exact"/>
              <w:jc w:val="center"/>
              <w:rPr>
                <w:rFonts w:eastAsia="Calibri" w:cs="Arial"/>
                <w:color w:val="auto"/>
                <w:shd w:val="clear" w:color="auto" w:fill="FFFFFF"/>
              </w:rPr>
            </w:pPr>
            <w:r w:rsidRPr="00557437">
              <w:rPr>
                <w:rFonts w:eastAsia="Calibri" w:cs="Arial"/>
                <w:color w:val="auto"/>
                <w:shd w:val="clear" w:color="auto" w:fill="FFFFFF"/>
              </w:rPr>
              <w:t>°C</w:t>
            </w:r>
          </w:p>
        </w:tc>
        <w:tc>
          <w:tcPr>
            <w:tcW w:w="1987" w:type="dxa"/>
            <w:vAlign w:val="center"/>
          </w:tcPr>
          <w:p w:rsidR="0070305E" w:rsidRPr="00557437" w:rsidRDefault="0070305E" w:rsidP="007C72DF">
            <w:pPr>
              <w:pStyle w:val="DzMetin"/>
              <w:jc w:val="left"/>
              <w:rPr>
                <w:rFonts w:ascii="Arial" w:hAnsi="Arial" w:cs="Arial"/>
                <w:sz w:val="24"/>
                <w:szCs w:val="24"/>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70305E">
            <w:pPr>
              <w:pStyle w:val="DzMetin"/>
              <w:ind w:left="360"/>
              <w:jc w:val="left"/>
              <w:rPr>
                <w:rFonts w:ascii="Arial" w:hAnsi="Arial" w:cs="Arial"/>
                <w:sz w:val="24"/>
                <w:szCs w:val="24"/>
              </w:rPr>
            </w:pPr>
          </w:p>
        </w:tc>
        <w:tc>
          <w:tcPr>
            <w:tcW w:w="3890" w:type="dxa"/>
            <w:vAlign w:val="center"/>
          </w:tcPr>
          <w:p w:rsidR="0070305E" w:rsidRPr="00557437" w:rsidRDefault="0070305E"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Günlük en düşük</w:t>
            </w:r>
          </w:p>
        </w:tc>
        <w:tc>
          <w:tcPr>
            <w:tcW w:w="1985" w:type="dxa"/>
            <w:vAlign w:val="center"/>
          </w:tcPr>
          <w:p w:rsidR="0070305E" w:rsidRPr="00557437" w:rsidRDefault="0070305E" w:rsidP="0070305E">
            <w:pPr>
              <w:spacing w:line="240" w:lineRule="exact"/>
              <w:jc w:val="center"/>
              <w:rPr>
                <w:rFonts w:eastAsia="Calibri" w:cs="Arial"/>
                <w:color w:val="auto"/>
                <w:shd w:val="clear" w:color="auto" w:fill="FFFFFF"/>
              </w:rPr>
            </w:pPr>
            <w:r w:rsidRPr="00557437">
              <w:rPr>
                <w:rFonts w:eastAsia="Calibri" w:cs="Arial"/>
                <w:color w:val="auto"/>
                <w:shd w:val="clear" w:color="auto" w:fill="FFFFFF"/>
              </w:rPr>
              <w:t>°C</w:t>
            </w:r>
          </w:p>
        </w:tc>
        <w:tc>
          <w:tcPr>
            <w:tcW w:w="1987" w:type="dxa"/>
            <w:vAlign w:val="center"/>
          </w:tcPr>
          <w:p w:rsidR="0070305E" w:rsidRPr="00557437" w:rsidRDefault="0070305E" w:rsidP="007C72DF">
            <w:pPr>
              <w:pStyle w:val="DzMetin"/>
              <w:jc w:val="left"/>
              <w:rPr>
                <w:rFonts w:ascii="Arial" w:hAnsi="Arial" w:cs="Arial"/>
                <w:sz w:val="24"/>
                <w:szCs w:val="24"/>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70305E">
            <w:pPr>
              <w:pStyle w:val="DzMetin"/>
              <w:ind w:left="360"/>
              <w:jc w:val="left"/>
              <w:rPr>
                <w:rFonts w:ascii="Arial" w:hAnsi="Arial" w:cs="Arial"/>
                <w:sz w:val="24"/>
                <w:szCs w:val="24"/>
              </w:rPr>
            </w:pPr>
          </w:p>
        </w:tc>
        <w:tc>
          <w:tcPr>
            <w:tcW w:w="3890" w:type="dxa"/>
            <w:vAlign w:val="center"/>
          </w:tcPr>
          <w:p w:rsidR="0070305E" w:rsidRPr="00557437" w:rsidRDefault="0070305E"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24 saatlik ortalama</w:t>
            </w:r>
          </w:p>
        </w:tc>
        <w:tc>
          <w:tcPr>
            <w:tcW w:w="1985" w:type="dxa"/>
            <w:vAlign w:val="center"/>
          </w:tcPr>
          <w:p w:rsidR="0070305E" w:rsidRPr="00557437" w:rsidRDefault="0070305E" w:rsidP="0070305E">
            <w:pPr>
              <w:spacing w:line="240" w:lineRule="exact"/>
              <w:jc w:val="center"/>
              <w:rPr>
                <w:rFonts w:eastAsia="Calibri" w:cs="Arial"/>
                <w:color w:val="auto"/>
                <w:shd w:val="clear" w:color="auto" w:fill="FFFFFF"/>
              </w:rPr>
            </w:pPr>
            <w:r w:rsidRPr="00557437">
              <w:rPr>
                <w:rFonts w:eastAsia="Calibri" w:cs="Arial"/>
                <w:color w:val="auto"/>
                <w:shd w:val="clear" w:color="auto" w:fill="FFFFFF"/>
              </w:rPr>
              <w:t>°C</w:t>
            </w:r>
          </w:p>
        </w:tc>
        <w:tc>
          <w:tcPr>
            <w:tcW w:w="1987" w:type="dxa"/>
            <w:vAlign w:val="center"/>
          </w:tcPr>
          <w:p w:rsidR="0070305E" w:rsidRPr="00557437" w:rsidRDefault="0070305E" w:rsidP="007C72DF">
            <w:pPr>
              <w:widowControl w:val="0"/>
              <w:tabs>
                <w:tab w:val="left" w:pos="3402"/>
              </w:tabs>
              <w:autoSpaceDE w:val="0"/>
              <w:autoSpaceDN w:val="0"/>
              <w:adjustRightInd w:val="0"/>
              <w:jc w:val="left"/>
              <w:rPr>
                <w:rFonts w:cs="Arial"/>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70305E">
            <w:pPr>
              <w:pStyle w:val="DzMetin"/>
              <w:ind w:left="360"/>
              <w:jc w:val="left"/>
              <w:rPr>
                <w:rFonts w:ascii="Arial" w:hAnsi="Arial" w:cs="Arial"/>
                <w:sz w:val="24"/>
                <w:szCs w:val="24"/>
              </w:rPr>
            </w:pPr>
          </w:p>
        </w:tc>
        <w:tc>
          <w:tcPr>
            <w:tcW w:w="3890" w:type="dxa"/>
            <w:vAlign w:val="center"/>
          </w:tcPr>
          <w:p w:rsidR="0070305E" w:rsidRPr="00557437" w:rsidRDefault="0070305E"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Bir yıllık ortalama</w:t>
            </w:r>
          </w:p>
        </w:tc>
        <w:tc>
          <w:tcPr>
            <w:tcW w:w="1985" w:type="dxa"/>
            <w:vAlign w:val="center"/>
          </w:tcPr>
          <w:p w:rsidR="0070305E" w:rsidRPr="00557437" w:rsidRDefault="0070305E" w:rsidP="0070305E">
            <w:pPr>
              <w:spacing w:line="240" w:lineRule="exact"/>
              <w:jc w:val="center"/>
              <w:rPr>
                <w:rFonts w:eastAsia="Calibri" w:cs="Arial"/>
                <w:color w:val="auto"/>
                <w:shd w:val="clear" w:color="auto" w:fill="FFFFFF"/>
              </w:rPr>
            </w:pPr>
            <w:r w:rsidRPr="00557437">
              <w:rPr>
                <w:rFonts w:eastAsia="Calibri" w:cs="Arial"/>
                <w:color w:val="auto"/>
                <w:shd w:val="clear" w:color="auto" w:fill="FFFFFF"/>
              </w:rPr>
              <w:t>°C</w:t>
            </w:r>
          </w:p>
        </w:tc>
        <w:tc>
          <w:tcPr>
            <w:tcW w:w="1987" w:type="dxa"/>
            <w:vAlign w:val="center"/>
          </w:tcPr>
          <w:p w:rsidR="0070305E" w:rsidRPr="00557437" w:rsidRDefault="0070305E" w:rsidP="007C72DF">
            <w:pPr>
              <w:widowControl w:val="0"/>
              <w:tabs>
                <w:tab w:val="left" w:pos="3402"/>
              </w:tabs>
              <w:autoSpaceDE w:val="0"/>
              <w:autoSpaceDN w:val="0"/>
              <w:adjustRightInd w:val="0"/>
              <w:jc w:val="left"/>
              <w:rPr>
                <w:rFonts w:cs="Arial"/>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70305E">
            <w:pPr>
              <w:pStyle w:val="DzMetin"/>
              <w:ind w:left="360"/>
              <w:jc w:val="left"/>
              <w:rPr>
                <w:rFonts w:ascii="Arial" w:hAnsi="Arial" w:cs="Arial"/>
                <w:sz w:val="24"/>
                <w:szCs w:val="24"/>
              </w:rPr>
            </w:pPr>
          </w:p>
        </w:tc>
        <w:tc>
          <w:tcPr>
            <w:tcW w:w="3890" w:type="dxa"/>
            <w:vAlign w:val="center"/>
          </w:tcPr>
          <w:p w:rsidR="0070305E" w:rsidRPr="00557437" w:rsidRDefault="0070305E" w:rsidP="0026539F">
            <w:pPr>
              <w:pStyle w:val="ListeParagraf"/>
              <w:widowControl w:val="0"/>
              <w:numPr>
                <w:ilvl w:val="0"/>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En yüksek rüzgâr basıncı</w:t>
            </w:r>
          </w:p>
        </w:tc>
        <w:tc>
          <w:tcPr>
            <w:tcW w:w="1985" w:type="dxa"/>
            <w:vAlign w:val="center"/>
          </w:tcPr>
          <w:p w:rsidR="0070305E" w:rsidRPr="00557437" w:rsidRDefault="0070305E" w:rsidP="0070305E">
            <w:pPr>
              <w:spacing w:line="240" w:lineRule="exact"/>
              <w:jc w:val="center"/>
              <w:rPr>
                <w:rFonts w:eastAsia="Calibri" w:cs="Arial"/>
                <w:color w:val="auto"/>
                <w:shd w:val="clear" w:color="auto" w:fill="FFFFFF"/>
                <w:vertAlign w:val="superscript"/>
              </w:rPr>
            </w:pPr>
          </w:p>
        </w:tc>
        <w:tc>
          <w:tcPr>
            <w:tcW w:w="1987" w:type="dxa"/>
            <w:vAlign w:val="center"/>
          </w:tcPr>
          <w:p w:rsidR="0070305E" w:rsidRPr="00557437" w:rsidRDefault="0070305E" w:rsidP="007C72DF">
            <w:pPr>
              <w:pStyle w:val="DzMetin"/>
              <w:jc w:val="left"/>
              <w:rPr>
                <w:rFonts w:ascii="Arial" w:hAnsi="Arial" w:cs="Arial"/>
                <w:sz w:val="24"/>
                <w:szCs w:val="24"/>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70305E">
            <w:pPr>
              <w:pStyle w:val="DzMetin"/>
              <w:ind w:left="360"/>
              <w:jc w:val="left"/>
              <w:rPr>
                <w:rFonts w:ascii="Arial" w:hAnsi="Arial" w:cs="Arial"/>
                <w:sz w:val="24"/>
                <w:szCs w:val="24"/>
              </w:rPr>
            </w:pPr>
          </w:p>
        </w:tc>
        <w:tc>
          <w:tcPr>
            <w:tcW w:w="3890" w:type="dxa"/>
            <w:vAlign w:val="center"/>
          </w:tcPr>
          <w:p w:rsidR="0070305E" w:rsidRPr="00557437" w:rsidRDefault="0070305E"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Yuvarlak yüzeyde</w:t>
            </w:r>
          </w:p>
        </w:tc>
        <w:tc>
          <w:tcPr>
            <w:tcW w:w="1985" w:type="dxa"/>
            <w:vAlign w:val="center"/>
          </w:tcPr>
          <w:p w:rsidR="0070305E" w:rsidRPr="00557437" w:rsidRDefault="0070305E" w:rsidP="0070305E">
            <w:pPr>
              <w:spacing w:line="240" w:lineRule="exact"/>
              <w:jc w:val="center"/>
              <w:rPr>
                <w:rFonts w:eastAsia="Calibri" w:cs="Arial"/>
                <w:color w:val="auto"/>
                <w:shd w:val="clear" w:color="auto" w:fill="FFFFFF"/>
                <w:vertAlign w:val="superscript"/>
              </w:rPr>
            </w:pPr>
            <w:r w:rsidRPr="00557437">
              <w:rPr>
                <w:rFonts w:eastAsia="Calibri" w:cs="Arial"/>
                <w:color w:val="auto"/>
                <w:shd w:val="clear" w:color="auto" w:fill="FFFFFF"/>
              </w:rPr>
              <w:t>(Pascal)</w:t>
            </w:r>
          </w:p>
        </w:tc>
        <w:tc>
          <w:tcPr>
            <w:tcW w:w="1987" w:type="dxa"/>
            <w:vAlign w:val="center"/>
          </w:tcPr>
          <w:p w:rsidR="0070305E" w:rsidRPr="00557437" w:rsidRDefault="0070305E" w:rsidP="007C72DF">
            <w:pPr>
              <w:pStyle w:val="DzMetin"/>
              <w:jc w:val="left"/>
              <w:rPr>
                <w:rFonts w:ascii="Arial" w:hAnsi="Arial" w:cs="Arial"/>
                <w:sz w:val="24"/>
                <w:szCs w:val="24"/>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70305E">
            <w:pPr>
              <w:pStyle w:val="DzMetin"/>
              <w:ind w:left="360"/>
              <w:jc w:val="left"/>
              <w:rPr>
                <w:rFonts w:ascii="Arial" w:hAnsi="Arial" w:cs="Arial"/>
                <w:sz w:val="24"/>
                <w:szCs w:val="24"/>
              </w:rPr>
            </w:pPr>
          </w:p>
        </w:tc>
        <w:tc>
          <w:tcPr>
            <w:tcW w:w="3890" w:type="dxa"/>
            <w:vAlign w:val="center"/>
          </w:tcPr>
          <w:p w:rsidR="0070305E" w:rsidRPr="00557437" w:rsidRDefault="0070305E"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Düz yüzeyde</w:t>
            </w:r>
          </w:p>
        </w:tc>
        <w:tc>
          <w:tcPr>
            <w:tcW w:w="1985" w:type="dxa"/>
            <w:vAlign w:val="center"/>
          </w:tcPr>
          <w:p w:rsidR="0070305E" w:rsidRPr="00557437" w:rsidRDefault="0070305E" w:rsidP="0070305E">
            <w:pPr>
              <w:spacing w:line="240" w:lineRule="exact"/>
              <w:jc w:val="center"/>
              <w:rPr>
                <w:rFonts w:eastAsia="Calibri" w:cs="Arial"/>
                <w:color w:val="auto"/>
                <w:shd w:val="clear" w:color="auto" w:fill="FFFFFF"/>
                <w:vertAlign w:val="superscript"/>
              </w:rPr>
            </w:pPr>
            <w:r w:rsidRPr="00557437">
              <w:rPr>
                <w:rFonts w:eastAsia="Calibri" w:cs="Arial"/>
                <w:color w:val="auto"/>
                <w:shd w:val="clear" w:color="auto" w:fill="FFFFFF"/>
              </w:rPr>
              <w:t>(Pascal)</w:t>
            </w:r>
          </w:p>
        </w:tc>
        <w:tc>
          <w:tcPr>
            <w:tcW w:w="1987" w:type="dxa"/>
            <w:vAlign w:val="center"/>
          </w:tcPr>
          <w:p w:rsidR="0070305E" w:rsidRPr="00557437" w:rsidRDefault="0070305E" w:rsidP="007C72DF">
            <w:pPr>
              <w:pStyle w:val="DzMetin"/>
              <w:jc w:val="left"/>
              <w:rPr>
                <w:rFonts w:ascii="Arial" w:hAnsi="Arial" w:cs="Arial"/>
                <w:sz w:val="24"/>
                <w:szCs w:val="24"/>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70305E">
            <w:pPr>
              <w:pStyle w:val="DzMetin"/>
              <w:ind w:left="360"/>
              <w:jc w:val="left"/>
              <w:rPr>
                <w:rFonts w:ascii="Arial" w:hAnsi="Arial" w:cs="Arial"/>
                <w:sz w:val="24"/>
                <w:szCs w:val="24"/>
              </w:rPr>
            </w:pPr>
          </w:p>
        </w:tc>
        <w:tc>
          <w:tcPr>
            <w:tcW w:w="3890" w:type="dxa"/>
            <w:vAlign w:val="center"/>
          </w:tcPr>
          <w:p w:rsidR="0070305E" w:rsidRPr="00557437" w:rsidRDefault="0070305E" w:rsidP="0026539F">
            <w:pPr>
              <w:pStyle w:val="ListeParagraf"/>
              <w:widowControl w:val="0"/>
              <w:numPr>
                <w:ilvl w:val="0"/>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 xml:space="preserve">En yüksek güneş ışınımı </w:t>
            </w:r>
          </w:p>
        </w:tc>
        <w:tc>
          <w:tcPr>
            <w:tcW w:w="1985" w:type="dxa"/>
            <w:vAlign w:val="center"/>
          </w:tcPr>
          <w:p w:rsidR="0070305E" w:rsidRPr="00557437" w:rsidRDefault="0070305E" w:rsidP="0070305E">
            <w:pPr>
              <w:spacing w:line="240" w:lineRule="exact"/>
              <w:jc w:val="center"/>
              <w:rPr>
                <w:rFonts w:eastAsia="Calibri" w:cs="Arial"/>
                <w:color w:val="auto"/>
                <w:shd w:val="clear" w:color="auto" w:fill="FFFFFF"/>
              </w:rPr>
            </w:pPr>
            <w:r w:rsidRPr="00557437">
              <w:rPr>
                <w:rFonts w:eastAsia="Calibri" w:cs="Arial"/>
                <w:color w:val="auto"/>
                <w:shd w:val="clear" w:color="auto" w:fill="FFFFFF"/>
              </w:rPr>
              <w:t>(W/m²)</w:t>
            </w:r>
          </w:p>
        </w:tc>
        <w:tc>
          <w:tcPr>
            <w:tcW w:w="1987" w:type="dxa"/>
            <w:vAlign w:val="center"/>
          </w:tcPr>
          <w:p w:rsidR="0070305E" w:rsidRPr="00557437" w:rsidRDefault="0070305E" w:rsidP="007C72DF">
            <w:pPr>
              <w:pStyle w:val="DzMetin"/>
              <w:jc w:val="left"/>
              <w:rPr>
                <w:rFonts w:ascii="Arial" w:hAnsi="Arial" w:cs="Arial"/>
                <w:sz w:val="24"/>
                <w:szCs w:val="24"/>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70305E">
            <w:pPr>
              <w:pStyle w:val="DzMetin"/>
              <w:ind w:left="360"/>
              <w:jc w:val="left"/>
              <w:rPr>
                <w:rFonts w:ascii="Arial" w:hAnsi="Arial" w:cs="Arial"/>
                <w:sz w:val="24"/>
                <w:szCs w:val="24"/>
              </w:rPr>
            </w:pPr>
          </w:p>
        </w:tc>
        <w:tc>
          <w:tcPr>
            <w:tcW w:w="3890" w:type="dxa"/>
            <w:vAlign w:val="center"/>
          </w:tcPr>
          <w:p w:rsidR="0070305E" w:rsidRPr="00557437" w:rsidRDefault="0070305E" w:rsidP="0026539F">
            <w:pPr>
              <w:pStyle w:val="ListeParagraf"/>
              <w:widowControl w:val="0"/>
              <w:numPr>
                <w:ilvl w:val="0"/>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Buz yükü</w:t>
            </w:r>
          </w:p>
        </w:tc>
        <w:tc>
          <w:tcPr>
            <w:tcW w:w="1985" w:type="dxa"/>
            <w:vAlign w:val="center"/>
          </w:tcPr>
          <w:p w:rsidR="0070305E" w:rsidRPr="00557437" w:rsidRDefault="0070305E" w:rsidP="0070305E">
            <w:pPr>
              <w:spacing w:line="240" w:lineRule="exact"/>
              <w:jc w:val="center"/>
              <w:rPr>
                <w:rFonts w:cs="Arial"/>
                <w:color w:val="auto"/>
              </w:rPr>
            </w:pPr>
            <w:r w:rsidRPr="00557437">
              <w:rPr>
                <w:rFonts w:eastAsia="Calibri" w:cs="Arial"/>
                <w:color w:val="auto"/>
                <w:shd w:val="clear" w:color="auto" w:fill="FFFFFF"/>
              </w:rPr>
              <w:t>(mm)</w:t>
            </w:r>
          </w:p>
        </w:tc>
        <w:tc>
          <w:tcPr>
            <w:tcW w:w="1987" w:type="dxa"/>
            <w:vAlign w:val="center"/>
          </w:tcPr>
          <w:p w:rsidR="0070305E" w:rsidRPr="00557437" w:rsidRDefault="0070305E" w:rsidP="007C72DF">
            <w:pPr>
              <w:pStyle w:val="DzMetin"/>
              <w:jc w:val="left"/>
              <w:rPr>
                <w:rFonts w:ascii="Arial" w:hAnsi="Arial" w:cs="Arial"/>
                <w:sz w:val="24"/>
                <w:szCs w:val="24"/>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70305E">
            <w:pPr>
              <w:pStyle w:val="DzMetin"/>
              <w:ind w:left="360"/>
              <w:jc w:val="left"/>
              <w:rPr>
                <w:rFonts w:ascii="Arial" w:hAnsi="Arial" w:cs="Arial"/>
                <w:sz w:val="24"/>
                <w:szCs w:val="24"/>
              </w:rPr>
            </w:pPr>
          </w:p>
        </w:tc>
        <w:tc>
          <w:tcPr>
            <w:tcW w:w="3890" w:type="dxa"/>
            <w:vAlign w:val="center"/>
          </w:tcPr>
          <w:p w:rsidR="0070305E" w:rsidRPr="00557437" w:rsidRDefault="0070305E" w:rsidP="0026539F">
            <w:pPr>
              <w:pStyle w:val="ListeParagraf"/>
              <w:widowControl w:val="0"/>
              <w:numPr>
                <w:ilvl w:val="0"/>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Ortam Hava Kirliliği</w:t>
            </w:r>
          </w:p>
        </w:tc>
        <w:tc>
          <w:tcPr>
            <w:tcW w:w="1985" w:type="dxa"/>
            <w:vAlign w:val="center"/>
          </w:tcPr>
          <w:p w:rsidR="0070305E" w:rsidRPr="00557437" w:rsidRDefault="0070305E" w:rsidP="0070305E">
            <w:pPr>
              <w:spacing w:line="240" w:lineRule="exact"/>
              <w:jc w:val="center"/>
              <w:rPr>
                <w:rFonts w:eastAsia="Calibri" w:cs="Arial"/>
                <w:color w:val="auto"/>
                <w:shd w:val="clear" w:color="auto" w:fill="FFFFFF"/>
              </w:rPr>
            </w:pPr>
            <w:r w:rsidRPr="00557437">
              <w:rPr>
                <w:rFonts w:eastAsia="Calibri" w:cs="Arial"/>
                <w:color w:val="auto"/>
                <w:shd w:val="clear" w:color="auto" w:fill="FFFFFF"/>
              </w:rPr>
              <w:t>(Evet/Hayır)</w:t>
            </w:r>
          </w:p>
        </w:tc>
        <w:tc>
          <w:tcPr>
            <w:tcW w:w="1987" w:type="dxa"/>
            <w:vAlign w:val="center"/>
          </w:tcPr>
          <w:p w:rsidR="0070305E" w:rsidRPr="00557437" w:rsidRDefault="0070305E" w:rsidP="007C72DF">
            <w:pPr>
              <w:pStyle w:val="DzMetin"/>
              <w:jc w:val="left"/>
              <w:rPr>
                <w:rFonts w:ascii="Arial" w:hAnsi="Arial" w:cs="Arial"/>
                <w:sz w:val="24"/>
                <w:szCs w:val="24"/>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70305E">
            <w:pPr>
              <w:pStyle w:val="DzMetin"/>
              <w:ind w:left="360"/>
              <w:jc w:val="left"/>
              <w:rPr>
                <w:rFonts w:ascii="Arial" w:hAnsi="Arial" w:cs="Arial"/>
                <w:sz w:val="24"/>
                <w:szCs w:val="24"/>
              </w:rPr>
            </w:pPr>
          </w:p>
        </w:tc>
        <w:tc>
          <w:tcPr>
            <w:tcW w:w="3890" w:type="dxa"/>
            <w:vAlign w:val="center"/>
          </w:tcPr>
          <w:p w:rsidR="0070305E" w:rsidRPr="00557437" w:rsidRDefault="0070305E" w:rsidP="0026539F">
            <w:pPr>
              <w:pStyle w:val="ListeParagraf"/>
              <w:widowControl w:val="0"/>
              <w:numPr>
                <w:ilvl w:val="0"/>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Maksimum nispi nem</w:t>
            </w:r>
          </w:p>
          <w:p w:rsidR="0070305E" w:rsidRPr="00557437" w:rsidRDefault="0070305E" w:rsidP="0070305E">
            <w:pPr>
              <w:pStyle w:val="ListeParagraf"/>
              <w:tabs>
                <w:tab w:val="left" w:pos="4536"/>
                <w:tab w:val="left" w:pos="5670"/>
                <w:tab w:val="left" w:pos="5812"/>
              </w:tabs>
              <w:spacing w:line="240" w:lineRule="exact"/>
              <w:ind w:left="170"/>
              <w:rPr>
                <w:rFonts w:eastAsia="Arial" w:cs="Arial"/>
                <w:color w:val="auto"/>
                <w:shd w:val="clear" w:color="auto" w:fill="FFFFFF"/>
              </w:rPr>
            </w:pPr>
            <w:r w:rsidRPr="00557437">
              <w:rPr>
                <w:rFonts w:eastAsia="Arial" w:cs="Arial"/>
                <w:color w:val="auto"/>
                <w:shd w:val="clear" w:color="auto" w:fill="FFFFFF"/>
              </w:rPr>
              <w:t>(24 saatlik ortalama)</w:t>
            </w:r>
          </w:p>
        </w:tc>
        <w:tc>
          <w:tcPr>
            <w:tcW w:w="1985" w:type="dxa"/>
            <w:vAlign w:val="center"/>
          </w:tcPr>
          <w:p w:rsidR="0070305E" w:rsidRPr="00557437" w:rsidRDefault="0070305E" w:rsidP="0070305E">
            <w:pPr>
              <w:spacing w:after="100" w:line="240" w:lineRule="exact"/>
              <w:jc w:val="center"/>
              <w:rPr>
                <w:rFonts w:eastAsia="Calibri" w:cs="Arial"/>
                <w:color w:val="auto"/>
                <w:shd w:val="clear" w:color="auto" w:fill="FFFFFF"/>
              </w:rPr>
            </w:pPr>
            <w:r w:rsidRPr="00557437">
              <w:rPr>
                <w:rFonts w:eastAsia="Calibri" w:cs="Arial"/>
                <w:color w:val="auto"/>
                <w:shd w:val="clear" w:color="auto" w:fill="FFFFFF"/>
              </w:rPr>
              <w:t>%</w:t>
            </w:r>
          </w:p>
        </w:tc>
        <w:tc>
          <w:tcPr>
            <w:tcW w:w="1987" w:type="dxa"/>
            <w:vAlign w:val="center"/>
          </w:tcPr>
          <w:p w:rsidR="0070305E" w:rsidRPr="00557437" w:rsidRDefault="0070305E" w:rsidP="007C72DF">
            <w:pPr>
              <w:pStyle w:val="DzMetin"/>
              <w:jc w:val="left"/>
              <w:rPr>
                <w:rFonts w:ascii="Arial" w:hAnsi="Arial" w:cs="Arial"/>
                <w:sz w:val="24"/>
                <w:szCs w:val="24"/>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70305E">
            <w:pPr>
              <w:pStyle w:val="DzMetin"/>
              <w:ind w:left="360"/>
              <w:jc w:val="left"/>
              <w:rPr>
                <w:rFonts w:ascii="Arial" w:hAnsi="Arial" w:cs="Arial"/>
                <w:sz w:val="24"/>
                <w:szCs w:val="24"/>
              </w:rPr>
            </w:pPr>
          </w:p>
        </w:tc>
        <w:tc>
          <w:tcPr>
            <w:tcW w:w="3890" w:type="dxa"/>
            <w:vAlign w:val="center"/>
          </w:tcPr>
          <w:p w:rsidR="0070305E" w:rsidRPr="00557437" w:rsidRDefault="0070305E" w:rsidP="0026539F">
            <w:pPr>
              <w:pStyle w:val="ListeParagraf"/>
              <w:widowControl w:val="0"/>
              <w:numPr>
                <w:ilvl w:val="0"/>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Yer sarsıntısı</w:t>
            </w:r>
          </w:p>
        </w:tc>
        <w:tc>
          <w:tcPr>
            <w:tcW w:w="1985" w:type="dxa"/>
            <w:vAlign w:val="center"/>
          </w:tcPr>
          <w:p w:rsidR="0070305E" w:rsidRPr="00557437" w:rsidRDefault="0070305E" w:rsidP="0070305E">
            <w:pPr>
              <w:spacing w:line="240" w:lineRule="exact"/>
              <w:jc w:val="center"/>
              <w:rPr>
                <w:rFonts w:eastAsia="Calibri" w:cs="Arial"/>
                <w:color w:val="auto"/>
                <w:shd w:val="clear" w:color="auto" w:fill="FFFFFF"/>
              </w:rPr>
            </w:pPr>
          </w:p>
        </w:tc>
        <w:tc>
          <w:tcPr>
            <w:tcW w:w="1987" w:type="dxa"/>
            <w:vAlign w:val="center"/>
          </w:tcPr>
          <w:p w:rsidR="0070305E" w:rsidRPr="00557437" w:rsidRDefault="0070305E" w:rsidP="007C72DF">
            <w:pPr>
              <w:pStyle w:val="DzMetin"/>
              <w:jc w:val="left"/>
              <w:rPr>
                <w:rFonts w:ascii="Arial" w:hAnsi="Arial" w:cs="Arial"/>
                <w:sz w:val="24"/>
                <w:szCs w:val="24"/>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70305E">
            <w:pPr>
              <w:pStyle w:val="DzMetin"/>
              <w:ind w:left="360"/>
              <w:jc w:val="left"/>
              <w:rPr>
                <w:rFonts w:ascii="Arial" w:hAnsi="Arial" w:cs="Arial"/>
                <w:sz w:val="24"/>
                <w:szCs w:val="24"/>
              </w:rPr>
            </w:pPr>
          </w:p>
        </w:tc>
        <w:tc>
          <w:tcPr>
            <w:tcW w:w="3890" w:type="dxa"/>
            <w:vAlign w:val="center"/>
          </w:tcPr>
          <w:p w:rsidR="0070305E" w:rsidRPr="00557437" w:rsidRDefault="0070305E"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Yatay ivme</w:t>
            </w:r>
          </w:p>
        </w:tc>
        <w:tc>
          <w:tcPr>
            <w:tcW w:w="1985" w:type="dxa"/>
            <w:vAlign w:val="center"/>
          </w:tcPr>
          <w:p w:rsidR="0070305E" w:rsidRPr="00557437" w:rsidRDefault="0070305E" w:rsidP="0070305E">
            <w:pPr>
              <w:spacing w:after="100" w:line="240" w:lineRule="exact"/>
              <w:jc w:val="center"/>
              <w:rPr>
                <w:rFonts w:cs="Arial"/>
                <w:color w:val="auto"/>
              </w:rPr>
            </w:pPr>
            <w:r w:rsidRPr="00557437">
              <w:rPr>
                <w:rFonts w:eastAsia="Calibri" w:cs="Arial"/>
                <w:color w:val="auto"/>
                <w:shd w:val="clear" w:color="auto" w:fill="FFFFFF"/>
              </w:rPr>
              <w:t>(g)</w:t>
            </w:r>
          </w:p>
        </w:tc>
        <w:tc>
          <w:tcPr>
            <w:tcW w:w="1987" w:type="dxa"/>
            <w:vAlign w:val="center"/>
          </w:tcPr>
          <w:p w:rsidR="0070305E" w:rsidRPr="00557437" w:rsidRDefault="0070305E" w:rsidP="007C72DF">
            <w:pPr>
              <w:pStyle w:val="DzMetin"/>
              <w:jc w:val="left"/>
              <w:rPr>
                <w:rFonts w:ascii="Arial" w:hAnsi="Arial" w:cs="Arial"/>
                <w:sz w:val="24"/>
                <w:szCs w:val="24"/>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70305E">
            <w:pPr>
              <w:pStyle w:val="DzMetin"/>
              <w:ind w:left="360"/>
              <w:jc w:val="left"/>
              <w:rPr>
                <w:rFonts w:ascii="Arial" w:hAnsi="Arial" w:cs="Arial"/>
                <w:sz w:val="24"/>
                <w:szCs w:val="24"/>
              </w:rPr>
            </w:pPr>
          </w:p>
        </w:tc>
        <w:tc>
          <w:tcPr>
            <w:tcW w:w="3890" w:type="dxa"/>
            <w:vAlign w:val="center"/>
          </w:tcPr>
          <w:p w:rsidR="0070305E" w:rsidRPr="00557437" w:rsidRDefault="0070305E"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Düşey ivme</w:t>
            </w:r>
          </w:p>
        </w:tc>
        <w:tc>
          <w:tcPr>
            <w:tcW w:w="1985" w:type="dxa"/>
            <w:vAlign w:val="center"/>
          </w:tcPr>
          <w:p w:rsidR="0070305E" w:rsidRPr="00557437" w:rsidRDefault="0070305E" w:rsidP="0070305E">
            <w:pPr>
              <w:spacing w:line="240" w:lineRule="exact"/>
              <w:jc w:val="center"/>
              <w:rPr>
                <w:rFonts w:cs="Arial"/>
                <w:color w:val="auto"/>
              </w:rPr>
            </w:pPr>
            <w:r w:rsidRPr="00557437">
              <w:rPr>
                <w:rFonts w:eastAsia="Calibri" w:cs="Arial"/>
                <w:color w:val="auto"/>
                <w:shd w:val="clear" w:color="auto" w:fill="FFFFFF"/>
              </w:rPr>
              <w:t>(g)</w:t>
            </w:r>
          </w:p>
        </w:tc>
        <w:tc>
          <w:tcPr>
            <w:tcW w:w="1987" w:type="dxa"/>
            <w:vAlign w:val="center"/>
          </w:tcPr>
          <w:p w:rsidR="0070305E" w:rsidRPr="00557437" w:rsidRDefault="0070305E" w:rsidP="007C72DF">
            <w:pPr>
              <w:pStyle w:val="DzMetin"/>
              <w:jc w:val="left"/>
              <w:rPr>
                <w:rFonts w:ascii="Arial" w:hAnsi="Arial" w:cs="Arial"/>
                <w:sz w:val="24"/>
                <w:szCs w:val="24"/>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26539F">
            <w:pPr>
              <w:pStyle w:val="DzMetin"/>
              <w:numPr>
                <w:ilvl w:val="0"/>
                <w:numId w:val="23"/>
              </w:numPr>
              <w:jc w:val="left"/>
              <w:rPr>
                <w:rFonts w:ascii="Arial" w:hAnsi="Arial" w:cs="Arial"/>
                <w:sz w:val="24"/>
                <w:szCs w:val="24"/>
              </w:rPr>
            </w:pPr>
          </w:p>
        </w:tc>
        <w:tc>
          <w:tcPr>
            <w:tcW w:w="3890" w:type="dxa"/>
            <w:vAlign w:val="center"/>
          </w:tcPr>
          <w:p w:rsidR="0070305E" w:rsidRPr="00557437" w:rsidRDefault="0070305E" w:rsidP="0070305E">
            <w:pPr>
              <w:widowControl w:val="0"/>
              <w:tabs>
                <w:tab w:val="left" w:pos="4536"/>
                <w:tab w:val="left" w:pos="5670"/>
                <w:tab w:val="left" w:pos="5812"/>
              </w:tabs>
              <w:spacing w:line="240" w:lineRule="exact"/>
              <w:jc w:val="left"/>
              <w:rPr>
                <w:rFonts w:eastAsia="Arial" w:cs="Arial"/>
                <w:color w:val="auto"/>
                <w:shd w:val="clear" w:color="auto" w:fill="FFFFFF"/>
              </w:rPr>
            </w:pPr>
            <w:r w:rsidRPr="00557437">
              <w:rPr>
                <w:rFonts w:eastAsia="Arial" w:cs="Arial"/>
                <w:color w:val="auto"/>
                <w:shd w:val="clear" w:color="auto" w:fill="FFFFFF"/>
              </w:rPr>
              <w:t>Uygulanan standartlar</w:t>
            </w:r>
          </w:p>
        </w:tc>
        <w:tc>
          <w:tcPr>
            <w:tcW w:w="1985" w:type="dxa"/>
            <w:vAlign w:val="center"/>
          </w:tcPr>
          <w:p w:rsidR="0070305E" w:rsidRPr="00557437" w:rsidRDefault="0070305E" w:rsidP="0070305E">
            <w:pPr>
              <w:spacing w:line="240" w:lineRule="exact"/>
              <w:jc w:val="center"/>
              <w:rPr>
                <w:rFonts w:eastAsia="Calibri" w:cs="Arial"/>
                <w:color w:val="auto"/>
                <w:shd w:val="clear" w:color="auto" w:fill="FFFFFF"/>
              </w:rPr>
            </w:pPr>
            <w:r w:rsidRPr="00557437">
              <w:rPr>
                <w:rFonts w:eastAsia="Calibri" w:cs="Arial"/>
                <w:color w:val="auto"/>
                <w:shd w:val="clear" w:color="auto" w:fill="FFFFFF"/>
              </w:rPr>
              <w:t>-</w:t>
            </w:r>
          </w:p>
        </w:tc>
        <w:tc>
          <w:tcPr>
            <w:tcW w:w="1987" w:type="dxa"/>
            <w:vAlign w:val="center"/>
          </w:tcPr>
          <w:p w:rsidR="0070305E" w:rsidRPr="00633A29" w:rsidRDefault="00633A29" w:rsidP="00A27A28">
            <w:pPr>
              <w:pStyle w:val="DzMetin"/>
              <w:rPr>
                <w:rFonts w:ascii="Arial" w:hAnsi="Arial" w:cs="Arial"/>
                <w:sz w:val="24"/>
                <w:szCs w:val="24"/>
                <w:lang w:val="tr-TR"/>
              </w:rPr>
            </w:pPr>
            <w:r>
              <w:rPr>
                <w:rFonts w:ascii="Arial" w:hAnsi="Arial" w:cs="Arial"/>
                <w:sz w:val="24"/>
                <w:szCs w:val="24"/>
              </w:rPr>
              <w:t>T.</w:t>
            </w:r>
            <w:r w:rsidR="0070305E" w:rsidRPr="00557437">
              <w:rPr>
                <w:rFonts w:ascii="Arial" w:hAnsi="Arial" w:cs="Arial"/>
                <w:sz w:val="24"/>
                <w:szCs w:val="24"/>
              </w:rPr>
              <w:t>Ş. madde 1.2’de belirtilmiştir</w:t>
            </w:r>
            <w:r>
              <w:rPr>
                <w:rFonts w:ascii="Arial" w:hAnsi="Arial" w:cs="Arial"/>
                <w:sz w:val="24"/>
                <w:szCs w:val="24"/>
                <w:lang w:val="tr-TR"/>
              </w:rPr>
              <w:t>.</w:t>
            </w: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26539F">
            <w:pPr>
              <w:pStyle w:val="DzMetin"/>
              <w:numPr>
                <w:ilvl w:val="0"/>
                <w:numId w:val="23"/>
              </w:numPr>
              <w:jc w:val="left"/>
              <w:rPr>
                <w:rFonts w:ascii="Arial" w:hAnsi="Arial" w:cs="Arial"/>
                <w:sz w:val="24"/>
                <w:szCs w:val="24"/>
              </w:rPr>
            </w:pPr>
          </w:p>
        </w:tc>
        <w:tc>
          <w:tcPr>
            <w:tcW w:w="3890" w:type="dxa"/>
            <w:vAlign w:val="center"/>
          </w:tcPr>
          <w:p w:rsidR="0070305E" w:rsidRPr="00557437" w:rsidRDefault="0070305E" w:rsidP="0070305E">
            <w:pPr>
              <w:widowControl w:val="0"/>
              <w:tabs>
                <w:tab w:val="left" w:pos="454"/>
                <w:tab w:val="left" w:pos="4536"/>
                <w:tab w:val="left" w:pos="5670"/>
              </w:tabs>
              <w:spacing w:line="240" w:lineRule="atLeast"/>
              <w:jc w:val="left"/>
              <w:rPr>
                <w:rFonts w:eastAsia="Arial" w:cs="Arial"/>
                <w:color w:val="auto"/>
                <w:shd w:val="clear" w:color="auto" w:fill="FFFFFF"/>
              </w:rPr>
            </w:pPr>
            <w:r w:rsidRPr="00557437">
              <w:rPr>
                <w:rFonts w:eastAsia="Arial" w:cs="Arial"/>
                <w:color w:val="auto"/>
                <w:shd w:val="clear" w:color="auto" w:fill="FFFFFF"/>
              </w:rPr>
              <w:t>Korunacak donanım</w:t>
            </w:r>
          </w:p>
        </w:tc>
        <w:tc>
          <w:tcPr>
            <w:tcW w:w="1985" w:type="dxa"/>
            <w:vAlign w:val="center"/>
          </w:tcPr>
          <w:p w:rsidR="0070305E" w:rsidRPr="00557437" w:rsidRDefault="0070305E" w:rsidP="0070305E">
            <w:pPr>
              <w:spacing w:line="240" w:lineRule="exact"/>
              <w:jc w:val="center"/>
              <w:rPr>
                <w:rFonts w:eastAsia="Calibri" w:cs="Arial"/>
                <w:color w:val="auto"/>
                <w:shd w:val="clear" w:color="auto" w:fill="FFFFFF"/>
              </w:rPr>
            </w:pPr>
          </w:p>
          <w:p w:rsidR="0070305E" w:rsidRPr="00557437" w:rsidRDefault="0070305E" w:rsidP="0070305E">
            <w:pPr>
              <w:spacing w:line="240" w:lineRule="exact"/>
              <w:jc w:val="center"/>
              <w:rPr>
                <w:rFonts w:eastAsia="Calibri" w:cs="Arial"/>
                <w:color w:val="auto"/>
                <w:shd w:val="clear" w:color="auto" w:fill="FFFFFF"/>
              </w:rPr>
            </w:pPr>
            <w:r w:rsidRPr="00557437">
              <w:rPr>
                <w:rFonts w:eastAsia="Calibri" w:cs="Arial"/>
                <w:color w:val="auto"/>
                <w:shd w:val="clear" w:color="auto" w:fill="FFFFFF"/>
              </w:rPr>
              <w:t>-</w:t>
            </w:r>
          </w:p>
        </w:tc>
        <w:tc>
          <w:tcPr>
            <w:tcW w:w="1987" w:type="dxa"/>
            <w:vAlign w:val="center"/>
          </w:tcPr>
          <w:p w:rsidR="0070305E" w:rsidRPr="00557437" w:rsidRDefault="0070305E" w:rsidP="007C72DF">
            <w:pPr>
              <w:pStyle w:val="DzMetin"/>
              <w:jc w:val="left"/>
              <w:rPr>
                <w:rFonts w:ascii="Arial" w:hAnsi="Arial" w:cs="Arial"/>
                <w:sz w:val="24"/>
                <w:szCs w:val="24"/>
              </w:rPr>
            </w:pPr>
            <w:r w:rsidRPr="00557437">
              <w:rPr>
                <w:rFonts w:ascii="Arial" w:hAnsi="Arial" w:cs="Arial"/>
                <w:sz w:val="24"/>
                <w:szCs w:val="24"/>
              </w:rPr>
              <w:t xml:space="preserve">Güç transformatörü, </w:t>
            </w:r>
            <w:r>
              <w:rPr>
                <w:rFonts w:ascii="Arial" w:hAnsi="Arial" w:cs="Arial"/>
                <w:sz w:val="24"/>
                <w:szCs w:val="24"/>
                <w:lang w:val="tr-TR"/>
              </w:rPr>
              <w:t xml:space="preserve">şönt reaktör, YG kablosu, iletim hattı </w:t>
            </w: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26539F">
            <w:pPr>
              <w:pStyle w:val="DzMetin"/>
              <w:numPr>
                <w:ilvl w:val="0"/>
                <w:numId w:val="23"/>
              </w:numPr>
              <w:jc w:val="left"/>
              <w:rPr>
                <w:rFonts w:ascii="Arial" w:hAnsi="Arial" w:cs="Arial"/>
                <w:sz w:val="24"/>
                <w:szCs w:val="24"/>
              </w:rPr>
            </w:pPr>
          </w:p>
        </w:tc>
        <w:tc>
          <w:tcPr>
            <w:tcW w:w="3890" w:type="dxa"/>
            <w:vAlign w:val="center"/>
          </w:tcPr>
          <w:p w:rsidR="0070305E" w:rsidRPr="00557437" w:rsidRDefault="0070305E" w:rsidP="0070305E">
            <w:pPr>
              <w:widowControl w:val="0"/>
              <w:tabs>
                <w:tab w:val="left" w:pos="454"/>
                <w:tab w:val="left" w:pos="4536"/>
                <w:tab w:val="left" w:pos="5670"/>
              </w:tabs>
              <w:spacing w:line="240" w:lineRule="atLeast"/>
              <w:jc w:val="left"/>
              <w:rPr>
                <w:rFonts w:eastAsia="Arial" w:cs="Arial"/>
                <w:color w:val="auto"/>
                <w:shd w:val="clear" w:color="auto" w:fill="FFFFFF"/>
              </w:rPr>
            </w:pPr>
            <w:r w:rsidRPr="00557437">
              <w:rPr>
                <w:rFonts w:eastAsia="Arial" w:cs="Arial"/>
                <w:color w:val="auto"/>
                <w:shd w:val="clear" w:color="auto" w:fill="FFFFFF"/>
              </w:rPr>
              <w:t xml:space="preserve">Sistem topraklaması </w:t>
            </w:r>
          </w:p>
        </w:tc>
        <w:tc>
          <w:tcPr>
            <w:tcW w:w="1985" w:type="dxa"/>
            <w:vAlign w:val="center"/>
          </w:tcPr>
          <w:p w:rsidR="0070305E" w:rsidRPr="00557437" w:rsidRDefault="0070305E" w:rsidP="0070305E">
            <w:pPr>
              <w:spacing w:line="240" w:lineRule="exact"/>
              <w:jc w:val="center"/>
              <w:rPr>
                <w:rFonts w:eastAsia="Calibri" w:cs="Arial"/>
                <w:color w:val="auto"/>
                <w:shd w:val="clear" w:color="auto" w:fill="FFFFFF"/>
              </w:rPr>
            </w:pPr>
            <w:r>
              <w:rPr>
                <w:rFonts w:eastAsia="Calibri" w:cs="Arial"/>
                <w:color w:val="auto"/>
                <w:shd w:val="clear" w:color="auto" w:fill="FFFFFF"/>
              </w:rPr>
              <w:t>-</w:t>
            </w:r>
          </w:p>
        </w:tc>
        <w:tc>
          <w:tcPr>
            <w:tcW w:w="1987" w:type="dxa"/>
            <w:vAlign w:val="center"/>
          </w:tcPr>
          <w:p w:rsidR="0070305E" w:rsidRPr="00557437" w:rsidRDefault="0070305E" w:rsidP="007C72DF">
            <w:pPr>
              <w:pStyle w:val="DzMetin"/>
              <w:jc w:val="left"/>
              <w:rPr>
                <w:rFonts w:ascii="Arial" w:hAnsi="Arial" w:cs="Arial"/>
                <w:sz w:val="24"/>
                <w:szCs w:val="24"/>
                <w:lang w:val="tr-TR"/>
              </w:rPr>
            </w:pPr>
            <w:r>
              <w:rPr>
                <w:rFonts w:ascii="Arial" w:hAnsi="Arial" w:cs="Arial"/>
                <w:sz w:val="24"/>
                <w:szCs w:val="24"/>
                <w:lang w:val="tr-TR"/>
              </w:rPr>
              <w:t>Direkt topraklı</w:t>
            </w: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26539F">
            <w:pPr>
              <w:pStyle w:val="DzMetin"/>
              <w:numPr>
                <w:ilvl w:val="0"/>
                <w:numId w:val="23"/>
              </w:numPr>
              <w:jc w:val="left"/>
              <w:rPr>
                <w:rFonts w:ascii="Arial" w:hAnsi="Arial" w:cs="Arial"/>
                <w:sz w:val="24"/>
                <w:szCs w:val="24"/>
              </w:rPr>
            </w:pPr>
          </w:p>
        </w:tc>
        <w:tc>
          <w:tcPr>
            <w:tcW w:w="3890" w:type="dxa"/>
            <w:vAlign w:val="center"/>
          </w:tcPr>
          <w:p w:rsidR="0070305E" w:rsidRPr="00557437" w:rsidRDefault="0070305E" w:rsidP="0070305E">
            <w:pPr>
              <w:widowControl w:val="0"/>
              <w:tabs>
                <w:tab w:val="left" w:pos="4536"/>
                <w:tab w:val="left" w:pos="5670"/>
                <w:tab w:val="left" w:pos="5812"/>
              </w:tabs>
              <w:spacing w:line="240" w:lineRule="exact"/>
              <w:jc w:val="left"/>
              <w:rPr>
                <w:rFonts w:eastAsia="Arial" w:cs="Arial"/>
                <w:color w:val="auto"/>
                <w:shd w:val="clear" w:color="auto" w:fill="FFFFFF"/>
              </w:rPr>
            </w:pPr>
            <w:r w:rsidRPr="00557437">
              <w:rPr>
                <w:rFonts w:eastAsia="Arial" w:cs="Arial"/>
                <w:color w:val="auto"/>
                <w:shd w:val="clear" w:color="auto" w:fill="FFFFFF"/>
              </w:rPr>
              <w:t>Sistem anma gerilimi</w:t>
            </w:r>
          </w:p>
        </w:tc>
        <w:tc>
          <w:tcPr>
            <w:tcW w:w="1985" w:type="dxa"/>
            <w:vAlign w:val="center"/>
          </w:tcPr>
          <w:p w:rsidR="0070305E" w:rsidRPr="00557437" w:rsidRDefault="0070305E" w:rsidP="0070305E">
            <w:pPr>
              <w:spacing w:line="240" w:lineRule="exact"/>
              <w:jc w:val="center"/>
              <w:rPr>
                <w:rFonts w:eastAsia="Calibri" w:cs="Arial"/>
                <w:color w:val="auto"/>
                <w:shd w:val="clear" w:color="auto" w:fill="FFFFFF"/>
              </w:rPr>
            </w:pPr>
            <w:r w:rsidRPr="00557437">
              <w:rPr>
                <w:rFonts w:eastAsia="Arial" w:cs="Arial"/>
                <w:color w:val="auto"/>
                <w:shd w:val="clear" w:color="auto" w:fill="FFFFFF"/>
              </w:rPr>
              <w:t>(kV-rms)</w:t>
            </w:r>
          </w:p>
        </w:tc>
        <w:tc>
          <w:tcPr>
            <w:tcW w:w="1987" w:type="dxa"/>
            <w:vAlign w:val="center"/>
          </w:tcPr>
          <w:p w:rsidR="0070305E" w:rsidRPr="00557437" w:rsidRDefault="00BF2658" w:rsidP="007C72DF">
            <w:pPr>
              <w:pStyle w:val="DzMetin"/>
              <w:jc w:val="left"/>
              <w:rPr>
                <w:rFonts w:ascii="Arial" w:hAnsi="Arial" w:cs="Arial"/>
                <w:sz w:val="24"/>
                <w:szCs w:val="24"/>
                <w:lang w:val="tr-TR"/>
              </w:rPr>
            </w:pPr>
            <w:r>
              <w:rPr>
                <w:rFonts w:ascii="Arial" w:hAnsi="Arial" w:cs="Arial"/>
                <w:sz w:val="24"/>
                <w:szCs w:val="24"/>
                <w:lang w:val="tr-TR"/>
              </w:rPr>
              <w:t>400</w:t>
            </w: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26539F">
            <w:pPr>
              <w:pStyle w:val="DzMetin"/>
              <w:numPr>
                <w:ilvl w:val="0"/>
                <w:numId w:val="23"/>
              </w:numPr>
              <w:jc w:val="left"/>
              <w:rPr>
                <w:rFonts w:ascii="Arial" w:hAnsi="Arial" w:cs="Arial"/>
                <w:sz w:val="24"/>
                <w:szCs w:val="24"/>
              </w:rPr>
            </w:pPr>
          </w:p>
        </w:tc>
        <w:tc>
          <w:tcPr>
            <w:tcW w:w="3890" w:type="dxa"/>
            <w:vAlign w:val="center"/>
          </w:tcPr>
          <w:p w:rsidR="0070305E" w:rsidRPr="00557437" w:rsidRDefault="0070305E" w:rsidP="0070305E">
            <w:pPr>
              <w:widowControl w:val="0"/>
              <w:tabs>
                <w:tab w:val="left" w:pos="4536"/>
                <w:tab w:val="left" w:pos="5670"/>
                <w:tab w:val="left" w:pos="5812"/>
              </w:tabs>
              <w:spacing w:line="240" w:lineRule="exact"/>
              <w:jc w:val="left"/>
              <w:rPr>
                <w:rFonts w:eastAsia="Arial" w:cs="Arial"/>
                <w:color w:val="auto"/>
                <w:shd w:val="clear" w:color="auto" w:fill="FFFFFF"/>
              </w:rPr>
            </w:pPr>
            <w:r w:rsidRPr="00557437">
              <w:rPr>
                <w:rFonts w:eastAsia="Arial" w:cs="Arial"/>
                <w:color w:val="auto"/>
                <w:shd w:val="clear" w:color="auto" w:fill="FFFFFF"/>
              </w:rPr>
              <w:t>En yüksek sistem gerilimi</w:t>
            </w:r>
          </w:p>
        </w:tc>
        <w:tc>
          <w:tcPr>
            <w:tcW w:w="1985" w:type="dxa"/>
            <w:vAlign w:val="center"/>
          </w:tcPr>
          <w:p w:rsidR="0070305E" w:rsidRPr="00557437" w:rsidRDefault="0070305E" w:rsidP="0070305E">
            <w:pPr>
              <w:spacing w:line="240" w:lineRule="exact"/>
              <w:jc w:val="center"/>
              <w:rPr>
                <w:rFonts w:eastAsia="Calibri" w:cs="Arial"/>
                <w:color w:val="auto"/>
                <w:shd w:val="clear" w:color="auto" w:fill="FFFFFF"/>
              </w:rPr>
            </w:pPr>
            <w:r w:rsidRPr="00557437">
              <w:rPr>
                <w:rFonts w:eastAsia="Arial" w:cs="Arial"/>
                <w:color w:val="auto"/>
                <w:shd w:val="clear" w:color="auto" w:fill="FFFFFF"/>
              </w:rPr>
              <w:t>(kV-rms)</w:t>
            </w:r>
          </w:p>
        </w:tc>
        <w:tc>
          <w:tcPr>
            <w:tcW w:w="1987" w:type="dxa"/>
            <w:vAlign w:val="center"/>
          </w:tcPr>
          <w:p w:rsidR="0070305E" w:rsidRPr="00557437" w:rsidRDefault="0070305E" w:rsidP="007C72DF">
            <w:pPr>
              <w:pStyle w:val="DzMetin"/>
              <w:jc w:val="left"/>
              <w:rPr>
                <w:rFonts w:ascii="Arial" w:hAnsi="Arial" w:cs="Arial"/>
                <w:sz w:val="24"/>
                <w:szCs w:val="24"/>
                <w:lang w:val="tr-TR"/>
              </w:rPr>
            </w:pPr>
            <w:r>
              <w:rPr>
                <w:rFonts w:ascii="Arial" w:hAnsi="Arial" w:cs="Arial"/>
                <w:sz w:val="24"/>
                <w:szCs w:val="24"/>
                <w:lang w:val="tr-TR"/>
              </w:rPr>
              <w:t>420</w:t>
            </w: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26539F">
            <w:pPr>
              <w:pStyle w:val="DzMetin"/>
              <w:numPr>
                <w:ilvl w:val="0"/>
                <w:numId w:val="23"/>
              </w:numPr>
              <w:jc w:val="left"/>
              <w:rPr>
                <w:rFonts w:ascii="Arial" w:hAnsi="Arial" w:cs="Arial"/>
                <w:sz w:val="24"/>
                <w:szCs w:val="24"/>
              </w:rPr>
            </w:pPr>
          </w:p>
        </w:tc>
        <w:tc>
          <w:tcPr>
            <w:tcW w:w="3890" w:type="dxa"/>
            <w:vAlign w:val="center"/>
          </w:tcPr>
          <w:p w:rsidR="0070305E" w:rsidRPr="00557437" w:rsidRDefault="0070305E" w:rsidP="0070305E">
            <w:pPr>
              <w:pStyle w:val="DzMetin"/>
              <w:jc w:val="left"/>
              <w:rPr>
                <w:rFonts w:ascii="Arial" w:hAnsi="Arial" w:cs="Arial"/>
                <w:sz w:val="24"/>
                <w:szCs w:val="24"/>
              </w:rPr>
            </w:pPr>
            <w:r w:rsidRPr="00557437">
              <w:rPr>
                <w:rFonts w:ascii="Arial" w:hAnsi="Arial" w:cs="Arial"/>
                <w:sz w:val="24"/>
                <w:szCs w:val="24"/>
              </w:rPr>
              <w:t>Sistemde toprak arızalarının azami temizlenme süresi</w:t>
            </w:r>
          </w:p>
        </w:tc>
        <w:tc>
          <w:tcPr>
            <w:tcW w:w="1985" w:type="dxa"/>
            <w:vAlign w:val="center"/>
          </w:tcPr>
          <w:p w:rsidR="0070305E" w:rsidRPr="00557437" w:rsidRDefault="0070305E" w:rsidP="0070305E">
            <w:pPr>
              <w:pStyle w:val="DzMetin"/>
              <w:jc w:val="center"/>
              <w:rPr>
                <w:rFonts w:ascii="Arial" w:hAnsi="Arial" w:cs="Arial"/>
                <w:sz w:val="24"/>
                <w:szCs w:val="24"/>
              </w:rPr>
            </w:pPr>
            <w:r w:rsidRPr="00557437">
              <w:rPr>
                <w:rFonts w:ascii="Arial" w:hAnsi="Arial" w:cs="Arial"/>
                <w:sz w:val="24"/>
                <w:szCs w:val="24"/>
              </w:rPr>
              <w:t>(sn)</w:t>
            </w:r>
          </w:p>
        </w:tc>
        <w:tc>
          <w:tcPr>
            <w:tcW w:w="1987" w:type="dxa"/>
            <w:vAlign w:val="center"/>
          </w:tcPr>
          <w:p w:rsidR="0070305E" w:rsidRPr="00557437" w:rsidRDefault="0070305E" w:rsidP="007C72DF">
            <w:pPr>
              <w:pStyle w:val="DzMetin"/>
              <w:jc w:val="left"/>
              <w:rPr>
                <w:rFonts w:ascii="Arial" w:hAnsi="Arial" w:cs="Arial"/>
                <w:sz w:val="24"/>
                <w:szCs w:val="24"/>
              </w:rPr>
            </w:pPr>
            <w:r w:rsidRPr="00557437">
              <w:rPr>
                <w:rFonts w:ascii="Arial" w:hAnsi="Arial" w:cs="Arial"/>
                <w:sz w:val="24"/>
                <w:szCs w:val="24"/>
              </w:rPr>
              <w:t>1</w:t>
            </w: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26539F">
            <w:pPr>
              <w:pStyle w:val="DzMetin"/>
              <w:numPr>
                <w:ilvl w:val="0"/>
                <w:numId w:val="23"/>
              </w:numPr>
              <w:jc w:val="left"/>
              <w:rPr>
                <w:rFonts w:ascii="Arial" w:hAnsi="Arial" w:cs="Arial"/>
                <w:sz w:val="24"/>
                <w:szCs w:val="24"/>
              </w:rPr>
            </w:pPr>
          </w:p>
        </w:tc>
        <w:tc>
          <w:tcPr>
            <w:tcW w:w="3890" w:type="dxa"/>
            <w:vAlign w:val="center"/>
          </w:tcPr>
          <w:p w:rsidR="0070305E" w:rsidRPr="00557437" w:rsidRDefault="0070305E" w:rsidP="0070305E">
            <w:pPr>
              <w:pStyle w:val="DzMetin"/>
              <w:jc w:val="left"/>
              <w:rPr>
                <w:rFonts w:ascii="Arial" w:hAnsi="Arial" w:cs="Arial"/>
                <w:sz w:val="24"/>
                <w:szCs w:val="24"/>
              </w:rPr>
            </w:pPr>
            <w:r w:rsidRPr="00557437">
              <w:rPr>
                <w:rFonts w:ascii="Arial" w:hAnsi="Arial" w:cs="Arial"/>
                <w:sz w:val="24"/>
                <w:szCs w:val="24"/>
              </w:rPr>
              <w:t>Sisteme bağlantı</w:t>
            </w:r>
          </w:p>
        </w:tc>
        <w:tc>
          <w:tcPr>
            <w:tcW w:w="1985" w:type="dxa"/>
            <w:vAlign w:val="center"/>
          </w:tcPr>
          <w:p w:rsidR="0070305E" w:rsidRPr="00557437" w:rsidRDefault="0070305E"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70305E" w:rsidRPr="00557437" w:rsidRDefault="0070305E" w:rsidP="007C72DF">
            <w:pPr>
              <w:pStyle w:val="DzMetin"/>
              <w:jc w:val="left"/>
              <w:rPr>
                <w:rFonts w:ascii="Arial" w:hAnsi="Arial" w:cs="Arial"/>
                <w:sz w:val="24"/>
                <w:szCs w:val="24"/>
              </w:rPr>
            </w:pPr>
            <w:r w:rsidRPr="00557437">
              <w:rPr>
                <w:rFonts w:ascii="Arial" w:hAnsi="Arial" w:cs="Arial"/>
                <w:sz w:val="24"/>
                <w:szCs w:val="24"/>
              </w:rPr>
              <w:t>Faz-toprak arasına</w:t>
            </w: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26539F">
            <w:pPr>
              <w:pStyle w:val="DzMetin"/>
              <w:numPr>
                <w:ilvl w:val="0"/>
                <w:numId w:val="23"/>
              </w:numPr>
              <w:jc w:val="left"/>
              <w:rPr>
                <w:rFonts w:ascii="Arial" w:hAnsi="Arial" w:cs="Arial"/>
                <w:sz w:val="24"/>
                <w:szCs w:val="24"/>
              </w:rPr>
            </w:pPr>
          </w:p>
        </w:tc>
        <w:tc>
          <w:tcPr>
            <w:tcW w:w="3890" w:type="dxa"/>
            <w:vAlign w:val="center"/>
          </w:tcPr>
          <w:p w:rsidR="0070305E" w:rsidRPr="00557437" w:rsidRDefault="0070305E" w:rsidP="0070305E">
            <w:pPr>
              <w:pStyle w:val="DzMetin"/>
              <w:jc w:val="left"/>
              <w:rPr>
                <w:rFonts w:ascii="Arial" w:hAnsi="Arial" w:cs="Arial"/>
                <w:sz w:val="24"/>
                <w:szCs w:val="24"/>
              </w:rPr>
            </w:pPr>
            <w:r w:rsidRPr="00557437">
              <w:rPr>
                <w:rFonts w:ascii="Arial" w:hAnsi="Arial" w:cs="Arial"/>
                <w:sz w:val="24"/>
                <w:szCs w:val="24"/>
              </w:rPr>
              <w:t>Parafudr ile korunacak donanım arasındaki iletkenin maksimum uzunluğu (koruma mesafesi)</w:t>
            </w:r>
          </w:p>
        </w:tc>
        <w:tc>
          <w:tcPr>
            <w:tcW w:w="1985" w:type="dxa"/>
            <w:vAlign w:val="center"/>
          </w:tcPr>
          <w:p w:rsidR="0070305E" w:rsidRPr="00557437" w:rsidRDefault="0070305E" w:rsidP="0070305E">
            <w:pPr>
              <w:pStyle w:val="DzMetin"/>
              <w:jc w:val="center"/>
              <w:rPr>
                <w:rFonts w:ascii="Arial" w:hAnsi="Arial" w:cs="Arial"/>
                <w:sz w:val="24"/>
                <w:szCs w:val="24"/>
              </w:rPr>
            </w:pPr>
            <w:r w:rsidRPr="00557437">
              <w:rPr>
                <w:rFonts w:ascii="Arial" w:hAnsi="Arial" w:cs="Arial"/>
                <w:sz w:val="24"/>
                <w:szCs w:val="24"/>
              </w:rPr>
              <w:t>(mm)</w:t>
            </w:r>
          </w:p>
        </w:tc>
        <w:tc>
          <w:tcPr>
            <w:tcW w:w="1987" w:type="dxa"/>
            <w:vAlign w:val="center"/>
          </w:tcPr>
          <w:p w:rsidR="0070305E" w:rsidRPr="00557437" w:rsidRDefault="0070305E" w:rsidP="007C72DF">
            <w:pPr>
              <w:pStyle w:val="DzMetin"/>
              <w:jc w:val="left"/>
              <w:rPr>
                <w:rFonts w:ascii="Arial" w:hAnsi="Arial" w:cs="Arial"/>
                <w:sz w:val="24"/>
                <w:szCs w:val="24"/>
              </w:rPr>
            </w:pPr>
          </w:p>
        </w:tc>
        <w:tc>
          <w:tcPr>
            <w:tcW w:w="2066" w:type="dxa"/>
          </w:tcPr>
          <w:p w:rsidR="0070305E" w:rsidRPr="00557437" w:rsidRDefault="0070305E" w:rsidP="0070305E">
            <w:pPr>
              <w:pStyle w:val="DzMetin"/>
              <w:rPr>
                <w:rFonts w:ascii="Arial" w:hAnsi="Arial" w:cs="Arial"/>
                <w:sz w:val="24"/>
                <w:szCs w:val="24"/>
              </w:rPr>
            </w:pPr>
          </w:p>
        </w:tc>
      </w:tr>
      <w:tr w:rsidR="0070305E" w:rsidTr="005A41AE">
        <w:tc>
          <w:tcPr>
            <w:tcW w:w="754" w:type="dxa"/>
            <w:vAlign w:val="center"/>
          </w:tcPr>
          <w:p w:rsidR="0070305E" w:rsidRPr="00557437" w:rsidRDefault="0070305E" w:rsidP="0026539F">
            <w:pPr>
              <w:pStyle w:val="DzMetin"/>
              <w:numPr>
                <w:ilvl w:val="0"/>
                <w:numId w:val="23"/>
              </w:numPr>
              <w:jc w:val="left"/>
              <w:rPr>
                <w:rFonts w:ascii="Arial" w:hAnsi="Arial" w:cs="Arial"/>
                <w:sz w:val="24"/>
                <w:szCs w:val="24"/>
              </w:rPr>
            </w:pPr>
          </w:p>
        </w:tc>
        <w:tc>
          <w:tcPr>
            <w:tcW w:w="3890" w:type="dxa"/>
            <w:vAlign w:val="center"/>
          </w:tcPr>
          <w:p w:rsidR="0070305E" w:rsidRPr="00557437" w:rsidRDefault="0070305E" w:rsidP="0070305E">
            <w:pPr>
              <w:pStyle w:val="DzMetin"/>
              <w:jc w:val="left"/>
              <w:rPr>
                <w:rFonts w:ascii="Arial" w:hAnsi="Arial" w:cs="Arial"/>
                <w:sz w:val="24"/>
                <w:szCs w:val="24"/>
              </w:rPr>
            </w:pPr>
            <w:r w:rsidRPr="00557437">
              <w:rPr>
                <w:rFonts w:ascii="Arial" w:hAnsi="Arial" w:cs="Arial"/>
                <w:sz w:val="24"/>
                <w:szCs w:val="24"/>
              </w:rPr>
              <w:t>Parafudrun bağlandığı noktada sistem kısa devre akımı</w:t>
            </w:r>
          </w:p>
        </w:tc>
        <w:tc>
          <w:tcPr>
            <w:tcW w:w="1985" w:type="dxa"/>
            <w:vAlign w:val="center"/>
          </w:tcPr>
          <w:p w:rsidR="0070305E" w:rsidRPr="00557437" w:rsidRDefault="0070305E" w:rsidP="0070305E">
            <w:pPr>
              <w:pStyle w:val="DzMetin"/>
              <w:jc w:val="center"/>
              <w:rPr>
                <w:rFonts w:ascii="Arial" w:hAnsi="Arial" w:cs="Arial"/>
                <w:sz w:val="24"/>
                <w:szCs w:val="24"/>
              </w:rPr>
            </w:pPr>
            <w:r w:rsidRPr="00557437">
              <w:rPr>
                <w:rFonts w:ascii="Arial" w:hAnsi="Arial" w:cs="Arial"/>
                <w:sz w:val="24"/>
                <w:szCs w:val="24"/>
              </w:rPr>
              <w:t>(kA)</w:t>
            </w:r>
          </w:p>
        </w:tc>
        <w:tc>
          <w:tcPr>
            <w:tcW w:w="1987" w:type="dxa"/>
            <w:vAlign w:val="center"/>
          </w:tcPr>
          <w:p w:rsidR="0070305E" w:rsidRPr="00B07840" w:rsidRDefault="00675AF5" w:rsidP="007C72DF">
            <w:pPr>
              <w:pStyle w:val="DzMetin"/>
              <w:jc w:val="left"/>
              <w:rPr>
                <w:rFonts w:ascii="Arial" w:hAnsi="Arial" w:cs="Arial"/>
                <w:sz w:val="24"/>
                <w:szCs w:val="24"/>
                <w:lang w:val="tr-TR"/>
              </w:rPr>
            </w:pPr>
            <w:r w:rsidRPr="00C72820">
              <w:rPr>
                <w:rFonts w:ascii="Arial" w:hAnsi="Arial" w:cs="Arial"/>
                <w:sz w:val="24"/>
                <w:szCs w:val="24"/>
                <w:lang w:val="tr-TR"/>
              </w:rPr>
              <w:t>63</w:t>
            </w:r>
          </w:p>
        </w:tc>
        <w:tc>
          <w:tcPr>
            <w:tcW w:w="2066" w:type="dxa"/>
          </w:tcPr>
          <w:p w:rsidR="0070305E" w:rsidRPr="00557437" w:rsidRDefault="0070305E"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Default="00DA0167" w:rsidP="0070305E">
            <w:pPr>
              <w:pStyle w:val="DzMetin"/>
              <w:jc w:val="left"/>
              <w:rPr>
                <w:rFonts w:ascii="Arial" w:hAnsi="Arial" w:cs="Arial"/>
                <w:sz w:val="24"/>
                <w:szCs w:val="24"/>
                <w:lang w:val="tr-TR"/>
              </w:rPr>
            </w:pPr>
            <w:r w:rsidRPr="0070305E">
              <w:rPr>
                <w:rFonts w:ascii="Arial" w:hAnsi="Arial" w:cs="Arial"/>
                <w:sz w:val="24"/>
                <w:szCs w:val="24"/>
              </w:rPr>
              <w:t>Parafudr sınıflandırması</w:t>
            </w:r>
          </w:p>
          <w:p w:rsidR="00647E78" w:rsidRPr="00647E78" w:rsidRDefault="00647E78" w:rsidP="0070305E">
            <w:pPr>
              <w:pStyle w:val="DzMetin"/>
              <w:jc w:val="left"/>
              <w:rPr>
                <w:rFonts w:ascii="Arial" w:hAnsi="Arial" w:cs="Arial"/>
                <w:sz w:val="24"/>
                <w:szCs w:val="24"/>
                <w:lang w:val="tr-TR"/>
              </w:rPr>
            </w:pPr>
            <w:r w:rsidRPr="00647E78">
              <w:rPr>
                <w:rFonts w:ascii="Arial" w:hAnsi="Arial" w:cs="Arial"/>
                <w:sz w:val="24"/>
                <w:szCs w:val="24"/>
              </w:rPr>
              <w:t>(*)Alıcı tarafından gerek görülmesi halinde, T.Ş. Madde 2.2.4’e uygun olacak şekilde değiştirilebilecektir</w:t>
            </w:r>
            <w:r>
              <w:rPr>
                <w:rFonts w:ascii="Arial" w:hAnsi="Arial" w:cs="Arial"/>
                <w:sz w:val="24"/>
                <w:szCs w:val="24"/>
                <w:lang w:val="tr-TR"/>
              </w:rPr>
              <w:t>.</w:t>
            </w:r>
          </w:p>
        </w:tc>
        <w:tc>
          <w:tcPr>
            <w:tcW w:w="1985" w:type="dxa"/>
            <w:vAlign w:val="center"/>
          </w:tcPr>
          <w:p w:rsidR="00DA0167" w:rsidRPr="0070305E" w:rsidRDefault="00DA0167" w:rsidP="0070305E">
            <w:pPr>
              <w:pStyle w:val="DzMetin"/>
              <w:jc w:val="center"/>
              <w:rPr>
                <w:rFonts w:ascii="Arial" w:hAnsi="Arial" w:cs="Arial"/>
                <w:sz w:val="24"/>
                <w:szCs w:val="24"/>
              </w:rPr>
            </w:pPr>
            <w:r w:rsidRPr="0070305E">
              <w:rPr>
                <w:rFonts w:ascii="Arial" w:hAnsi="Arial" w:cs="Arial"/>
                <w:sz w:val="24"/>
                <w:szCs w:val="24"/>
              </w:rPr>
              <w:t>-</w:t>
            </w:r>
          </w:p>
        </w:tc>
        <w:tc>
          <w:tcPr>
            <w:tcW w:w="1987" w:type="dxa"/>
            <w:vAlign w:val="center"/>
          </w:tcPr>
          <w:p w:rsidR="00A10B2A" w:rsidRPr="001C250F" w:rsidRDefault="00DA0167" w:rsidP="007C72DF">
            <w:pPr>
              <w:pStyle w:val="DzMetin"/>
              <w:jc w:val="left"/>
              <w:rPr>
                <w:rFonts w:ascii="Arial" w:hAnsi="Arial" w:cs="Arial"/>
                <w:sz w:val="24"/>
                <w:szCs w:val="24"/>
                <w:lang w:val="tr-TR"/>
              </w:rPr>
            </w:pPr>
            <w:r w:rsidRPr="00AE3624">
              <w:rPr>
                <w:rFonts w:ascii="Arial" w:hAnsi="Arial" w:cs="Arial"/>
                <w:sz w:val="24"/>
                <w:szCs w:val="24"/>
              </w:rPr>
              <w:t>SM</w:t>
            </w:r>
            <w:r>
              <w:rPr>
                <w:rFonts w:ascii="Arial" w:hAnsi="Arial" w:cs="Arial"/>
                <w:sz w:val="24"/>
                <w:szCs w:val="24"/>
                <w:lang w:val="tr-TR"/>
              </w:rPr>
              <w:t xml:space="preserve"> </w:t>
            </w:r>
            <w:r w:rsidR="00647E78">
              <w:rPr>
                <w:rFonts w:ascii="Arial" w:hAnsi="Arial" w:cs="Arial"/>
                <w:sz w:val="24"/>
                <w:szCs w:val="24"/>
                <w:lang w:val="tr-TR"/>
              </w:rPr>
              <w:t>(*)</w:t>
            </w:r>
          </w:p>
        </w:tc>
        <w:tc>
          <w:tcPr>
            <w:tcW w:w="2066" w:type="dxa"/>
          </w:tcPr>
          <w:p w:rsidR="00DA0167" w:rsidRPr="00557437" w:rsidRDefault="00DA0167" w:rsidP="00DA0167">
            <w:pPr>
              <w:pStyle w:val="DzMetin"/>
              <w:rPr>
                <w:rFonts w:ascii="Arial" w:hAnsi="Arial" w:cs="Arial"/>
                <w:sz w:val="24"/>
                <w:szCs w:val="24"/>
              </w:rPr>
            </w:pPr>
          </w:p>
        </w:tc>
      </w:tr>
      <w:tr w:rsidR="00265445" w:rsidTr="005A41AE">
        <w:tc>
          <w:tcPr>
            <w:tcW w:w="754" w:type="dxa"/>
            <w:vAlign w:val="center"/>
          </w:tcPr>
          <w:p w:rsidR="00265445" w:rsidRPr="00557437" w:rsidRDefault="00265445" w:rsidP="0026539F">
            <w:pPr>
              <w:pStyle w:val="DzMetin"/>
              <w:numPr>
                <w:ilvl w:val="0"/>
                <w:numId w:val="23"/>
              </w:numPr>
              <w:jc w:val="left"/>
              <w:rPr>
                <w:rFonts w:ascii="Arial" w:hAnsi="Arial" w:cs="Arial"/>
                <w:sz w:val="24"/>
                <w:szCs w:val="24"/>
              </w:rPr>
            </w:pPr>
          </w:p>
        </w:tc>
        <w:tc>
          <w:tcPr>
            <w:tcW w:w="3890" w:type="dxa"/>
            <w:vAlign w:val="center"/>
          </w:tcPr>
          <w:p w:rsidR="00265445" w:rsidRDefault="00265445" w:rsidP="00265445">
            <w:pPr>
              <w:pStyle w:val="DzMetin"/>
              <w:jc w:val="left"/>
              <w:rPr>
                <w:rFonts w:ascii="Arial" w:hAnsi="Arial" w:cs="Arial"/>
                <w:sz w:val="24"/>
                <w:szCs w:val="24"/>
              </w:rPr>
            </w:pPr>
            <w:r>
              <w:rPr>
                <w:rFonts w:ascii="Arial" w:hAnsi="Arial" w:cs="Arial"/>
                <w:sz w:val="24"/>
                <w:szCs w:val="24"/>
              </w:rPr>
              <w:t xml:space="preserve">Parafudr dizaynı </w:t>
            </w:r>
          </w:p>
          <w:p w:rsidR="00265445" w:rsidRPr="00265445" w:rsidRDefault="00265445" w:rsidP="00265445">
            <w:pPr>
              <w:pStyle w:val="DzMetin"/>
              <w:jc w:val="left"/>
              <w:rPr>
                <w:rFonts w:ascii="Arial" w:hAnsi="Arial" w:cs="Arial"/>
                <w:sz w:val="24"/>
                <w:szCs w:val="24"/>
                <w:lang w:val="tr-TR"/>
              </w:rPr>
            </w:pPr>
            <w:r>
              <w:rPr>
                <w:rFonts w:ascii="Arial" w:hAnsi="Arial" w:cs="Arial"/>
                <w:sz w:val="24"/>
                <w:szCs w:val="24"/>
              </w:rPr>
              <w:t>Wrap(sargı)/cage(kafes)/tube(tüp</w:t>
            </w:r>
            <w:r>
              <w:rPr>
                <w:rFonts w:ascii="Arial" w:hAnsi="Arial" w:cs="Arial"/>
                <w:sz w:val="24"/>
                <w:szCs w:val="24"/>
                <w:lang w:val="tr-TR"/>
              </w:rPr>
              <w:t>)</w:t>
            </w:r>
          </w:p>
        </w:tc>
        <w:tc>
          <w:tcPr>
            <w:tcW w:w="1985" w:type="dxa"/>
            <w:vAlign w:val="center"/>
          </w:tcPr>
          <w:p w:rsidR="00265445" w:rsidRPr="00265445" w:rsidRDefault="00265445" w:rsidP="0070305E">
            <w:pPr>
              <w:pStyle w:val="DzMetin"/>
              <w:jc w:val="center"/>
              <w:rPr>
                <w:rFonts w:ascii="Arial" w:hAnsi="Arial" w:cs="Arial"/>
                <w:sz w:val="24"/>
                <w:szCs w:val="24"/>
                <w:lang w:val="tr-TR"/>
              </w:rPr>
            </w:pPr>
            <w:r>
              <w:rPr>
                <w:rFonts w:ascii="Arial" w:hAnsi="Arial" w:cs="Arial"/>
                <w:sz w:val="24"/>
                <w:szCs w:val="24"/>
                <w:lang w:val="tr-TR"/>
              </w:rPr>
              <w:t>-</w:t>
            </w:r>
          </w:p>
        </w:tc>
        <w:tc>
          <w:tcPr>
            <w:tcW w:w="1987" w:type="dxa"/>
            <w:vAlign w:val="center"/>
          </w:tcPr>
          <w:p w:rsidR="00265445" w:rsidRPr="00AE3624" w:rsidRDefault="00265445" w:rsidP="007C72DF">
            <w:pPr>
              <w:pStyle w:val="DzMetin"/>
              <w:jc w:val="left"/>
              <w:rPr>
                <w:rFonts w:ascii="Arial" w:hAnsi="Arial" w:cs="Arial"/>
                <w:sz w:val="24"/>
                <w:szCs w:val="24"/>
              </w:rPr>
            </w:pPr>
          </w:p>
        </w:tc>
        <w:tc>
          <w:tcPr>
            <w:tcW w:w="2066" w:type="dxa"/>
          </w:tcPr>
          <w:p w:rsidR="00265445" w:rsidRPr="00557437" w:rsidRDefault="00265445" w:rsidP="00DA0167">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675AF5" w:rsidRDefault="00DA0167" w:rsidP="0070305E">
            <w:pPr>
              <w:pStyle w:val="DzMetin"/>
              <w:jc w:val="left"/>
              <w:rPr>
                <w:rFonts w:ascii="Arial" w:hAnsi="Arial" w:cs="Arial"/>
                <w:sz w:val="24"/>
                <w:szCs w:val="24"/>
              </w:rPr>
            </w:pPr>
            <w:r w:rsidRPr="00675AF5">
              <w:rPr>
                <w:rFonts w:ascii="Arial" w:hAnsi="Arial" w:cs="Arial"/>
                <w:sz w:val="24"/>
                <w:szCs w:val="24"/>
              </w:rPr>
              <w:t>Parafudr anma gerilimi, Ur</w:t>
            </w:r>
          </w:p>
        </w:tc>
        <w:tc>
          <w:tcPr>
            <w:tcW w:w="1985" w:type="dxa"/>
            <w:vAlign w:val="center"/>
          </w:tcPr>
          <w:p w:rsidR="00DA0167" w:rsidRPr="00675AF5" w:rsidRDefault="00DA0167" w:rsidP="0070305E">
            <w:pPr>
              <w:pStyle w:val="DzMetin"/>
              <w:jc w:val="center"/>
              <w:rPr>
                <w:rFonts w:ascii="Arial" w:hAnsi="Arial" w:cs="Arial"/>
                <w:sz w:val="24"/>
                <w:szCs w:val="24"/>
              </w:rPr>
            </w:pPr>
            <w:r w:rsidRPr="00675AF5">
              <w:rPr>
                <w:rFonts w:ascii="Arial" w:hAnsi="Arial" w:cs="Arial"/>
                <w:sz w:val="24"/>
                <w:szCs w:val="24"/>
              </w:rPr>
              <w:t>(kV-rms)</w:t>
            </w:r>
          </w:p>
        </w:tc>
        <w:tc>
          <w:tcPr>
            <w:tcW w:w="1987" w:type="dxa"/>
            <w:vAlign w:val="center"/>
          </w:tcPr>
          <w:p w:rsidR="00DA0167" w:rsidRPr="00675AF5" w:rsidRDefault="00DA0167" w:rsidP="007C72DF">
            <w:pPr>
              <w:pStyle w:val="DzMetin"/>
              <w:jc w:val="left"/>
              <w:rPr>
                <w:rFonts w:ascii="Arial" w:hAnsi="Arial" w:cs="Arial"/>
                <w:sz w:val="24"/>
                <w:szCs w:val="24"/>
                <w:lang w:val="tr-TR"/>
              </w:rPr>
            </w:pPr>
            <w:r w:rsidRPr="00675AF5">
              <w:rPr>
                <w:rFonts w:ascii="Arial" w:hAnsi="Arial" w:cs="Arial"/>
                <w:sz w:val="24"/>
                <w:szCs w:val="24"/>
                <w:lang w:val="tr-TR"/>
              </w:rPr>
              <w:t>360</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Default="00DA0167" w:rsidP="0070305E">
            <w:pPr>
              <w:pStyle w:val="DzMetin"/>
              <w:jc w:val="left"/>
              <w:rPr>
                <w:rFonts w:ascii="Arial" w:hAnsi="Arial" w:cs="Arial"/>
                <w:sz w:val="24"/>
                <w:szCs w:val="24"/>
                <w:lang w:val="tr-TR"/>
              </w:rPr>
            </w:pPr>
            <w:r w:rsidRPr="00DA0167">
              <w:rPr>
                <w:rFonts w:ascii="Arial" w:hAnsi="Arial" w:cs="Arial"/>
                <w:sz w:val="24"/>
                <w:szCs w:val="24"/>
              </w:rPr>
              <w:t>Parafudr sürekli çalışma gerilimi, Uc</w:t>
            </w:r>
          </w:p>
          <w:p w:rsidR="00212ED3" w:rsidRPr="00EC7B6C" w:rsidRDefault="00EC7B6C" w:rsidP="00C867E5">
            <w:pPr>
              <w:pStyle w:val="DzMetin"/>
              <w:rPr>
                <w:rFonts w:ascii="Arial" w:hAnsi="Arial" w:cs="Arial"/>
                <w:sz w:val="24"/>
                <w:szCs w:val="24"/>
                <w:lang w:val="tr-TR"/>
              </w:rPr>
            </w:pPr>
            <w:r>
              <w:rPr>
                <w:rFonts w:ascii="Arial" w:hAnsi="Arial" w:cs="Arial"/>
                <w:b/>
                <w:sz w:val="24"/>
                <w:szCs w:val="24"/>
                <w:lang w:val="tr-TR"/>
              </w:rPr>
              <w:t>(**)</w:t>
            </w:r>
            <w:r w:rsidR="00C867E5" w:rsidRPr="00AA4A83">
              <w:rPr>
                <w:rFonts w:ascii="Arial" w:hAnsi="Arial" w:cs="Arial"/>
                <w:b/>
                <w:sz w:val="24"/>
                <w:szCs w:val="24"/>
              </w:rPr>
              <w:t>İstenen değerden farklı bir değer verilmesi halinde, verilen değerin uygunluğu konusunda İdareye gerekli açıklama yazılı olarak yapılacaktır</w:t>
            </w:r>
            <w:r w:rsidR="00C867E5">
              <w:rPr>
                <w:rFonts w:ascii="Arial" w:hAnsi="Arial" w:cs="Arial"/>
                <w:b/>
                <w:sz w:val="24"/>
                <w:szCs w:val="24"/>
                <w:lang w:val="tr-TR"/>
              </w:rPr>
              <w:t>.</w:t>
            </w:r>
          </w:p>
        </w:tc>
        <w:tc>
          <w:tcPr>
            <w:tcW w:w="1985" w:type="dxa"/>
            <w:vAlign w:val="center"/>
          </w:tcPr>
          <w:p w:rsidR="00DA0167" w:rsidRPr="00C72820" w:rsidRDefault="00DA0167" w:rsidP="0070305E">
            <w:pPr>
              <w:pStyle w:val="DzMetin"/>
              <w:jc w:val="center"/>
              <w:rPr>
                <w:rFonts w:ascii="Arial" w:hAnsi="Arial" w:cs="Arial"/>
                <w:sz w:val="24"/>
                <w:szCs w:val="24"/>
              </w:rPr>
            </w:pPr>
            <w:r w:rsidRPr="00C72820">
              <w:rPr>
                <w:rFonts w:ascii="Arial" w:hAnsi="Arial" w:cs="Arial"/>
                <w:sz w:val="24"/>
                <w:szCs w:val="24"/>
              </w:rPr>
              <w:t>(kV-rms)</w:t>
            </w:r>
          </w:p>
        </w:tc>
        <w:tc>
          <w:tcPr>
            <w:tcW w:w="1987" w:type="dxa"/>
            <w:vAlign w:val="center"/>
          </w:tcPr>
          <w:p w:rsidR="00D34EA3" w:rsidRPr="007C72DF" w:rsidRDefault="00780839" w:rsidP="00780839">
            <w:pPr>
              <w:widowControl w:val="0"/>
              <w:tabs>
                <w:tab w:val="left" w:pos="4536"/>
                <w:tab w:val="left" w:pos="4678"/>
              </w:tabs>
              <w:autoSpaceDE w:val="0"/>
              <w:autoSpaceDN w:val="0"/>
              <w:adjustRightInd w:val="0"/>
              <w:jc w:val="left"/>
              <w:rPr>
                <w:rFonts w:cs="Arial"/>
                <w:color w:val="auto"/>
              </w:rPr>
            </w:pPr>
            <w:r>
              <w:rPr>
                <w:rFonts w:cs="Arial"/>
                <w:color w:val="auto"/>
              </w:rPr>
              <w:t>288</w:t>
            </w:r>
            <w:r w:rsidR="00EC7B6C">
              <w:rPr>
                <w:rFonts w:cs="Arial"/>
                <w:color w:val="auto"/>
              </w:rPr>
              <w:t xml:space="preserve"> (**)</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Default="00DA0167" w:rsidP="0070305E">
            <w:pPr>
              <w:pStyle w:val="DzMetin"/>
              <w:jc w:val="left"/>
              <w:rPr>
                <w:rFonts w:ascii="Arial" w:hAnsi="Arial" w:cs="Arial"/>
                <w:sz w:val="24"/>
                <w:szCs w:val="24"/>
                <w:lang w:val="tr-TR"/>
              </w:rPr>
            </w:pPr>
            <w:r w:rsidRPr="0070305E">
              <w:rPr>
                <w:rFonts w:ascii="Arial" w:hAnsi="Arial" w:cs="Arial"/>
                <w:sz w:val="24"/>
                <w:szCs w:val="24"/>
              </w:rPr>
              <w:t>Parafudr anma boşalma akımı, In (8/20</w:t>
            </w:r>
            <w:r w:rsidRPr="0070305E">
              <w:rPr>
                <w:rFonts w:ascii="Adobe Devanagari" w:hAnsi="Adobe Devanagari" w:cs="Adobe Devanagari"/>
                <w:sz w:val="24"/>
                <w:szCs w:val="24"/>
              </w:rPr>
              <w:t>µ</w:t>
            </w:r>
            <w:r w:rsidRPr="0070305E">
              <w:rPr>
                <w:rFonts w:ascii="Arial" w:hAnsi="Arial" w:cs="Arial"/>
                <w:sz w:val="24"/>
                <w:szCs w:val="24"/>
              </w:rPr>
              <w:t>s)</w:t>
            </w:r>
          </w:p>
          <w:p w:rsidR="00B90A1C" w:rsidRPr="00B90A1C" w:rsidRDefault="00B90A1C" w:rsidP="00D735AB">
            <w:pPr>
              <w:tabs>
                <w:tab w:val="left" w:pos="4536"/>
                <w:tab w:val="left" w:pos="5387"/>
                <w:tab w:val="left" w:pos="5528"/>
              </w:tabs>
              <w:spacing w:line="240" w:lineRule="atLeast"/>
              <w:rPr>
                <w:rFonts w:cs="Arial"/>
              </w:rPr>
            </w:pPr>
            <w:r>
              <w:rPr>
                <w:rFonts w:cs="Arial"/>
              </w:rPr>
              <w:t>(*)</w:t>
            </w:r>
            <w:r w:rsidR="00171879">
              <w:rPr>
                <w:rFonts w:cs="Arial"/>
              </w:rPr>
              <w:t xml:space="preserve">Alıcı tarafından gerek görülmesi halinde, T.Ş. Madde 2.2.4’e uygun olacak şekilde </w:t>
            </w:r>
            <w:r w:rsidR="00171879" w:rsidRPr="00851EF4">
              <w:rPr>
                <w:rFonts w:cs="Arial"/>
              </w:rPr>
              <w:t>değiştirilebilecektir</w:t>
            </w:r>
            <w:r w:rsidR="00171879">
              <w:rPr>
                <w:rFonts w:cs="Arial"/>
              </w:rPr>
              <w:t>.</w:t>
            </w:r>
          </w:p>
        </w:tc>
        <w:tc>
          <w:tcPr>
            <w:tcW w:w="1985" w:type="dxa"/>
            <w:vAlign w:val="center"/>
          </w:tcPr>
          <w:p w:rsidR="00DA0167" w:rsidRPr="00AE3624" w:rsidRDefault="00DA0167" w:rsidP="0070305E">
            <w:pPr>
              <w:pStyle w:val="DzMetin"/>
              <w:jc w:val="center"/>
              <w:rPr>
                <w:rFonts w:ascii="Arial" w:hAnsi="Arial" w:cs="Arial"/>
                <w:sz w:val="24"/>
                <w:szCs w:val="24"/>
              </w:rPr>
            </w:pPr>
            <w:r w:rsidRPr="00AE3624">
              <w:rPr>
                <w:rFonts w:ascii="Arial" w:hAnsi="Arial" w:cs="Arial"/>
                <w:sz w:val="24"/>
                <w:szCs w:val="24"/>
              </w:rPr>
              <w:t>(kA)</w:t>
            </w:r>
          </w:p>
        </w:tc>
        <w:tc>
          <w:tcPr>
            <w:tcW w:w="1987" w:type="dxa"/>
            <w:vAlign w:val="center"/>
          </w:tcPr>
          <w:p w:rsidR="00DA0167" w:rsidRPr="00AE3624" w:rsidRDefault="00DA0167" w:rsidP="007C72DF">
            <w:pPr>
              <w:pStyle w:val="DzMetin"/>
              <w:jc w:val="left"/>
              <w:rPr>
                <w:rFonts w:ascii="Arial" w:hAnsi="Arial" w:cs="Arial"/>
                <w:sz w:val="24"/>
                <w:szCs w:val="24"/>
                <w:lang w:val="tr-TR"/>
              </w:rPr>
            </w:pPr>
            <w:r w:rsidRPr="00AE3624">
              <w:rPr>
                <w:rFonts w:ascii="Arial" w:hAnsi="Arial" w:cs="Arial"/>
                <w:sz w:val="24"/>
                <w:szCs w:val="24"/>
              </w:rPr>
              <w:t>1</w:t>
            </w:r>
            <w:r w:rsidR="00AE3624" w:rsidRPr="00AE3624">
              <w:rPr>
                <w:rFonts w:ascii="Arial" w:hAnsi="Arial" w:cs="Arial"/>
                <w:sz w:val="24"/>
                <w:szCs w:val="24"/>
                <w:lang w:val="tr-TR"/>
              </w:rPr>
              <w:t>0</w:t>
            </w:r>
            <w:r w:rsidR="00B90A1C">
              <w:rPr>
                <w:rFonts w:ascii="Arial" w:hAnsi="Arial" w:cs="Arial"/>
                <w:sz w:val="24"/>
                <w:szCs w:val="24"/>
                <w:lang w:val="tr-TR"/>
              </w:rPr>
              <w:t xml:space="preserve"> (*)</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557437" w:rsidRDefault="00DA0167" w:rsidP="0070305E">
            <w:pPr>
              <w:pStyle w:val="DzMetin"/>
              <w:jc w:val="left"/>
              <w:rPr>
                <w:rFonts w:ascii="Arial" w:hAnsi="Arial" w:cs="Arial"/>
                <w:sz w:val="24"/>
                <w:szCs w:val="24"/>
              </w:rPr>
            </w:pPr>
            <w:r w:rsidRPr="00557437">
              <w:rPr>
                <w:rFonts w:ascii="Arial" w:hAnsi="Arial" w:cs="Arial"/>
                <w:sz w:val="24"/>
                <w:szCs w:val="24"/>
              </w:rPr>
              <w:t xml:space="preserve">Anma frekansı </w:t>
            </w:r>
          </w:p>
          <w:p w:rsidR="00DA0167" w:rsidRPr="005F24F4" w:rsidRDefault="00B90A1C" w:rsidP="005F24F4">
            <w:pPr>
              <w:pStyle w:val="DzMetin"/>
              <w:rPr>
                <w:rFonts w:ascii="Arial" w:hAnsi="Arial" w:cs="Arial"/>
                <w:sz w:val="24"/>
                <w:szCs w:val="24"/>
                <w:lang w:val="tr-TR"/>
              </w:rPr>
            </w:pPr>
            <w:r>
              <w:rPr>
                <w:rFonts w:ascii="Arial" w:hAnsi="Arial" w:cs="Arial"/>
                <w:sz w:val="24"/>
                <w:szCs w:val="24"/>
              </w:rPr>
              <w:t>(*</w:t>
            </w:r>
            <w:r w:rsidR="00D735AB">
              <w:rPr>
                <w:rFonts w:ascii="Arial" w:hAnsi="Arial" w:cs="Arial"/>
                <w:sz w:val="24"/>
                <w:szCs w:val="24"/>
                <w:lang w:val="tr-TR"/>
              </w:rPr>
              <w:t>*</w:t>
            </w:r>
            <w:r w:rsidR="009F4902">
              <w:rPr>
                <w:rFonts w:ascii="Arial" w:hAnsi="Arial" w:cs="Arial"/>
                <w:sz w:val="24"/>
                <w:szCs w:val="24"/>
                <w:lang w:val="tr-TR"/>
              </w:rPr>
              <w:t>*</w:t>
            </w:r>
            <w:r>
              <w:rPr>
                <w:rFonts w:ascii="Arial" w:hAnsi="Arial" w:cs="Arial"/>
                <w:sz w:val="24"/>
                <w:szCs w:val="24"/>
              </w:rPr>
              <w:t>) T</w:t>
            </w:r>
            <w:r w:rsidR="005F24F4">
              <w:rPr>
                <w:rFonts w:ascii="Arial" w:hAnsi="Arial" w:cs="Arial"/>
                <w:sz w:val="24"/>
                <w:szCs w:val="24"/>
              </w:rPr>
              <w:t>.Ş. Madde 2.2.1</w:t>
            </w:r>
            <w:r w:rsidR="005F24F4">
              <w:rPr>
                <w:rFonts w:ascii="Arial" w:hAnsi="Arial" w:cs="Arial"/>
                <w:sz w:val="24"/>
                <w:szCs w:val="24"/>
                <w:lang w:val="tr-TR"/>
              </w:rPr>
              <w:t xml:space="preserve"> </w:t>
            </w:r>
            <w:r w:rsidR="00DA0167" w:rsidRPr="00557437">
              <w:rPr>
                <w:rFonts w:ascii="Arial" w:hAnsi="Arial" w:cs="Arial"/>
                <w:sz w:val="24"/>
                <w:szCs w:val="24"/>
              </w:rPr>
              <w:t>sağlanacaktır.</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(Hz)</w:t>
            </w:r>
          </w:p>
        </w:tc>
        <w:tc>
          <w:tcPr>
            <w:tcW w:w="1987" w:type="dxa"/>
            <w:vAlign w:val="center"/>
          </w:tcPr>
          <w:p w:rsidR="00DA0167" w:rsidRPr="00557437" w:rsidRDefault="00DA0167" w:rsidP="007C72DF">
            <w:pPr>
              <w:pStyle w:val="DzMetin"/>
              <w:jc w:val="left"/>
              <w:rPr>
                <w:rFonts w:ascii="Arial" w:hAnsi="Arial" w:cs="Arial"/>
                <w:sz w:val="24"/>
                <w:szCs w:val="24"/>
              </w:rPr>
            </w:pPr>
            <w:r w:rsidRPr="00557437">
              <w:rPr>
                <w:rFonts w:ascii="Arial" w:hAnsi="Arial" w:cs="Arial"/>
                <w:sz w:val="24"/>
                <w:szCs w:val="24"/>
              </w:rPr>
              <w:t>50 (*</w:t>
            </w:r>
            <w:r w:rsidR="009F4902">
              <w:rPr>
                <w:rFonts w:ascii="Arial" w:hAnsi="Arial" w:cs="Arial"/>
                <w:sz w:val="24"/>
                <w:szCs w:val="24"/>
                <w:lang w:val="tr-TR"/>
              </w:rPr>
              <w:t>*</w:t>
            </w:r>
            <w:r w:rsidR="00B90A1C">
              <w:rPr>
                <w:rFonts w:ascii="Arial" w:hAnsi="Arial" w:cs="Arial"/>
                <w:sz w:val="24"/>
                <w:szCs w:val="24"/>
                <w:lang w:val="tr-TR"/>
              </w:rPr>
              <w:t>*</w:t>
            </w:r>
            <w:r w:rsidRPr="00557437">
              <w:rPr>
                <w:rFonts w:ascii="Arial" w:hAnsi="Arial" w:cs="Arial"/>
                <w:sz w:val="24"/>
                <w:szCs w:val="24"/>
              </w:rPr>
              <w:t>)</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557437" w:rsidRDefault="00DA0167" w:rsidP="0070305E">
            <w:pPr>
              <w:pStyle w:val="DzMetin"/>
              <w:jc w:val="left"/>
              <w:rPr>
                <w:rFonts w:ascii="Arial" w:hAnsi="Arial" w:cs="Arial"/>
                <w:sz w:val="24"/>
                <w:szCs w:val="24"/>
              </w:rPr>
            </w:pPr>
            <w:r w:rsidRPr="00557437">
              <w:rPr>
                <w:rFonts w:ascii="Arial" w:hAnsi="Arial" w:cs="Arial"/>
                <w:sz w:val="24"/>
                <w:szCs w:val="24"/>
              </w:rPr>
              <w:t>Parafudr anma kısa devre akımı</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(kA-rms)</w:t>
            </w:r>
          </w:p>
        </w:tc>
        <w:tc>
          <w:tcPr>
            <w:tcW w:w="1987" w:type="dxa"/>
            <w:vAlign w:val="center"/>
          </w:tcPr>
          <w:p w:rsidR="001B410A" w:rsidRPr="00557437" w:rsidRDefault="00C72820" w:rsidP="007C72DF">
            <w:pPr>
              <w:pStyle w:val="DzMetin"/>
              <w:jc w:val="left"/>
              <w:rPr>
                <w:rFonts w:ascii="Arial" w:hAnsi="Arial" w:cs="Arial"/>
                <w:sz w:val="24"/>
                <w:szCs w:val="24"/>
                <w:lang w:val="tr-TR"/>
              </w:rPr>
            </w:pPr>
            <w:r w:rsidRPr="00C72820">
              <w:rPr>
                <w:rFonts w:ascii="Arial" w:hAnsi="Arial" w:cs="Arial"/>
                <w:sz w:val="24"/>
                <w:szCs w:val="24"/>
                <w:lang w:val="tr-TR"/>
              </w:rPr>
              <w:t>63</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557437" w:rsidRDefault="00DA0167" w:rsidP="0070305E">
            <w:pPr>
              <w:pStyle w:val="DzMetin"/>
              <w:jc w:val="left"/>
              <w:rPr>
                <w:rFonts w:ascii="Arial" w:hAnsi="Arial" w:cs="Arial"/>
                <w:sz w:val="24"/>
                <w:szCs w:val="24"/>
                <w:highlight w:val="yellow"/>
              </w:rPr>
            </w:pPr>
            <w:r w:rsidRPr="00557437">
              <w:rPr>
                <w:rFonts w:ascii="Arial" w:hAnsi="Arial" w:cs="Arial"/>
                <w:sz w:val="24"/>
                <w:szCs w:val="24"/>
              </w:rPr>
              <w:t>Kısmi deşarj seviyesi</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(pC)</w:t>
            </w:r>
          </w:p>
        </w:tc>
        <w:tc>
          <w:tcPr>
            <w:tcW w:w="1987" w:type="dxa"/>
            <w:vAlign w:val="center"/>
          </w:tcPr>
          <w:p w:rsidR="00DA0167" w:rsidRPr="00557437" w:rsidRDefault="00DA0167" w:rsidP="007C72DF">
            <w:pPr>
              <w:pStyle w:val="DzMetin"/>
              <w:jc w:val="left"/>
              <w:rPr>
                <w:rFonts w:ascii="Arial" w:hAnsi="Arial" w:cs="Arial"/>
                <w:sz w:val="24"/>
                <w:szCs w:val="24"/>
                <w:highlight w:val="yellow"/>
                <w:lang w:val="tr-TR"/>
              </w:rPr>
            </w:pPr>
            <w:r w:rsidRPr="00557437">
              <w:rPr>
                <w:rFonts w:ascii="Arial" w:hAnsi="Arial" w:cs="Arial"/>
                <w:sz w:val="24"/>
                <w:szCs w:val="24"/>
              </w:rPr>
              <w:t>≤</w:t>
            </w:r>
            <w:r w:rsidRPr="00557437">
              <w:rPr>
                <w:rFonts w:ascii="Arial" w:hAnsi="Arial" w:cs="Arial"/>
                <w:sz w:val="24"/>
                <w:szCs w:val="24"/>
                <w:lang w:val="tr-TR"/>
              </w:rPr>
              <w:t>10</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557437" w:rsidRDefault="00DA0167" w:rsidP="0070305E">
            <w:pPr>
              <w:pStyle w:val="DzMetin"/>
              <w:jc w:val="left"/>
              <w:rPr>
                <w:rFonts w:ascii="Arial" w:hAnsi="Arial" w:cs="Arial"/>
                <w:sz w:val="24"/>
                <w:szCs w:val="24"/>
                <w:highlight w:val="yellow"/>
              </w:rPr>
            </w:pPr>
            <w:r w:rsidRPr="00557437">
              <w:rPr>
                <w:rFonts w:ascii="Arial" w:hAnsi="Arial" w:cs="Arial"/>
                <w:sz w:val="24"/>
                <w:szCs w:val="24"/>
              </w:rPr>
              <w:t>Metal oksit direncin özellikleri (1 adet metal oksit direnç için doldurulacaktır.)</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0"/>
                <w:numId w:val="21"/>
              </w:numPr>
              <w:tabs>
                <w:tab w:val="left" w:pos="4536"/>
                <w:tab w:val="left" w:pos="5670"/>
                <w:tab w:val="left" w:pos="5812"/>
              </w:tabs>
              <w:spacing w:line="240" w:lineRule="exact"/>
              <w:rPr>
                <w:rFonts w:cs="Arial"/>
              </w:rPr>
            </w:pPr>
            <w:r w:rsidRPr="00557437">
              <w:rPr>
                <w:rFonts w:cs="Arial"/>
              </w:rPr>
              <w:t>İmalatçı adı ve menşei</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0"/>
                <w:numId w:val="21"/>
              </w:numPr>
              <w:tabs>
                <w:tab w:val="left" w:pos="4536"/>
                <w:tab w:val="left" w:pos="5670"/>
                <w:tab w:val="left" w:pos="5812"/>
              </w:tabs>
              <w:spacing w:line="240" w:lineRule="exact"/>
              <w:rPr>
                <w:rFonts w:cs="Arial"/>
              </w:rPr>
            </w:pPr>
            <w:r w:rsidRPr="00557437">
              <w:rPr>
                <w:rFonts w:cs="Arial"/>
              </w:rPr>
              <w:t>Çapı</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(mm)</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0"/>
                <w:numId w:val="21"/>
              </w:numPr>
              <w:tabs>
                <w:tab w:val="left" w:pos="4536"/>
                <w:tab w:val="left" w:pos="5670"/>
                <w:tab w:val="left" w:pos="5812"/>
              </w:tabs>
              <w:spacing w:line="240" w:lineRule="exact"/>
              <w:rPr>
                <w:rFonts w:cs="Arial"/>
              </w:rPr>
            </w:pPr>
            <w:r w:rsidRPr="00557437">
              <w:rPr>
                <w:rFonts w:cs="Arial"/>
              </w:rPr>
              <w:t>Yüksekliği</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(mm)</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0"/>
                <w:numId w:val="21"/>
              </w:numPr>
              <w:tabs>
                <w:tab w:val="left" w:pos="4536"/>
                <w:tab w:val="left" w:pos="5670"/>
                <w:tab w:val="left" w:pos="5812"/>
              </w:tabs>
              <w:spacing w:line="240" w:lineRule="exact"/>
              <w:rPr>
                <w:rFonts w:cs="Arial"/>
              </w:rPr>
            </w:pPr>
            <w:r w:rsidRPr="00557437">
              <w:rPr>
                <w:rFonts w:cs="Arial"/>
              </w:rPr>
              <w:t>Ağırlığı</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(kg)</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0"/>
                <w:numId w:val="21"/>
              </w:numPr>
              <w:tabs>
                <w:tab w:val="left" w:pos="4536"/>
                <w:tab w:val="left" w:pos="5670"/>
                <w:tab w:val="left" w:pos="5812"/>
              </w:tabs>
              <w:spacing w:line="240" w:lineRule="exact"/>
              <w:rPr>
                <w:rFonts w:cs="Arial"/>
              </w:rPr>
            </w:pPr>
            <w:r w:rsidRPr="00FC4166">
              <w:rPr>
                <w:rFonts w:cs="Arial"/>
              </w:rPr>
              <w:t>Sıcaklık (heat) kapasitesi</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FC4166">
              <w:rPr>
                <w:rFonts w:eastAsia="Arial" w:cs="Arial"/>
                <w:color w:val="auto"/>
                <w:shd w:val="clear" w:color="auto" w:fill="FFFFFF"/>
              </w:rPr>
              <w:t>Minimum</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(kJ/°C)</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FC4166">
              <w:rPr>
                <w:rFonts w:eastAsia="Arial" w:cs="Arial"/>
                <w:color w:val="auto"/>
                <w:shd w:val="clear" w:color="auto" w:fill="FFFFFF"/>
              </w:rPr>
              <w:t>Maksimum</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(kJ/°C)</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0"/>
                <w:numId w:val="21"/>
              </w:numPr>
              <w:tabs>
                <w:tab w:val="left" w:pos="4536"/>
                <w:tab w:val="left" w:pos="5670"/>
                <w:tab w:val="left" w:pos="5812"/>
              </w:tabs>
              <w:spacing w:line="240" w:lineRule="exact"/>
              <w:rPr>
                <w:rFonts w:cs="Arial"/>
              </w:rPr>
            </w:pPr>
            <w:r w:rsidRPr="00FC4166">
              <w:rPr>
                <w:rFonts w:cs="Arial"/>
              </w:rPr>
              <w:t>Anma gerilimi</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FC4166">
              <w:rPr>
                <w:rFonts w:eastAsia="Arial" w:cs="Arial"/>
                <w:color w:val="auto"/>
                <w:shd w:val="clear" w:color="auto" w:fill="FFFFFF"/>
              </w:rPr>
              <w:t>Minimum</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(kV-rms)</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FC4166">
              <w:rPr>
                <w:rFonts w:eastAsia="Arial" w:cs="Arial"/>
                <w:color w:val="auto"/>
                <w:shd w:val="clear" w:color="auto" w:fill="FFFFFF"/>
              </w:rPr>
              <w:t>Maksimum</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(kV-rms)</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0"/>
                <w:numId w:val="21"/>
              </w:numPr>
              <w:tabs>
                <w:tab w:val="left" w:pos="4536"/>
                <w:tab w:val="left" w:pos="5670"/>
                <w:tab w:val="left" w:pos="5812"/>
              </w:tabs>
              <w:spacing w:line="240" w:lineRule="exact"/>
              <w:rPr>
                <w:rFonts w:cs="Arial"/>
              </w:rPr>
            </w:pPr>
            <w:r w:rsidRPr="00FC4166">
              <w:rPr>
                <w:rFonts w:cs="Arial"/>
              </w:rPr>
              <w:t>Çalışma gerilimi</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(kV-rms)</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0"/>
                <w:numId w:val="21"/>
              </w:numPr>
              <w:tabs>
                <w:tab w:val="left" w:pos="4536"/>
                <w:tab w:val="left" w:pos="5670"/>
                <w:tab w:val="left" w:pos="5812"/>
              </w:tabs>
              <w:spacing w:line="240" w:lineRule="exact"/>
              <w:rPr>
                <w:rFonts w:cs="Arial"/>
              </w:rPr>
            </w:pPr>
            <w:r w:rsidRPr="00FC4166">
              <w:rPr>
                <w:rFonts w:cs="Arial"/>
              </w:rPr>
              <w:t>Referans gerilimi</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FC4166">
              <w:rPr>
                <w:rFonts w:eastAsia="Arial" w:cs="Arial"/>
                <w:color w:val="auto"/>
                <w:shd w:val="clear" w:color="auto" w:fill="FFFFFF"/>
              </w:rPr>
              <w:t>Minimum</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(kV-rms)</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FC4166">
              <w:rPr>
                <w:rFonts w:eastAsia="Arial" w:cs="Arial"/>
                <w:color w:val="auto"/>
                <w:shd w:val="clear" w:color="auto" w:fill="FFFFFF"/>
              </w:rPr>
              <w:t>Maksimum</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(kV-rms)</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0"/>
                <w:numId w:val="21"/>
              </w:numPr>
              <w:tabs>
                <w:tab w:val="left" w:pos="4536"/>
                <w:tab w:val="left" w:pos="5670"/>
                <w:tab w:val="left" w:pos="5812"/>
              </w:tabs>
              <w:spacing w:line="240" w:lineRule="exact"/>
              <w:rPr>
                <w:rFonts w:cs="Arial"/>
              </w:rPr>
            </w:pPr>
            <w:r w:rsidRPr="00FC4166">
              <w:rPr>
                <w:rFonts w:cs="Arial"/>
              </w:rPr>
              <w:t>Direnç malzemesinin adı</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0"/>
                <w:numId w:val="21"/>
              </w:numPr>
              <w:tabs>
                <w:tab w:val="left" w:pos="4536"/>
                <w:tab w:val="left" w:pos="5670"/>
                <w:tab w:val="left" w:pos="5812"/>
              </w:tabs>
              <w:spacing w:line="240" w:lineRule="exact"/>
              <w:rPr>
                <w:rFonts w:cs="Arial"/>
              </w:rPr>
            </w:pPr>
            <w:r w:rsidRPr="00FC4166">
              <w:rPr>
                <w:rFonts w:cs="Arial"/>
              </w:rPr>
              <w:t>Temas yüzeyinin malzemesi</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0"/>
                <w:numId w:val="21"/>
              </w:numPr>
              <w:tabs>
                <w:tab w:val="left" w:pos="4536"/>
                <w:tab w:val="left" w:pos="5670"/>
                <w:tab w:val="left" w:pos="5812"/>
              </w:tabs>
              <w:spacing w:line="240" w:lineRule="exact"/>
              <w:rPr>
                <w:rFonts w:cs="Arial"/>
              </w:rPr>
            </w:pPr>
            <w:r w:rsidRPr="00FC4166">
              <w:rPr>
                <w:rFonts w:cs="Arial"/>
              </w:rPr>
              <w:t>Dış tabakanın malzemesi</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0"/>
                <w:numId w:val="21"/>
              </w:numPr>
              <w:tabs>
                <w:tab w:val="left" w:pos="4536"/>
                <w:tab w:val="left" w:pos="5670"/>
                <w:tab w:val="left" w:pos="5812"/>
              </w:tabs>
              <w:spacing w:line="240" w:lineRule="exact"/>
              <w:rPr>
                <w:rFonts w:cs="Arial"/>
              </w:rPr>
            </w:pPr>
            <w:r w:rsidRPr="00FC4166">
              <w:rPr>
                <w:rFonts w:cs="Arial"/>
              </w:rPr>
              <w:t xml:space="preserve">Anma boşalma akımında artık </w:t>
            </w:r>
            <w:r w:rsidRPr="00FC4166">
              <w:rPr>
                <w:rFonts w:cs="Arial"/>
              </w:rPr>
              <w:lastRenderedPageBreak/>
              <w:t>gerilimi</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FC4166">
              <w:rPr>
                <w:rFonts w:eastAsia="Arial" w:cs="Arial"/>
                <w:color w:val="auto"/>
                <w:shd w:val="clear" w:color="auto" w:fill="FFFFFF"/>
              </w:rPr>
              <w:t>Minimum</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(kV)</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502"/>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FC4166">
              <w:rPr>
                <w:rFonts w:eastAsia="Arial" w:cs="Arial"/>
                <w:color w:val="auto"/>
                <w:shd w:val="clear" w:color="auto" w:fill="FFFFFF"/>
              </w:rPr>
              <w:t>Maksimum</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(kV)</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FC4166" w:rsidRDefault="00DA0167" w:rsidP="0070305E">
            <w:pPr>
              <w:widowControl w:val="0"/>
              <w:tabs>
                <w:tab w:val="left" w:pos="4536"/>
                <w:tab w:val="left" w:pos="5670"/>
                <w:tab w:val="left" w:pos="5812"/>
              </w:tabs>
              <w:spacing w:line="240" w:lineRule="exact"/>
              <w:jc w:val="left"/>
              <w:rPr>
                <w:rFonts w:cs="Arial"/>
              </w:rPr>
            </w:pPr>
            <w:r w:rsidRPr="00FC4166">
              <w:rPr>
                <w:rFonts w:cs="Arial"/>
              </w:rPr>
              <w:t>Komple parafudrda kullanılan metal oksit direnç sayısı</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(Adet)</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FC4166" w:rsidRDefault="00DA0167" w:rsidP="009A09EE">
            <w:pPr>
              <w:widowControl w:val="0"/>
              <w:tabs>
                <w:tab w:val="left" w:pos="4536"/>
                <w:tab w:val="left" w:pos="5670"/>
                <w:tab w:val="left" w:pos="5812"/>
              </w:tabs>
              <w:spacing w:line="240" w:lineRule="exact"/>
              <w:jc w:val="left"/>
              <w:rPr>
                <w:rFonts w:cs="Arial"/>
              </w:rPr>
            </w:pPr>
            <w:r w:rsidRPr="00FC4166">
              <w:rPr>
                <w:rFonts w:cs="Arial"/>
              </w:rPr>
              <w:t>Komple bir parafudrdaki ünite sayısı</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(Adet)</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r w:rsidRPr="00557437">
              <w:rPr>
                <w:rFonts w:ascii="Arial" w:hAnsi="Arial" w:cs="Arial"/>
                <w:sz w:val="24"/>
                <w:szCs w:val="24"/>
              </w:rPr>
              <w:t>≤</w:t>
            </w:r>
            <w:r>
              <w:rPr>
                <w:rFonts w:ascii="Arial" w:hAnsi="Arial" w:cs="Arial"/>
                <w:sz w:val="24"/>
                <w:szCs w:val="24"/>
                <w:lang w:val="tr-TR"/>
              </w:rPr>
              <w:t>3</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FC4166" w:rsidRDefault="00DA0167" w:rsidP="0070305E">
            <w:pPr>
              <w:widowControl w:val="0"/>
              <w:tabs>
                <w:tab w:val="left" w:pos="4536"/>
                <w:tab w:val="left" w:pos="5670"/>
                <w:tab w:val="left" w:pos="5812"/>
              </w:tabs>
              <w:spacing w:line="240" w:lineRule="exact"/>
              <w:jc w:val="left"/>
              <w:rPr>
                <w:rFonts w:cs="Arial"/>
                <w:highlight w:val="yellow"/>
              </w:rPr>
            </w:pPr>
            <w:r w:rsidRPr="00FC4166">
              <w:rPr>
                <w:rFonts w:cs="Arial"/>
              </w:rPr>
              <w:t xml:space="preserve">Ortam sıcaklığında; </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0"/>
                <w:numId w:val="21"/>
              </w:numPr>
              <w:tabs>
                <w:tab w:val="left" w:pos="4536"/>
                <w:tab w:val="left" w:pos="5670"/>
                <w:tab w:val="left" w:pos="5812"/>
              </w:tabs>
              <w:spacing w:line="240" w:lineRule="exact"/>
              <w:rPr>
                <w:rFonts w:cs="Arial"/>
              </w:rPr>
            </w:pPr>
            <w:r w:rsidRPr="00FC4166">
              <w:rPr>
                <w:rFonts w:cs="Arial"/>
              </w:rPr>
              <w:t>Referans akım</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(kA-tepe)</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0"/>
                <w:numId w:val="21"/>
              </w:numPr>
              <w:tabs>
                <w:tab w:val="left" w:pos="4536"/>
                <w:tab w:val="left" w:pos="5670"/>
                <w:tab w:val="left" w:pos="5812"/>
              </w:tabs>
              <w:spacing w:line="240" w:lineRule="exact"/>
              <w:rPr>
                <w:rFonts w:cs="Arial"/>
              </w:rPr>
            </w:pPr>
            <w:r w:rsidRPr="00FC4166">
              <w:rPr>
                <w:rFonts w:cs="Arial"/>
              </w:rPr>
              <w:t>Referans gerilim</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(kV-rms)</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FC4166" w:rsidRDefault="00DA0167" w:rsidP="0070305E">
            <w:pPr>
              <w:widowControl w:val="0"/>
              <w:tabs>
                <w:tab w:val="left" w:pos="4536"/>
                <w:tab w:val="left" w:pos="5670"/>
                <w:tab w:val="left" w:pos="5812"/>
              </w:tabs>
              <w:spacing w:line="240" w:lineRule="exact"/>
              <w:jc w:val="left"/>
              <w:rPr>
                <w:rFonts w:cs="Arial"/>
                <w:highlight w:val="yellow"/>
              </w:rPr>
            </w:pPr>
            <w:r w:rsidRPr="00FC4166">
              <w:rPr>
                <w:rFonts w:cs="Arial"/>
              </w:rPr>
              <w:t>Ortam sıcaklığında, komple parafudrun sürekli çalışma geriliminde sürekli akımının rezistif ve kapasitif bileşenleri</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(mA)</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rPr>
          <w:trHeight w:val="297"/>
        </w:trPr>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FC4166" w:rsidRDefault="00DA0167" w:rsidP="0070305E">
            <w:pPr>
              <w:widowControl w:val="0"/>
              <w:tabs>
                <w:tab w:val="left" w:pos="4536"/>
                <w:tab w:val="left" w:pos="5670"/>
                <w:tab w:val="left" w:pos="5812"/>
              </w:tabs>
              <w:spacing w:line="240" w:lineRule="exact"/>
              <w:jc w:val="left"/>
              <w:rPr>
                <w:rFonts w:cs="Arial"/>
              </w:rPr>
            </w:pPr>
            <w:r w:rsidRPr="00FC4166">
              <w:rPr>
                <w:rFonts w:cs="Arial"/>
              </w:rPr>
              <w:t>Dik akım darbesi artık gerilimi</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0"/>
                <w:numId w:val="21"/>
              </w:numPr>
              <w:tabs>
                <w:tab w:val="left" w:pos="4536"/>
                <w:tab w:val="left" w:pos="5670"/>
                <w:tab w:val="left" w:pos="5812"/>
              </w:tabs>
              <w:spacing w:line="240" w:lineRule="exact"/>
              <w:rPr>
                <w:rFonts w:cs="Arial"/>
              </w:rPr>
            </w:pPr>
            <w:r w:rsidRPr="00557437">
              <w:rPr>
                <w:rFonts w:cs="Arial"/>
              </w:rPr>
              <w:t>Akım darbesi tipi</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highlight w:val="yellow"/>
              </w:rPr>
            </w:pPr>
            <w:r w:rsidRPr="00557437">
              <w:rPr>
                <w:rFonts w:ascii="Arial" w:hAnsi="Arial" w:cs="Arial"/>
                <w:sz w:val="24"/>
                <w:szCs w:val="24"/>
              </w:rPr>
              <w:t>1/20 µs</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0"/>
                <w:numId w:val="21"/>
              </w:numPr>
              <w:tabs>
                <w:tab w:val="left" w:pos="4536"/>
                <w:tab w:val="left" w:pos="5670"/>
                <w:tab w:val="left" w:pos="5812"/>
              </w:tabs>
              <w:spacing w:line="240" w:lineRule="exact"/>
              <w:rPr>
                <w:rFonts w:cs="Arial"/>
              </w:rPr>
            </w:pPr>
            <w:r w:rsidRPr="00557437">
              <w:rPr>
                <w:rFonts w:cs="Arial"/>
              </w:rPr>
              <w:t>Akım darbesi tepe değeri</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(kA-tepe)</w:t>
            </w:r>
          </w:p>
        </w:tc>
        <w:tc>
          <w:tcPr>
            <w:tcW w:w="1987" w:type="dxa"/>
            <w:vAlign w:val="center"/>
          </w:tcPr>
          <w:p w:rsidR="00DA0167" w:rsidRPr="00557437" w:rsidRDefault="00DA0167" w:rsidP="00A27A28">
            <w:pPr>
              <w:pStyle w:val="DzMetin"/>
              <w:rPr>
                <w:rFonts w:ascii="Arial" w:hAnsi="Arial" w:cs="Arial"/>
                <w:sz w:val="24"/>
                <w:szCs w:val="24"/>
                <w:highlight w:val="yellow"/>
              </w:rPr>
            </w:pPr>
            <w:r w:rsidRPr="00557437">
              <w:rPr>
                <w:rFonts w:ascii="Arial" w:hAnsi="Arial" w:cs="Arial"/>
                <w:sz w:val="24"/>
                <w:szCs w:val="24"/>
              </w:rPr>
              <w:t>Anma boşalma akımı</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0"/>
                <w:numId w:val="21"/>
              </w:numPr>
              <w:tabs>
                <w:tab w:val="left" w:pos="4536"/>
                <w:tab w:val="left" w:pos="5670"/>
                <w:tab w:val="left" w:pos="5812"/>
              </w:tabs>
              <w:spacing w:line="240" w:lineRule="exact"/>
              <w:rPr>
                <w:rFonts w:cs="Arial"/>
              </w:rPr>
            </w:pPr>
            <w:r w:rsidRPr="00543478">
              <w:rPr>
                <w:rFonts w:cs="Arial"/>
              </w:rPr>
              <w:t>En yüksek artık gerilim</w:t>
            </w:r>
          </w:p>
        </w:tc>
        <w:tc>
          <w:tcPr>
            <w:tcW w:w="1985" w:type="dxa"/>
            <w:vAlign w:val="center"/>
          </w:tcPr>
          <w:p w:rsidR="00DA0167" w:rsidRPr="00553FA4" w:rsidRDefault="00DA0167" w:rsidP="0070305E">
            <w:pPr>
              <w:pStyle w:val="DzMetin"/>
              <w:jc w:val="center"/>
              <w:rPr>
                <w:rFonts w:ascii="Arial" w:hAnsi="Arial" w:cs="Arial"/>
                <w:sz w:val="24"/>
                <w:szCs w:val="24"/>
              </w:rPr>
            </w:pPr>
            <w:r w:rsidRPr="00553FA4">
              <w:rPr>
                <w:rFonts w:ascii="Arial" w:hAnsi="Arial" w:cs="Arial"/>
                <w:sz w:val="24"/>
                <w:szCs w:val="24"/>
              </w:rPr>
              <w:t>(kV-tepe)</w:t>
            </w:r>
          </w:p>
        </w:tc>
        <w:tc>
          <w:tcPr>
            <w:tcW w:w="1987" w:type="dxa"/>
            <w:vAlign w:val="center"/>
          </w:tcPr>
          <w:p w:rsidR="00553FA4" w:rsidRPr="00546E55" w:rsidRDefault="000774C3" w:rsidP="009143D7">
            <w:pPr>
              <w:pStyle w:val="DzMetin"/>
              <w:jc w:val="left"/>
              <w:rPr>
                <w:rFonts w:ascii="Arial" w:hAnsi="Arial" w:cs="Arial"/>
                <w:sz w:val="24"/>
                <w:szCs w:val="24"/>
                <w:lang w:val="tr-TR"/>
              </w:rPr>
            </w:pPr>
            <w:r w:rsidRPr="00546E55">
              <w:rPr>
                <w:rFonts w:ascii="Arial" w:hAnsi="Arial" w:cs="Arial"/>
                <w:sz w:val="24"/>
                <w:szCs w:val="24"/>
              </w:rPr>
              <w:t>≤</w:t>
            </w:r>
            <w:r w:rsidR="009143D7" w:rsidRPr="00546E55">
              <w:rPr>
                <w:rFonts w:ascii="Arial" w:hAnsi="Arial" w:cs="Arial"/>
                <w:sz w:val="24"/>
                <w:szCs w:val="24"/>
                <w:lang w:val="tr-TR"/>
              </w:rPr>
              <w:t>933</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FC4166" w:rsidRDefault="00DA0167" w:rsidP="00DA0167">
            <w:pPr>
              <w:pStyle w:val="DzMetin"/>
              <w:numPr>
                <w:ilvl w:val="0"/>
                <w:numId w:val="23"/>
              </w:numPr>
              <w:jc w:val="left"/>
              <w:rPr>
                <w:rFonts w:ascii="Arial" w:hAnsi="Arial" w:cs="Arial"/>
                <w:sz w:val="24"/>
                <w:szCs w:val="24"/>
              </w:rPr>
            </w:pPr>
          </w:p>
        </w:tc>
        <w:tc>
          <w:tcPr>
            <w:tcW w:w="3890" w:type="dxa"/>
            <w:vAlign w:val="center"/>
          </w:tcPr>
          <w:p w:rsidR="00DA0167" w:rsidRPr="00FC4166" w:rsidRDefault="00DA0167" w:rsidP="00DA0167">
            <w:pPr>
              <w:pStyle w:val="ListeParagraf"/>
              <w:widowControl w:val="0"/>
              <w:tabs>
                <w:tab w:val="left" w:pos="4536"/>
                <w:tab w:val="left" w:pos="5670"/>
                <w:tab w:val="left" w:pos="5812"/>
              </w:tabs>
              <w:spacing w:line="240" w:lineRule="exact"/>
              <w:rPr>
                <w:rFonts w:cs="Arial"/>
              </w:rPr>
            </w:pPr>
            <w:r w:rsidRPr="00FC4166">
              <w:rPr>
                <w:rFonts w:cs="Arial"/>
              </w:rPr>
              <w:t>Dik akım darbesi koruma seviyesi</w:t>
            </w:r>
          </w:p>
        </w:tc>
        <w:tc>
          <w:tcPr>
            <w:tcW w:w="1985" w:type="dxa"/>
            <w:vAlign w:val="center"/>
          </w:tcPr>
          <w:p w:rsidR="00DA0167" w:rsidRPr="0082582C" w:rsidRDefault="00DA0167" w:rsidP="00DA0167">
            <w:pPr>
              <w:pStyle w:val="DzMetin"/>
              <w:jc w:val="center"/>
              <w:rPr>
                <w:rFonts w:ascii="Arial" w:hAnsi="Arial" w:cs="Arial"/>
                <w:sz w:val="24"/>
                <w:szCs w:val="24"/>
              </w:rPr>
            </w:pPr>
            <w:r w:rsidRPr="0082582C">
              <w:rPr>
                <w:rFonts w:ascii="Arial" w:hAnsi="Arial" w:cs="Arial"/>
                <w:sz w:val="24"/>
                <w:szCs w:val="24"/>
              </w:rPr>
              <w:t>(kV-tepe)</w:t>
            </w:r>
          </w:p>
        </w:tc>
        <w:tc>
          <w:tcPr>
            <w:tcW w:w="1987" w:type="dxa"/>
            <w:vAlign w:val="center"/>
          </w:tcPr>
          <w:p w:rsidR="00DA0167" w:rsidRPr="00546E55" w:rsidRDefault="00DA0167" w:rsidP="009143D7">
            <w:pPr>
              <w:pStyle w:val="DzMetin"/>
              <w:jc w:val="left"/>
              <w:rPr>
                <w:rFonts w:ascii="Arial" w:hAnsi="Arial" w:cs="Arial"/>
                <w:sz w:val="24"/>
                <w:szCs w:val="24"/>
                <w:lang w:val="tr-TR"/>
              </w:rPr>
            </w:pPr>
            <w:r w:rsidRPr="00546E55">
              <w:rPr>
                <w:rFonts w:ascii="Arial" w:hAnsi="Arial" w:cs="Arial"/>
                <w:sz w:val="24"/>
                <w:szCs w:val="24"/>
              </w:rPr>
              <w:t>≤</w:t>
            </w:r>
            <w:r w:rsidR="009143D7" w:rsidRPr="00546E55">
              <w:rPr>
                <w:rFonts w:ascii="Arial" w:hAnsi="Arial" w:cs="Arial"/>
                <w:sz w:val="24"/>
                <w:szCs w:val="24"/>
                <w:lang w:val="tr-TR"/>
              </w:rPr>
              <w:t>933</w:t>
            </w:r>
          </w:p>
        </w:tc>
        <w:tc>
          <w:tcPr>
            <w:tcW w:w="2066" w:type="dxa"/>
          </w:tcPr>
          <w:p w:rsidR="00DA0167" w:rsidRPr="00557437" w:rsidRDefault="00DA0167" w:rsidP="00DA0167">
            <w:pPr>
              <w:pStyle w:val="DzMetin"/>
              <w:rPr>
                <w:rFonts w:ascii="Arial" w:hAnsi="Arial" w:cs="Arial"/>
                <w:sz w:val="24"/>
                <w:szCs w:val="24"/>
              </w:rPr>
            </w:pPr>
          </w:p>
        </w:tc>
      </w:tr>
      <w:tr w:rsidR="00DA0167" w:rsidTr="005A41AE">
        <w:tc>
          <w:tcPr>
            <w:tcW w:w="754" w:type="dxa"/>
            <w:vAlign w:val="center"/>
          </w:tcPr>
          <w:p w:rsidR="00DA0167" w:rsidRPr="00FC4166"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FC4166" w:rsidRDefault="00DA0167" w:rsidP="0070305E">
            <w:pPr>
              <w:widowControl w:val="0"/>
              <w:tabs>
                <w:tab w:val="left" w:pos="4536"/>
                <w:tab w:val="left" w:pos="5670"/>
                <w:tab w:val="left" w:pos="5812"/>
              </w:tabs>
              <w:spacing w:line="240" w:lineRule="exact"/>
              <w:jc w:val="left"/>
              <w:rPr>
                <w:rFonts w:cs="Arial"/>
              </w:rPr>
            </w:pPr>
            <w:r w:rsidRPr="00FC4166">
              <w:rPr>
                <w:rFonts w:cs="Arial"/>
              </w:rPr>
              <w:t>Yıldırım darbesi artık gerilimi</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FC4166" w:rsidRDefault="00DA0167" w:rsidP="0070305E">
            <w:pPr>
              <w:pStyle w:val="DzMetin"/>
              <w:ind w:left="284"/>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0"/>
                <w:numId w:val="21"/>
              </w:numPr>
              <w:tabs>
                <w:tab w:val="left" w:pos="4536"/>
                <w:tab w:val="left" w:pos="5670"/>
                <w:tab w:val="left" w:pos="5812"/>
              </w:tabs>
              <w:spacing w:line="240" w:lineRule="exact"/>
              <w:rPr>
                <w:rFonts w:cs="Arial"/>
              </w:rPr>
            </w:pPr>
            <w:r w:rsidRPr="00FC4166">
              <w:rPr>
                <w:rFonts w:cs="Arial"/>
              </w:rPr>
              <w:t>Akım darbesi tipi</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highlight w:val="yellow"/>
              </w:rPr>
            </w:pPr>
            <w:r w:rsidRPr="00557437">
              <w:rPr>
                <w:rFonts w:ascii="Arial" w:hAnsi="Arial" w:cs="Arial"/>
                <w:sz w:val="24"/>
                <w:szCs w:val="24"/>
              </w:rPr>
              <w:t>8/20 µs</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FC4166" w:rsidRDefault="00DA0167" w:rsidP="007E323A">
            <w:pPr>
              <w:pStyle w:val="DzMetin"/>
              <w:ind w:left="284"/>
              <w:jc w:val="left"/>
              <w:rPr>
                <w:rFonts w:ascii="Arial" w:hAnsi="Arial" w:cs="Arial"/>
                <w:sz w:val="24"/>
                <w:szCs w:val="24"/>
              </w:rPr>
            </w:pPr>
          </w:p>
        </w:tc>
        <w:tc>
          <w:tcPr>
            <w:tcW w:w="3890" w:type="dxa"/>
            <w:vAlign w:val="center"/>
          </w:tcPr>
          <w:p w:rsidR="00DA0167" w:rsidRPr="00FC4166" w:rsidRDefault="00DA0167" w:rsidP="007E323A">
            <w:pPr>
              <w:pStyle w:val="ListeParagraf"/>
              <w:widowControl w:val="0"/>
              <w:numPr>
                <w:ilvl w:val="0"/>
                <w:numId w:val="21"/>
              </w:numPr>
              <w:tabs>
                <w:tab w:val="left" w:pos="4536"/>
                <w:tab w:val="left" w:pos="5670"/>
                <w:tab w:val="left" w:pos="5812"/>
              </w:tabs>
              <w:spacing w:line="240" w:lineRule="exact"/>
              <w:rPr>
                <w:rFonts w:cs="Arial"/>
              </w:rPr>
            </w:pPr>
            <w:r w:rsidRPr="00FC4166">
              <w:rPr>
                <w:rFonts w:cs="Arial"/>
              </w:rPr>
              <w:t>Akım darbesi tepe değerleri</w:t>
            </w:r>
          </w:p>
        </w:tc>
        <w:tc>
          <w:tcPr>
            <w:tcW w:w="1985" w:type="dxa"/>
            <w:vAlign w:val="center"/>
          </w:tcPr>
          <w:p w:rsidR="00DA0167" w:rsidRPr="00557437" w:rsidRDefault="00DA0167" w:rsidP="007E323A">
            <w:pPr>
              <w:pStyle w:val="DzMetin"/>
              <w:jc w:val="center"/>
              <w:rPr>
                <w:rFonts w:ascii="Arial" w:hAnsi="Arial" w:cs="Arial"/>
                <w:sz w:val="24"/>
                <w:szCs w:val="24"/>
              </w:rPr>
            </w:pPr>
            <w:r w:rsidRPr="00557437">
              <w:rPr>
                <w:rFonts w:ascii="Arial" w:hAnsi="Arial" w:cs="Arial"/>
                <w:sz w:val="24"/>
                <w:szCs w:val="24"/>
              </w:rPr>
              <w:t>(kA-tepe)</w:t>
            </w:r>
          </w:p>
        </w:tc>
        <w:tc>
          <w:tcPr>
            <w:tcW w:w="1987" w:type="dxa"/>
            <w:vAlign w:val="center"/>
          </w:tcPr>
          <w:p w:rsidR="00DA0167" w:rsidRPr="00557437" w:rsidRDefault="00DA0167" w:rsidP="00A27A28">
            <w:pPr>
              <w:pStyle w:val="DzMetin"/>
              <w:rPr>
                <w:rFonts w:ascii="Arial" w:hAnsi="Arial" w:cs="Arial"/>
                <w:sz w:val="24"/>
                <w:szCs w:val="24"/>
              </w:rPr>
            </w:pPr>
            <w:r w:rsidRPr="00557437">
              <w:rPr>
                <w:rFonts w:ascii="Arial" w:hAnsi="Arial" w:cs="Arial"/>
                <w:sz w:val="24"/>
                <w:szCs w:val="24"/>
              </w:rPr>
              <w:t>Anma boşalma akımı</w:t>
            </w:r>
            <w:r>
              <w:rPr>
                <w:rFonts w:ascii="Arial" w:hAnsi="Arial" w:cs="Arial"/>
                <w:sz w:val="24"/>
                <w:szCs w:val="24"/>
                <w:lang w:val="tr-TR"/>
              </w:rPr>
              <w:t>nın 0.5, 1 ve 2 katı</w:t>
            </w:r>
          </w:p>
        </w:tc>
        <w:tc>
          <w:tcPr>
            <w:tcW w:w="2066" w:type="dxa"/>
          </w:tcPr>
          <w:p w:rsidR="00DA0167" w:rsidRPr="00557437" w:rsidRDefault="00DA0167" w:rsidP="007E323A">
            <w:pPr>
              <w:pStyle w:val="DzMetin"/>
              <w:rPr>
                <w:rFonts w:ascii="Arial" w:hAnsi="Arial" w:cs="Arial"/>
                <w:sz w:val="24"/>
                <w:szCs w:val="24"/>
              </w:rPr>
            </w:pPr>
          </w:p>
        </w:tc>
      </w:tr>
      <w:tr w:rsidR="00DA0167" w:rsidTr="005A41AE">
        <w:tc>
          <w:tcPr>
            <w:tcW w:w="754" w:type="dxa"/>
            <w:vAlign w:val="center"/>
          </w:tcPr>
          <w:p w:rsidR="00DA0167" w:rsidRPr="00FC4166" w:rsidRDefault="00DA0167" w:rsidP="0070305E">
            <w:pPr>
              <w:pStyle w:val="DzMetin"/>
              <w:ind w:left="284"/>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0"/>
                <w:numId w:val="21"/>
              </w:numPr>
              <w:tabs>
                <w:tab w:val="left" w:pos="4536"/>
                <w:tab w:val="left" w:pos="5670"/>
                <w:tab w:val="left" w:pos="5812"/>
              </w:tabs>
              <w:spacing w:line="240" w:lineRule="exact"/>
              <w:rPr>
                <w:rFonts w:cs="Arial"/>
              </w:rPr>
            </w:pPr>
            <w:r w:rsidRPr="00FC4166">
              <w:rPr>
                <w:rFonts w:cs="Arial"/>
              </w:rPr>
              <w:t>En yüksek artık gerilimler</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FC4166" w:rsidRDefault="00DA0167" w:rsidP="0070305E">
            <w:pPr>
              <w:pStyle w:val="DzMetin"/>
              <w:ind w:left="284"/>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FC4166">
              <w:rPr>
                <w:rFonts w:eastAsia="Arial" w:cs="Arial"/>
                <w:color w:val="auto"/>
                <w:shd w:val="clear" w:color="auto" w:fill="FFFFFF"/>
              </w:rPr>
              <w:t>Anma boşalma akımının 0.5 katında</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(kV-tepe)</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FC4166" w:rsidRDefault="00DA0167" w:rsidP="0070305E">
            <w:pPr>
              <w:pStyle w:val="DzMetin"/>
              <w:ind w:left="284"/>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FC4166">
              <w:rPr>
                <w:rFonts w:eastAsia="Arial" w:cs="Arial"/>
                <w:color w:val="auto"/>
                <w:shd w:val="clear" w:color="auto" w:fill="FFFFFF"/>
              </w:rPr>
              <w:t>Anma boşalma akımının 1 katında</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(kV-tepe)</w:t>
            </w:r>
          </w:p>
        </w:tc>
        <w:tc>
          <w:tcPr>
            <w:tcW w:w="1987" w:type="dxa"/>
            <w:vAlign w:val="center"/>
          </w:tcPr>
          <w:p w:rsidR="001B21D1" w:rsidRPr="00CE2247" w:rsidRDefault="00DA0167" w:rsidP="00546E55">
            <w:pPr>
              <w:pStyle w:val="DzMetin"/>
              <w:jc w:val="left"/>
              <w:rPr>
                <w:rFonts w:ascii="Arial" w:hAnsi="Arial" w:cs="Arial"/>
                <w:sz w:val="24"/>
                <w:szCs w:val="24"/>
                <w:lang w:val="tr-TR"/>
              </w:rPr>
            </w:pPr>
            <w:r w:rsidRPr="000B4909">
              <w:rPr>
                <w:rFonts w:ascii="Arial" w:hAnsi="Arial" w:cs="Arial"/>
                <w:sz w:val="24"/>
                <w:szCs w:val="24"/>
              </w:rPr>
              <w:t>≤</w:t>
            </w:r>
            <w:r w:rsidR="00546E55">
              <w:rPr>
                <w:rFonts w:ascii="Arial" w:hAnsi="Arial" w:cs="Arial"/>
                <w:sz w:val="24"/>
                <w:szCs w:val="24"/>
                <w:lang w:val="tr-TR"/>
              </w:rPr>
              <w:t>873</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FC4166" w:rsidRDefault="00DA0167" w:rsidP="0070305E">
            <w:pPr>
              <w:pStyle w:val="DzMetin"/>
              <w:ind w:left="502"/>
              <w:jc w:val="left"/>
              <w:rPr>
                <w:rFonts w:ascii="Arial" w:hAnsi="Arial" w:cs="Arial"/>
                <w:sz w:val="24"/>
                <w:szCs w:val="24"/>
              </w:rPr>
            </w:pPr>
          </w:p>
        </w:tc>
        <w:tc>
          <w:tcPr>
            <w:tcW w:w="3890" w:type="dxa"/>
            <w:vAlign w:val="center"/>
          </w:tcPr>
          <w:p w:rsidR="00DA0167" w:rsidRPr="00FC4166"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FC4166">
              <w:rPr>
                <w:rFonts w:eastAsia="Arial" w:cs="Arial"/>
                <w:color w:val="auto"/>
                <w:shd w:val="clear" w:color="auto" w:fill="FFFFFF"/>
              </w:rPr>
              <w:t>Anma boşalma akımının 2 katında</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(kV-tepe)</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FC4166"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FC4166" w:rsidRDefault="00DA0167" w:rsidP="0070305E">
            <w:pPr>
              <w:widowControl w:val="0"/>
              <w:tabs>
                <w:tab w:val="left" w:pos="4536"/>
                <w:tab w:val="left" w:pos="5670"/>
                <w:tab w:val="left" w:pos="5812"/>
              </w:tabs>
              <w:spacing w:line="240" w:lineRule="exact"/>
              <w:jc w:val="left"/>
              <w:rPr>
                <w:rFonts w:cs="Arial"/>
                <w:highlight w:val="yellow"/>
              </w:rPr>
            </w:pPr>
            <w:r w:rsidRPr="00FC4166">
              <w:rPr>
                <w:rFonts w:cs="Arial"/>
              </w:rPr>
              <w:t>Yıldırım darbesi koruma seviyesi,</w:t>
            </w:r>
            <w:r w:rsidR="000F591E">
              <w:rPr>
                <w:rFonts w:cs="Arial"/>
              </w:rPr>
              <w:t xml:space="preserve"> </w:t>
            </w:r>
            <w:r w:rsidRPr="00FC4166">
              <w:rPr>
                <w:rFonts w:cs="Arial"/>
              </w:rPr>
              <w:t>Upl</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(kV-tepe)</w:t>
            </w:r>
          </w:p>
        </w:tc>
        <w:tc>
          <w:tcPr>
            <w:tcW w:w="1987" w:type="dxa"/>
            <w:vAlign w:val="center"/>
          </w:tcPr>
          <w:p w:rsidR="00DA0167" w:rsidRPr="00CE2247" w:rsidRDefault="000B4909" w:rsidP="00546E55">
            <w:pPr>
              <w:pStyle w:val="DzMetin"/>
              <w:jc w:val="left"/>
              <w:rPr>
                <w:rFonts w:ascii="Arial" w:hAnsi="Arial" w:cs="Arial"/>
                <w:sz w:val="24"/>
                <w:szCs w:val="24"/>
                <w:lang w:val="tr-TR"/>
              </w:rPr>
            </w:pPr>
            <w:r w:rsidRPr="000B4909">
              <w:rPr>
                <w:rFonts w:ascii="Arial" w:hAnsi="Arial" w:cs="Arial"/>
                <w:sz w:val="24"/>
                <w:szCs w:val="24"/>
              </w:rPr>
              <w:t>≤</w:t>
            </w:r>
            <w:r w:rsidR="00546E55">
              <w:rPr>
                <w:rFonts w:ascii="Arial" w:hAnsi="Arial" w:cs="Arial"/>
                <w:sz w:val="24"/>
                <w:szCs w:val="24"/>
                <w:lang w:val="tr-TR"/>
              </w:rPr>
              <w:t>873</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FC4166"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FC4166" w:rsidRDefault="00DA0167" w:rsidP="00CC0662">
            <w:pPr>
              <w:widowControl w:val="0"/>
              <w:tabs>
                <w:tab w:val="left" w:pos="4536"/>
                <w:tab w:val="left" w:pos="5670"/>
                <w:tab w:val="left" w:pos="5812"/>
              </w:tabs>
              <w:spacing w:line="240" w:lineRule="exact"/>
              <w:jc w:val="left"/>
              <w:rPr>
                <w:rFonts w:cs="Arial"/>
                <w:color w:val="auto"/>
              </w:rPr>
            </w:pPr>
            <w:r w:rsidRPr="00FC4166">
              <w:rPr>
                <w:rFonts w:cs="Arial"/>
                <w:color w:val="auto"/>
              </w:rPr>
              <w:t xml:space="preserve">Anahtarlama darbesi artık gerilimi </w:t>
            </w:r>
          </w:p>
        </w:tc>
        <w:tc>
          <w:tcPr>
            <w:tcW w:w="1985" w:type="dxa"/>
            <w:vAlign w:val="center"/>
          </w:tcPr>
          <w:p w:rsidR="00DA0167" w:rsidRPr="00557437" w:rsidRDefault="00DA0167" w:rsidP="0070305E">
            <w:pPr>
              <w:pStyle w:val="DzMetin"/>
              <w:jc w:val="center"/>
              <w:rPr>
                <w:rFonts w:ascii="Arial" w:hAnsi="Arial" w:cs="Arial"/>
                <w:sz w:val="24"/>
                <w:szCs w:val="24"/>
                <w:highlight w:val="yellow"/>
              </w:rPr>
            </w:pP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C72DF">
            <w:pPr>
              <w:pStyle w:val="DzMetin"/>
              <w:ind w:left="284"/>
              <w:jc w:val="left"/>
              <w:rPr>
                <w:rFonts w:ascii="Arial" w:hAnsi="Arial" w:cs="Arial"/>
                <w:sz w:val="24"/>
                <w:szCs w:val="24"/>
              </w:rPr>
            </w:pPr>
          </w:p>
        </w:tc>
        <w:tc>
          <w:tcPr>
            <w:tcW w:w="3890" w:type="dxa"/>
            <w:vAlign w:val="center"/>
          </w:tcPr>
          <w:p w:rsidR="00DA0167" w:rsidRPr="00CC0662" w:rsidRDefault="00DA0167" w:rsidP="00C57800">
            <w:pPr>
              <w:pStyle w:val="ListeParagraf"/>
              <w:widowControl w:val="0"/>
              <w:numPr>
                <w:ilvl w:val="0"/>
                <w:numId w:val="21"/>
              </w:numPr>
              <w:tabs>
                <w:tab w:val="left" w:pos="4536"/>
                <w:tab w:val="left" w:pos="5670"/>
                <w:tab w:val="left" w:pos="5812"/>
              </w:tabs>
              <w:spacing w:line="240" w:lineRule="exact"/>
              <w:rPr>
                <w:rFonts w:cs="Arial"/>
                <w:color w:val="auto"/>
              </w:rPr>
            </w:pPr>
            <w:r w:rsidRPr="00CC0662">
              <w:rPr>
                <w:rFonts w:cs="Arial"/>
                <w:color w:val="auto"/>
              </w:rPr>
              <w:t>Akım darbesi tipi</w:t>
            </w:r>
          </w:p>
        </w:tc>
        <w:tc>
          <w:tcPr>
            <w:tcW w:w="1985" w:type="dxa"/>
            <w:vAlign w:val="center"/>
          </w:tcPr>
          <w:p w:rsidR="00DA0167" w:rsidRPr="00895AE9" w:rsidRDefault="00DA0167" w:rsidP="00C57800">
            <w:pPr>
              <w:pStyle w:val="DzMetin"/>
              <w:jc w:val="center"/>
              <w:rPr>
                <w:rFonts w:ascii="Arial" w:hAnsi="Arial" w:cs="Arial"/>
                <w:sz w:val="24"/>
                <w:szCs w:val="24"/>
                <w:highlight w:val="yellow"/>
                <w:lang w:val="tr-TR"/>
              </w:rPr>
            </w:pPr>
            <w:r w:rsidRPr="00895AE9">
              <w:rPr>
                <w:rFonts w:ascii="Arial" w:hAnsi="Arial" w:cs="Arial"/>
                <w:sz w:val="24"/>
                <w:szCs w:val="24"/>
                <w:lang w:val="tr-TR"/>
              </w:rPr>
              <w:t>-</w:t>
            </w:r>
          </w:p>
        </w:tc>
        <w:tc>
          <w:tcPr>
            <w:tcW w:w="1987" w:type="dxa"/>
            <w:vAlign w:val="center"/>
          </w:tcPr>
          <w:p w:rsidR="00DA0167" w:rsidRPr="00557437" w:rsidRDefault="00DA0167" w:rsidP="00A27A28">
            <w:pPr>
              <w:pStyle w:val="DzMetin"/>
              <w:rPr>
                <w:rFonts w:ascii="Arial" w:hAnsi="Arial" w:cs="Arial"/>
                <w:sz w:val="24"/>
                <w:szCs w:val="24"/>
                <w:highlight w:val="yellow"/>
              </w:rPr>
            </w:pPr>
            <w:r w:rsidRPr="00895AE9">
              <w:rPr>
                <w:rFonts w:ascii="Arial" w:hAnsi="Arial" w:cs="Arial"/>
                <w:sz w:val="24"/>
                <w:szCs w:val="24"/>
                <w:lang w:val="tr-TR"/>
              </w:rPr>
              <w:t>Darbe alın süresi 30-100 µs ve varsayılı sırt yarı değer süresi, varsayılı alın süresinin yaklaşık 2 katı</w:t>
            </w:r>
          </w:p>
        </w:tc>
        <w:tc>
          <w:tcPr>
            <w:tcW w:w="2066" w:type="dxa"/>
          </w:tcPr>
          <w:p w:rsidR="00DA0167" w:rsidRPr="00557437" w:rsidRDefault="00DA0167" w:rsidP="00C57800">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CC0662" w:rsidRDefault="00DA0167" w:rsidP="0026539F">
            <w:pPr>
              <w:pStyle w:val="ListeParagraf"/>
              <w:widowControl w:val="0"/>
              <w:numPr>
                <w:ilvl w:val="0"/>
                <w:numId w:val="21"/>
              </w:numPr>
              <w:tabs>
                <w:tab w:val="left" w:pos="4536"/>
                <w:tab w:val="left" w:pos="5670"/>
                <w:tab w:val="left" w:pos="5812"/>
              </w:tabs>
              <w:spacing w:line="240" w:lineRule="exact"/>
              <w:rPr>
                <w:rFonts w:cs="Arial"/>
                <w:strike/>
                <w:color w:val="auto"/>
              </w:rPr>
            </w:pPr>
            <w:r w:rsidRPr="00CC0662">
              <w:rPr>
                <w:rFonts w:cs="Arial"/>
                <w:color w:val="auto"/>
              </w:rPr>
              <w:t>Akım darbesi tepe değeri</w:t>
            </w:r>
          </w:p>
        </w:tc>
        <w:tc>
          <w:tcPr>
            <w:tcW w:w="1985" w:type="dxa"/>
            <w:vAlign w:val="center"/>
          </w:tcPr>
          <w:p w:rsidR="00DA0167" w:rsidRPr="00CB1546" w:rsidRDefault="00DA0167" w:rsidP="0070305E">
            <w:pPr>
              <w:pStyle w:val="DzMetin"/>
              <w:jc w:val="center"/>
              <w:rPr>
                <w:rFonts w:ascii="Arial" w:hAnsi="Arial" w:cs="Arial"/>
                <w:sz w:val="24"/>
                <w:szCs w:val="24"/>
              </w:rPr>
            </w:pPr>
            <w:r w:rsidRPr="00CB1546">
              <w:rPr>
                <w:rFonts w:ascii="Arial" w:hAnsi="Arial" w:cs="Arial"/>
                <w:sz w:val="24"/>
                <w:szCs w:val="24"/>
              </w:rPr>
              <w:t>(</w:t>
            </w:r>
            <w:r w:rsidR="003E1055">
              <w:rPr>
                <w:rFonts w:ascii="Arial" w:hAnsi="Arial" w:cs="Arial"/>
                <w:sz w:val="24"/>
                <w:szCs w:val="24"/>
                <w:lang w:val="tr-TR"/>
              </w:rPr>
              <w:t>k</w:t>
            </w:r>
            <w:r w:rsidRPr="00CB1546">
              <w:rPr>
                <w:rFonts w:ascii="Arial" w:hAnsi="Arial" w:cs="Arial"/>
                <w:sz w:val="24"/>
                <w:szCs w:val="24"/>
              </w:rPr>
              <w:t>A)</w:t>
            </w:r>
          </w:p>
        </w:tc>
        <w:tc>
          <w:tcPr>
            <w:tcW w:w="1987" w:type="dxa"/>
            <w:vAlign w:val="center"/>
          </w:tcPr>
          <w:p w:rsidR="00DA0167" w:rsidRPr="0037304F" w:rsidRDefault="0037304F" w:rsidP="007C72DF">
            <w:pPr>
              <w:pStyle w:val="DzMetin"/>
              <w:jc w:val="left"/>
              <w:rPr>
                <w:rFonts w:ascii="Arial" w:hAnsi="Arial" w:cs="Arial"/>
                <w:sz w:val="24"/>
                <w:szCs w:val="24"/>
                <w:highlight w:val="yellow"/>
                <w:lang w:val="tr-TR"/>
              </w:rPr>
            </w:pPr>
            <w:r w:rsidRPr="0037304F">
              <w:rPr>
                <w:rFonts w:ascii="Arial" w:hAnsi="Arial" w:cs="Arial"/>
                <w:sz w:val="24"/>
                <w:szCs w:val="24"/>
                <w:lang w:val="tr-TR"/>
              </w:rPr>
              <w:t>1</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31305F" w:rsidRDefault="00DA0167" w:rsidP="0026539F">
            <w:pPr>
              <w:pStyle w:val="ListeParagraf"/>
              <w:widowControl w:val="0"/>
              <w:numPr>
                <w:ilvl w:val="0"/>
                <w:numId w:val="21"/>
              </w:numPr>
              <w:tabs>
                <w:tab w:val="left" w:pos="4536"/>
                <w:tab w:val="left" w:pos="5670"/>
                <w:tab w:val="left" w:pos="5812"/>
              </w:tabs>
              <w:spacing w:line="240" w:lineRule="exact"/>
              <w:rPr>
                <w:rFonts w:cs="Arial"/>
                <w:color w:val="auto"/>
              </w:rPr>
            </w:pPr>
            <w:r w:rsidRPr="0031305F">
              <w:rPr>
                <w:rFonts w:cs="Arial"/>
                <w:color w:val="auto"/>
              </w:rPr>
              <w:t>En yüksek artık gerilim</w:t>
            </w:r>
          </w:p>
        </w:tc>
        <w:tc>
          <w:tcPr>
            <w:tcW w:w="1985" w:type="dxa"/>
            <w:vAlign w:val="center"/>
          </w:tcPr>
          <w:p w:rsidR="00DA0167" w:rsidRPr="00546E55" w:rsidRDefault="00DA0167" w:rsidP="0070305E">
            <w:pPr>
              <w:pStyle w:val="DzMetin"/>
              <w:jc w:val="center"/>
              <w:rPr>
                <w:rFonts w:ascii="Arial" w:hAnsi="Arial" w:cs="Arial"/>
                <w:sz w:val="24"/>
                <w:szCs w:val="24"/>
              </w:rPr>
            </w:pPr>
            <w:r w:rsidRPr="00546E55">
              <w:rPr>
                <w:rFonts w:ascii="Arial" w:hAnsi="Arial" w:cs="Arial"/>
                <w:sz w:val="24"/>
                <w:szCs w:val="24"/>
              </w:rPr>
              <w:t>(kV-tepe)</w:t>
            </w:r>
          </w:p>
        </w:tc>
        <w:tc>
          <w:tcPr>
            <w:tcW w:w="1987" w:type="dxa"/>
            <w:vAlign w:val="center"/>
          </w:tcPr>
          <w:p w:rsidR="00716C28" w:rsidRPr="00546E55" w:rsidRDefault="00716C28" w:rsidP="00546E55">
            <w:pPr>
              <w:pStyle w:val="DzMetin"/>
              <w:jc w:val="left"/>
              <w:rPr>
                <w:rFonts w:ascii="Arial" w:hAnsi="Arial" w:cs="Arial"/>
                <w:sz w:val="24"/>
                <w:szCs w:val="24"/>
                <w:lang w:val="tr-TR"/>
              </w:rPr>
            </w:pPr>
            <w:r w:rsidRPr="00546E55">
              <w:rPr>
                <w:rFonts w:ascii="Arial" w:hAnsi="Arial" w:cs="Arial"/>
                <w:sz w:val="24"/>
                <w:szCs w:val="24"/>
              </w:rPr>
              <w:t>≤</w:t>
            </w:r>
            <w:r w:rsidR="00546E55" w:rsidRPr="00546E55">
              <w:rPr>
                <w:rFonts w:ascii="Arial" w:hAnsi="Arial" w:cs="Arial"/>
                <w:sz w:val="24"/>
                <w:szCs w:val="24"/>
                <w:lang w:val="tr-TR"/>
              </w:rPr>
              <w:t>730</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31305F" w:rsidRDefault="00DA0167" w:rsidP="0070305E">
            <w:pPr>
              <w:widowControl w:val="0"/>
              <w:tabs>
                <w:tab w:val="left" w:pos="4536"/>
                <w:tab w:val="left" w:pos="5670"/>
                <w:tab w:val="left" w:pos="5812"/>
              </w:tabs>
              <w:spacing w:line="240" w:lineRule="exact"/>
              <w:jc w:val="left"/>
              <w:rPr>
                <w:rFonts w:cs="Arial"/>
                <w:color w:val="auto"/>
              </w:rPr>
            </w:pPr>
            <w:r w:rsidRPr="0031305F">
              <w:rPr>
                <w:rFonts w:cs="Arial"/>
                <w:color w:val="auto"/>
              </w:rPr>
              <w:t>Anahtarlama darbesi koruma seviyesi, Ups</w:t>
            </w:r>
          </w:p>
        </w:tc>
        <w:tc>
          <w:tcPr>
            <w:tcW w:w="1985" w:type="dxa"/>
            <w:vAlign w:val="center"/>
          </w:tcPr>
          <w:p w:rsidR="00DA0167" w:rsidRPr="00546E55" w:rsidRDefault="00DA0167" w:rsidP="0070305E">
            <w:pPr>
              <w:pStyle w:val="DzMetin"/>
              <w:jc w:val="center"/>
              <w:rPr>
                <w:rFonts w:ascii="Arial" w:hAnsi="Arial" w:cs="Arial"/>
                <w:sz w:val="24"/>
                <w:szCs w:val="24"/>
              </w:rPr>
            </w:pPr>
            <w:r w:rsidRPr="00546E55">
              <w:rPr>
                <w:rFonts w:ascii="Arial" w:hAnsi="Arial" w:cs="Arial"/>
                <w:sz w:val="24"/>
                <w:szCs w:val="24"/>
              </w:rPr>
              <w:t>(kV-tepe)</w:t>
            </w:r>
          </w:p>
        </w:tc>
        <w:tc>
          <w:tcPr>
            <w:tcW w:w="1987" w:type="dxa"/>
            <w:vAlign w:val="center"/>
          </w:tcPr>
          <w:p w:rsidR="00331E7C" w:rsidRPr="00546E55" w:rsidRDefault="00716C28" w:rsidP="00546E55">
            <w:pPr>
              <w:pStyle w:val="DzMetin"/>
              <w:jc w:val="left"/>
              <w:rPr>
                <w:rFonts w:ascii="Arial" w:hAnsi="Arial" w:cs="Arial"/>
                <w:sz w:val="24"/>
                <w:szCs w:val="24"/>
                <w:lang w:val="tr-TR"/>
              </w:rPr>
            </w:pPr>
            <w:r w:rsidRPr="00546E55">
              <w:rPr>
                <w:rFonts w:ascii="Arial" w:hAnsi="Arial" w:cs="Arial"/>
                <w:sz w:val="24"/>
                <w:szCs w:val="24"/>
              </w:rPr>
              <w:t>≤</w:t>
            </w:r>
            <w:r w:rsidRPr="00546E55">
              <w:rPr>
                <w:rFonts w:ascii="Arial" w:hAnsi="Arial" w:cs="Arial"/>
                <w:sz w:val="24"/>
                <w:szCs w:val="24"/>
                <w:lang w:val="tr-TR"/>
              </w:rPr>
              <w:t>7</w:t>
            </w:r>
            <w:r w:rsidR="00546E55" w:rsidRPr="00546E55">
              <w:rPr>
                <w:rFonts w:ascii="Arial" w:hAnsi="Arial" w:cs="Arial"/>
                <w:sz w:val="24"/>
                <w:szCs w:val="24"/>
                <w:lang w:val="tr-TR"/>
              </w:rPr>
              <w:t>30</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31305F" w:rsidRDefault="00DA0167" w:rsidP="0070305E">
            <w:pPr>
              <w:widowControl w:val="0"/>
              <w:tabs>
                <w:tab w:val="left" w:pos="4536"/>
                <w:tab w:val="left" w:pos="5670"/>
                <w:tab w:val="left" w:pos="5812"/>
              </w:tabs>
              <w:spacing w:line="240" w:lineRule="exact"/>
              <w:jc w:val="left"/>
              <w:rPr>
                <w:rFonts w:cs="Arial"/>
                <w:color w:val="auto"/>
              </w:rPr>
            </w:pPr>
            <w:r w:rsidRPr="0031305F">
              <w:rPr>
                <w:rFonts w:cs="Arial"/>
                <w:color w:val="auto"/>
              </w:rPr>
              <w:t>Yüksek akım darbesi çalışma rejimi</w:t>
            </w:r>
          </w:p>
        </w:tc>
        <w:tc>
          <w:tcPr>
            <w:tcW w:w="1985" w:type="dxa"/>
            <w:vAlign w:val="center"/>
          </w:tcPr>
          <w:p w:rsidR="00DA0167" w:rsidRPr="00557437" w:rsidRDefault="00DA0167" w:rsidP="0070305E">
            <w:pPr>
              <w:pStyle w:val="DzMetin"/>
              <w:jc w:val="center"/>
              <w:rPr>
                <w:rFonts w:ascii="Arial" w:hAnsi="Arial" w:cs="Arial"/>
                <w:sz w:val="24"/>
                <w:szCs w:val="24"/>
                <w:highlight w:val="yellow"/>
              </w:rPr>
            </w:pP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572E6E">
            <w:pPr>
              <w:pStyle w:val="DzMetin"/>
              <w:ind w:left="284"/>
              <w:jc w:val="left"/>
              <w:rPr>
                <w:rFonts w:ascii="Arial" w:hAnsi="Arial" w:cs="Arial"/>
                <w:sz w:val="24"/>
                <w:szCs w:val="24"/>
              </w:rPr>
            </w:pPr>
          </w:p>
        </w:tc>
        <w:tc>
          <w:tcPr>
            <w:tcW w:w="3890" w:type="dxa"/>
            <w:vAlign w:val="center"/>
          </w:tcPr>
          <w:p w:rsidR="00DA0167" w:rsidRPr="0031305F" w:rsidRDefault="00DA0167" w:rsidP="0026539F">
            <w:pPr>
              <w:pStyle w:val="ListeParagraf"/>
              <w:widowControl w:val="0"/>
              <w:numPr>
                <w:ilvl w:val="0"/>
                <w:numId w:val="21"/>
              </w:numPr>
              <w:tabs>
                <w:tab w:val="left" w:pos="4536"/>
                <w:tab w:val="left" w:pos="5670"/>
                <w:tab w:val="left" w:pos="5812"/>
              </w:tabs>
              <w:spacing w:line="240" w:lineRule="exact"/>
              <w:rPr>
                <w:rFonts w:cs="Arial"/>
                <w:color w:val="auto"/>
              </w:rPr>
            </w:pPr>
            <w:r w:rsidRPr="0031305F">
              <w:rPr>
                <w:rFonts w:cs="Arial"/>
                <w:color w:val="auto"/>
              </w:rPr>
              <w:t>Yüksek akım darbe tepe değeri (</w:t>
            </w:r>
            <w:r w:rsidRPr="0031305F">
              <w:rPr>
                <w:rFonts w:cs="Arial"/>
              </w:rPr>
              <w:t>4/10 µs)</w:t>
            </w:r>
          </w:p>
        </w:tc>
        <w:tc>
          <w:tcPr>
            <w:tcW w:w="1985" w:type="dxa"/>
            <w:vAlign w:val="center"/>
          </w:tcPr>
          <w:p w:rsidR="00DA0167" w:rsidRPr="0031305F" w:rsidRDefault="00DA0167" w:rsidP="0070305E">
            <w:pPr>
              <w:pStyle w:val="DzMetin"/>
              <w:jc w:val="center"/>
              <w:rPr>
                <w:rFonts w:ascii="Arial" w:hAnsi="Arial" w:cs="Arial"/>
                <w:sz w:val="24"/>
                <w:szCs w:val="24"/>
              </w:rPr>
            </w:pPr>
            <w:r w:rsidRPr="0031305F">
              <w:rPr>
                <w:rFonts w:ascii="Arial" w:hAnsi="Arial" w:cs="Arial"/>
                <w:sz w:val="24"/>
                <w:szCs w:val="24"/>
              </w:rPr>
              <w:t>(kA-tepe)</w:t>
            </w:r>
          </w:p>
        </w:tc>
        <w:tc>
          <w:tcPr>
            <w:tcW w:w="1987" w:type="dxa"/>
            <w:vAlign w:val="center"/>
          </w:tcPr>
          <w:p w:rsidR="00DA0167" w:rsidRPr="0031305F" w:rsidRDefault="00DA0167" w:rsidP="007C72DF">
            <w:pPr>
              <w:pStyle w:val="DzMetin"/>
              <w:jc w:val="left"/>
              <w:rPr>
                <w:rFonts w:ascii="Arial" w:hAnsi="Arial" w:cs="Arial"/>
                <w:sz w:val="24"/>
                <w:szCs w:val="24"/>
                <w:lang w:val="tr-TR"/>
              </w:rPr>
            </w:pPr>
            <w:r w:rsidRPr="0031305F">
              <w:rPr>
                <w:rFonts w:ascii="Arial" w:hAnsi="Arial" w:cs="Arial"/>
                <w:sz w:val="24"/>
                <w:szCs w:val="24"/>
                <w:lang w:val="tr-TR"/>
              </w:rPr>
              <w:t>100</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572E6E">
            <w:pPr>
              <w:pStyle w:val="DzMetin"/>
              <w:ind w:left="284"/>
              <w:jc w:val="left"/>
              <w:rPr>
                <w:rFonts w:ascii="Arial" w:hAnsi="Arial" w:cs="Arial"/>
                <w:sz w:val="24"/>
                <w:szCs w:val="24"/>
              </w:rPr>
            </w:pPr>
          </w:p>
        </w:tc>
        <w:tc>
          <w:tcPr>
            <w:tcW w:w="3890" w:type="dxa"/>
            <w:vAlign w:val="center"/>
          </w:tcPr>
          <w:p w:rsidR="00DA0167" w:rsidRPr="0031305F" w:rsidRDefault="00DA0167" w:rsidP="0026539F">
            <w:pPr>
              <w:pStyle w:val="ListeParagraf"/>
              <w:widowControl w:val="0"/>
              <w:numPr>
                <w:ilvl w:val="0"/>
                <w:numId w:val="21"/>
              </w:numPr>
              <w:tabs>
                <w:tab w:val="left" w:pos="4536"/>
                <w:tab w:val="left" w:pos="5670"/>
                <w:tab w:val="left" w:pos="5812"/>
              </w:tabs>
              <w:spacing w:line="240" w:lineRule="exact"/>
              <w:rPr>
                <w:rFonts w:cs="Arial"/>
                <w:color w:val="auto"/>
              </w:rPr>
            </w:pPr>
            <w:r w:rsidRPr="0031305F">
              <w:rPr>
                <w:rFonts w:cs="Arial"/>
                <w:color w:val="auto"/>
              </w:rPr>
              <w:t>Komple test öncesi ve sonrası artık gerilimdeki en yüksek değişim</w:t>
            </w:r>
          </w:p>
        </w:tc>
        <w:tc>
          <w:tcPr>
            <w:tcW w:w="1985" w:type="dxa"/>
            <w:vAlign w:val="center"/>
          </w:tcPr>
          <w:p w:rsidR="00DA0167" w:rsidRPr="0031305F" w:rsidRDefault="00DA0167" w:rsidP="0070305E">
            <w:pPr>
              <w:pStyle w:val="DzMetin"/>
              <w:jc w:val="center"/>
              <w:rPr>
                <w:rFonts w:ascii="Arial" w:hAnsi="Arial" w:cs="Arial"/>
                <w:sz w:val="24"/>
                <w:szCs w:val="24"/>
              </w:rPr>
            </w:pPr>
            <w:r w:rsidRPr="0031305F">
              <w:rPr>
                <w:rFonts w:ascii="Arial" w:hAnsi="Arial" w:cs="Arial"/>
                <w:sz w:val="24"/>
                <w:szCs w:val="24"/>
              </w:rPr>
              <w:t>(%)</w:t>
            </w:r>
          </w:p>
        </w:tc>
        <w:tc>
          <w:tcPr>
            <w:tcW w:w="1987" w:type="dxa"/>
            <w:vAlign w:val="center"/>
          </w:tcPr>
          <w:p w:rsidR="00DA0167" w:rsidRPr="0031305F" w:rsidRDefault="00DA0167" w:rsidP="007C72DF">
            <w:pPr>
              <w:pStyle w:val="DzMetin"/>
              <w:jc w:val="left"/>
              <w:rPr>
                <w:rFonts w:ascii="Arial" w:hAnsi="Arial" w:cs="Arial"/>
                <w:sz w:val="24"/>
                <w:szCs w:val="24"/>
                <w:lang w:val="tr-TR"/>
              </w:rPr>
            </w:pPr>
            <w:r w:rsidRPr="0031305F">
              <w:rPr>
                <w:rFonts w:ascii="Arial" w:hAnsi="Arial" w:cs="Arial"/>
                <w:sz w:val="24"/>
                <w:szCs w:val="24"/>
                <w:lang w:val="tr-TR"/>
              </w:rPr>
              <w:t>5</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31305F" w:rsidRDefault="00DA0167" w:rsidP="0070305E">
            <w:pPr>
              <w:widowControl w:val="0"/>
              <w:tabs>
                <w:tab w:val="left" w:pos="4536"/>
                <w:tab w:val="left" w:pos="5670"/>
                <w:tab w:val="left" w:pos="5812"/>
              </w:tabs>
              <w:spacing w:line="240" w:lineRule="exact"/>
              <w:jc w:val="left"/>
              <w:rPr>
                <w:rFonts w:cs="Arial"/>
                <w:color w:val="auto"/>
              </w:rPr>
            </w:pPr>
            <w:r w:rsidRPr="0031305F">
              <w:rPr>
                <w:rFonts w:cs="Arial"/>
                <w:color w:val="auto"/>
              </w:rPr>
              <w:t>Isıl enerji değeri, Wth</w:t>
            </w:r>
          </w:p>
        </w:tc>
        <w:tc>
          <w:tcPr>
            <w:tcW w:w="1985" w:type="dxa"/>
            <w:vAlign w:val="center"/>
          </w:tcPr>
          <w:p w:rsidR="00DA0167" w:rsidRPr="00A72B57" w:rsidRDefault="00DA0167" w:rsidP="0070305E">
            <w:pPr>
              <w:pStyle w:val="DzMetin"/>
              <w:jc w:val="center"/>
              <w:rPr>
                <w:rFonts w:ascii="Arial" w:hAnsi="Arial" w:cs="Arial"/>
                <w:sz w:val="24"/>
                <w:szCs w:val="24"/>
              </w:rPr>
            </w:pPr>
            <w:r w:rsidRPr="00A72B57">
              <w:rPr>
                <w:rFonts w:ascii="Arial" w:hAnsi="Arial" w:cs="Arial"/>
                <w:sz w:val="24"/>
                <w:szCs w:val="24"/>
              </w:rPr>
              <w:t>(kJ/kV)</w:t>
            </w:r>
          </w:p>
        </w:tc>
        <w:tc>
          <w:tcPr>
            <w:tcW w:w="1987" w:type="dxa"/>
            <w:vAlign w:val="center"/>
          </w:tcPr>
          <w:p w:rsidR="00DA0167" w:rsidRPr="00A21C23" w:rsidRDefault="00DA0167" w:rsidP="007C72DF">
            <w:pPr>
              <w:pStyle w:val="DzMetin"/>
              <w:jc w:val="left"/>
              <w:rPr>
                <w:rFonts w:ascii="Arial" w:hAnsi="Arial" w:cs="Arial"/>
                <w:sz w:val="24"/>
                <w:szCs w:val="24"/>
                <w:lang w:val="tr-TR"/>
              </w:rPr>
            </w:pPr>
            <w:r w:rsidRPr="00A21C23">
              <w:rPr>
                <w:rFonts w:ascii="Arial" w:hAnsi="Arial" w:cs="Arial"/>
                <w:sz w:val="24"/>
                <w:szCs w:val="24"/>
                <w:lang w:val="tr-TR"/>
              </w:rPr>
              <w:t>≥</w:t>
            </w:r>
            <w:r w:rsidR="00D44E89">
              <w:rPr>
                <w:rFonts w:ascii="Arial" w:hAnsi="Arial" w:cs="Arial"/>
                <w:sz w:val="24"/>
                <w:szCs w:val="24"/>
                <w:lang w:val="tr-TR"/>
              </w:rPr>
              <w:t>7</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31305F" w:rsidRDefault="00DA0167" w:rsidP="0070305E">
            <w:pPr>
              <w:widowControl w:val="0"/>
              <w:tabs>
                <w:tab w:val="left" w:pos="4536"/>
                <w:tab w:val="left" w:pos="5670"/>
                <w:tab w:val="left" w:pos="5812"/>
              </w:tabs>
              <w:spacing w:line="240" w:lineRule="exact"/>
              <w:jc w:val="left"/>
              <w:rPr>
                <w:rFonts w:cs="Arial"/>
                <w:color w:val="auto"/>
              </w:rPr>
            </w:pPr>
            <w:r w:rsidRPr="0031305F">
              <w:rPr>
                <w:rFonts w:cs="Arial"/>
                <w:color w:val="auto"/>
              </w:rPr>
              <w:t>Tekrarlı yük aktarma oranı, Qrs</w:t>
            </w:r>
          </w:p>
        </w:tc>
        <w:tc>
          <w:tcPr>
            <w:tcW w:w="1985" w:type="dxa"/>
            <w:vAlign w:val="center"/>
          </w:tcPr>
          <w:p w:rsidR="00DA0167" w:rsidRPr="00557437" w:rsidRDefault="00DA0167" w:rsidP="00F032D1">
            <w:pPr>
              <w:pStyle w:val="DzMetin"/>
              <w:jc w:val="center"/>
              <w:rPr>
                <w:rFonts w:ascii="Arial" w:hAnsi="Arial" w:cs="Arial"/>
                <w:sz w:val="24"/>
                <w:szCs w:val="24"/>
              </w:rPr>
            </w:pPr>
            <w:r w:rsidRPr="00557437">
              <w:rPr>
                <w:rFonts w:ascii="Arial" w:hAnsi="Arial" w:cs="Arial"/>
                <w:sz w:val="24"/>
                <w:szCs w:val="24"/>
              </w:rPr>
              <w:t>(</w:t>
            </w:r>
            <w:r w:rsidR="00F032D1">
              <w:rPr>
                <w:rFonts w:ascii="Arial" w:hAnsi="Arial" w:cs="Arial"/>
                <w:sz w:val="24"/>
                <w:szCs w:val="24"/>
                <w:lang w:val="tr-TR"/>
              </w:rPr>
              <w:t>C</w:t>
            </w:r>
            <w:r w:rsidRPr="00557437">
              <w:rPr>
                <w:rFonts w:ascii="Arial" w:hAnsi="Arial" w:cs="Arial"/>
                <w:sz w:val="24"/>
                <w:szCs w:val="24"/>
              </w:rPr>
              <w:t>)</w:t>
            </w:r>
          </w:p>
        </w:tc>
        <w:tc>
          <w:tcPr>
            <w:tcW w:w="1987" w:type="dxa"/>
            <w:vAlign w:val="center"/>
          </w:tcPr>
          <w:p w:rsidR="00A21C23" w:rsidRPr="00E36A16" w:rsidRDefault="00DA0167" w:rsidP="007C72DF">
            <w:pPr>
              <w:pStyle w:val="DzMetin"/>
              <w:jc w:val="left"/>
              <w:rPr>
                <w:rFonts w:ascii="Arial" w:hAnsi="Arial" w:cs="Arial"/>
                <w:sz w:val="24"/>
                <w:szCs w:val="24"/>
                <w:lang w:val="tr-TR"/>
              </w:rPr>
            </w:pPr>
            <w:r w:rsidRPr="00A21C23">
              <w:rPr>
                <w:rFonts w:ascii="Arial" w:hAnsi="Arial" w:cs="Arial"/>
                <w:sz w:val="24"/>
                <w:szCs w:val="24"/>
                <w:lang w:val="tr-TR"/>
              </w:rPr>
              <w:t xml:space="preserve">≥1.6 </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31305F" w:rsidRDefault="00CE0CF6" w:rsidP="0070305E">
            <w:pPr>
              <w:widowControl w:val="0"/>
              <w:tabs>
                <w:tab w:val="left" w:pos="4536"/>
                <w:tab w:val="left" w:pos="5670"/>
                <w:tab w:val="left" w:pos="5812"/>
              </w:tabs>
              <w:spacing w:line="240" w:lineRule="exact"/>
              <w:jc w:val="left"/>
              <w:rPr>
                <w:rFonts w:cs="Arial"/>
                <w:color w:val="auto"/>
              </w:rPr>
            </w:pPr>
            <w:r w:rsidRPr="007A31E1">
              <w:rPr>
                <w:rFonts w:cs="Arial"/>
                <w:color w:val="auto"/>
              </w:rPr>
              <w:t xml:space="preserve">Zamana </w:t>
            </w:r>
            <w:r>
              <w:rPr>
                <w:rFonts w:cs="Arial"/>
                <w:color w:val="auto"/>
              </w:rPr>
              <w:t>göre</w:t>
            </w:r>
            <w:r w:rsidRPr="007A31E1">
              <w:rPr>
                <w:rFonts w:cs="Arial"/>
                <w:color w:val="auto"/>
              </w:rPr>
              <w:t xml:space="preserve"> </w:t>
            </w:r>
            <w:r>
              <w:rPr>
                <w:rFonts w:cs="Arial"/>
                <w:color w:val="auto"/>
              </w:rPr>
              <w:t>şebeke</w:t>
            </w:r>
            <w:r w:rsidRPr="007A31E1">
              <w:rPr>
                <w:rFonts w:cs="Arial"/>
                <w:color w:val="auto"/>
              </w:rPr>
              <w:t xml:space="preserve"> frekanslı gerilim karakteristikleri</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31305F" w:rsidRDefault="00DA0167" w:rsidP="0026539F">
            <w:pPr>
              <w:pStyle w:val="ListeParagraf"/>
              <w:widowControl w:val="0"/>
              <w:numPr>
                <w:ilvl w:val="0"/>
                <w:numId w:val="21"/>
              </w:numPr>
              <w:tabs>
                <w:tab w:val="left" w:pos="4536"/>
                <w:tab w:val="left" w:pos="5670"/>
                <w:tab w:val="left" w:pos="5812"/>
              </w:tabs>
              <w:spacing w:line="240" w:lineRule="exact"/>
              <w:rPr>
                <w:rFonts w:cs="Arial"/>
                <w:color w:val="auto"/>
              </w:rPr>
            </w:pPr>
            <w:r w:rsidRPr="0031305F">
              <w:rPr>
                <w:rFonts w:cs="Arial"/>
                <w:color w:val="auto"/>
              </w:rPr>
              <w:t xml:space="preserve">Parafudra uygulanabilecek en yüksek işletme frekanslı gerilim </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1s</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(kV-rms)</w:t>
            </w:r>
          </w:p>
        </w:tc>
        <w:tc>
          <w:tcPr>
            <w:tcW w:w="1987" w:type="dxa"/>
            <w:vAlign w:val="center"/>
          </w:tcPr>
          <w:p w:rsidR="00CA6BB2" w:rsidRPr="00CA6BB2" w:rsidRDefault="00CA6BB2" w:rsidP="007C72DF">
            <w:pPr>
              <w:pStyle w:val="DzMetin"/>
              <w:jc w:val="left"/>
              <w:rPr>
                <w:rFonts w:ascii="Arial" w:hAnsi="Arial" w:cs="Arial"/>
                <w:sz w:val="24"/>
                <w:szCs w:val="24"/>
                <w:lang w:val="tr-TR"/>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10s</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(kV-rms)</w:t>
            </w:r>
          </w:p>
        </w:tc>
        <w:tc>
          <w:tcPr>
            <w:tcW w:w="1987" w:type="dxa"/>
            <w:vAlign w:val="center"/>
          </w:tcPr>
          <w:p w:rsidR="00D149E8" w:rsidRPr="00CA6BB2" w:rsidRDefault="00D149E8" w:rsidP="007C72DF">
            <w:pPr>
              <w:pStyle w:val="DzMetin"/>
              <w:jc w:val="left"/>
              <w:rPr>
                <w:rFonts w:ascii="Arial" w:hAnsi="Arial" w:cs="Arial"/>
                <w:sz w:val="24"/>
                <w:szCs w:val="24"/>
              </w:rPr>
            </w:pPr>
            <w:r w:rsidRPr="00D44E89">
              <w:rPr>
                <w:rFonts w:ascii="Arial" w:hAnsi="Arial" w:cs="Arial"/>
                <w:sz w:val="24"/>
                <w:szCs w:val="24"/>
                <w:lang w:val="tr-TR"/>
              </w:rPr>
              <w:t>≥360</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100s</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(kV-rms)</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1"/>
                <w:numId w:val="21"/>
              </w:numPr>
              <w:tabs>
                <w:tab w:val="left" w:pos="4536"/>
                <w:tab w:val="left" w:pos="5670"/>
                <w:tab w:val="left" w:pos="5812"/>
              </w:tabs>
              <w:spacing w:line="240" w:lineRule="exact"/>
              <w:rPr>
                <w:rFonts w:cs="Arial"/>
                <w:color w:val="auto"/>
              </w:rPr>
            </w:pPr>
            <w:r w:rsidRPr="00557437">
              <w:rPr>
                <w:rFonts w:cs="Arial"/>
                <w:color w:val="auto"/>
              </w:rPr>
              <w:t>3600s</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(kV-rms)</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557437" w:rsidRDefault="00DA0167" w:rsidP="0070305E">
            <w:pPr>
              <w:widowControl w:val="0"/>
              <w:tabs>
                <w:tab w:val="left" w:pos="4536"/>
                <w:tab w:val="left" w:pos="5670"/>
                <w:tab w:val="left" w:pos="5812"/>
              </w:tabs>
              <w:spacing w:line="240" w:lineRule="exact"/>
              <w:jc w:val="left"/>
              <w:rPr>
                <w:rFonts w:cs="Arial"/>
                <w:color w:val="auto"/>
                <w:highlight w:val="yellow"/>
              </w:rPr>
            </w:pPr>
            <w:r w:rsidRPr="00557437">
              <w:rPr>
                <w:rFonts w:cs="Arial"/>
                <w:color w:val="auto"/>
              </w:rPr>
              <w:t>Maksimum radyo girişim gerilimi (RIV)</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(µV)</w:t>
            </w:r>
          </w:p>
        </w:tc>
        <w:tc>
          <w:tcPr>
            <w:tcW w:w="1987" w:type="dxa"/>
            <w:vAlign w:val="center"/>
          </w:tcPr>
          <w:p w:rsidR="00DA0167" w:rsidRPr="00E36A16" w:rsidRDefault="00DA0167" w:rsidP="007C72DF">
            <w:pPr>
              <w:pStyle w:val="DzMetin"/>
              <w:jc w:val="left"/>
              <w:rPr>
                <w:rFonts w:ascii="Arial" w:hAnsi="Arial" w:cs="Arial"/>
                <w:sz w:val="24"/>
                <w:szCs w:val="24"/>
                <w:lang w:val="tr-TR"/>
              </w:rPr>
            </w:pPr>
            <w:r w:rsidRPr="0037304F">
              <w:rPr>
                <w:rFonts w:ascii="Arial" w:hAnsi="Arial" w:cs="Arial"/>
                <w:sz w:val="24"/>
                <w:szCs w:val="24"/>
              </w:rPr>
              <w:t>≤</w:t>
            </w:r>
            <w:r w:rsidR="0037304F" w:rsidRPr="0037304F">
              <w:rPr>
                <w:rFonts w:ascii="Arial" w:hAnsi="Arial" w:cs="Arial"/>
                <w:sz w:val="24"/>
                <w:szCs w:val="24"/>
                <w:lang w:val="tr-TR"/>
              </w:rPr>
              <w:t xml:space="preserve">2500 </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557437" w:rsidRDefault="00DA0167" w:rsidP="0070305E">
            <w:pPr>
              <w:widowControl w:val="0"/>
              <w:tabs>
                <w:tab w:val="left" w:pos="4536"/>
                <w:tab w:val="left" w:pos="5670"/>
                <w:tab w:val="left" w:pos="5812"/>
              </w:tabs>
              <w:spacing w:line="240" w:lineRule="exact"/>
              <w:jc w:val="left"/>
              <w:rPr>
                <w:rFonts w:cs="Arial"/>
                <w:color w:val="auto"/>
                <w:highlight w:val="yellow"/>
              </w:rPr>
            </w:pPr>
            <w:r w:rsidRPr="00557437">
              <w:rPr>
                <w:rFonts w:cs="Arial"/>
                <w:color w:val="auto"/>
              </w:rPr>
              <w:t xml:space="preserve">Basınç sınırlayıcı düzenek </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(Var/Yok)</w:t>
            </w:r>
          </w:p>
        </w:tc>
        <w:tc>
          <w:tcPr>
            <w:tcW w:w="1987" w:type="dxa"/>
            <w:vAlign w:val="center"/>
          </w:tcPr>
          <w:p w:rsidR="00DA0167" w:rsidRPr="00557437" w:rsidRDefault="00DA0167" w:rsidP="007C72DF">
            <w:pPr>
              <w:pStyle w:val="DzMetin"/>
              <w:jc w:val="left"/>
              <w:rPr>
                <w:rFonts w:ascii="Arial" w:hAnsi="Arial" w:cs="Arial"/>
                <w:sz w:val="24"/>
                <w:szCs w:val="24"/>
                <w:highlight w:val="yellow"/>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557437" w:rsidRDefault="00DA0167" w:rsidP="0070305E">
            <w:pPr>
              <w:widowControl w:val="0"/>
              <w:tabs>
                <w:tab w:val="left" w:pos="4536"/>
                <w:tab w:val="left" w:pos="5670"/>
                <w:tab w:val="left" w:pos="5812"/>
              </w:tabs>
              <w:spacing w:line="240" w:lineRule="exact"/>
              <w:jc w:val="left"/>
              <w:rPr>
                <w:rFonts w:cs="Arial"/>
                <w:color w:val="auto"/>
              </w:rPr>
            </w:pPr>
            <w:r w:rsidRPr="00557437">
              <w:rPr>
                <w:rFonts w:cs="Arial"/>
                <w:color w:val="auto"/>
              </w:rPr>
              <w:t>Varsa basınç sınırlama aygıtını çalıştıracak en yüksek zaman süresi</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751979" w:rsidRDefault="00DA0167" w:rsidP="0026539F">
            <w:pPr>
              <w:pStyle w:val="ListeParagraf"/>
              <w:widowControl w:val="0"/>
              <w:numPr>
                <w:ilvl w:val="0"/>
                <w:numId w:val="21"/>
              </w:numPr>
              <w:tabs>
                <w:tab w:val="left" w:pos="4536"/>
                <w:tab w:val="left" w:pos="5670"/>
                <w:tab w:val="left" w:pos="5812"/>
              </w:tabs>
              <w:spacing w:line="240" w:lineRule="exact"/>
              <w:rPr>
                <w:rFonts w:cs="Arial"/>
                <w:color w:val="auto"/>
              </w:rPr>
            </w:pPr>
            <w:r w:rsidRPr="00751979">
              <w:rPr>
                <w:rFonts w:cs="Arial"/>
                <w:color w:val="auto"/>
              </w:rPr>
              <w:t>Yüksek akım</w:t>
            </w:r>
          </w:p>
        </w:tc>
        <w:tc>
          <w:tcPr>
            <w:tcW w:w="1985" w:type="dxa"/>
            <w:vAlign w:val="center"/>
          </w:tcPr>
          <w:p w:rsidR="00DA0167" w:rsidRPr="00751979" w:rsidRDefault="00DA0167" w:rsidP="0070305E">
            <w:pPr>
              <w:pStyle w:val="DzMetin"/>
              <w:jc w:val="center"/>
              <w:rPr>
                <w:rFonts w:ascii="Arial" w:hAnsi="Arial" w:cs="Arial"/>
                <w:sz w:val="24"/>
                <w:szCs w:val="24"/>
              </w:rPr>
            </w:pPr>
            <w:r w:rsidRPr="00751979">
              <w:rPr>
                <w:rFonts w:ascii="Arial" w:hAnsi="Arial" w:cs="Arial"/>
                <w:sz w:val="24"/>
                <w:szCs w:val="24"/>
              </w:rPr>
              <w:t>(ms)</w:t>
            </w:r>
          </w:p>
        </w:tc>
        <w:tc>
          <w:tcPr>
            <w:tcW w:w="1987" w:type="dxa"/>
            <w:vAlign w:val="center"/>
          </w:tcPr>
          <w:p w:rsidR="00DA0167" w:rsidRPr="00751979"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751979" w:rsidRDefault="00DA0167" w:rsidP="0026539F">
            <w:pPr>
              <w:pStyle w:val="ListeParagraf"/>
              <w:widowControl w:val="0"/>
              <w:numPr>
                <w:ilvl w:val="0"/>
                <w:numId w:val="21"/>
              </w:numPr>
              <w:tabs>
                <w:tab w:val="left" w:pos="4536"/>
                <w:tab w:val="left" w:pos="5670"/>
                <w:tab w:val="left" w:pos="5812"/>
              </w:tabs>
              <w:spacing w:line="240" w:lineRule="exact"/>
              <w:rPr>
                <w:rFonts w:cs="Arial"/>
                <w:color w:val="auto"/>
              </w:rPr>
            </w:pPr>
            <w:r w:rsidRPr="00751979">
              <w:rPr>
                <w:rFonts w:cs="Arial"/>
                <w:color w:val="auto"/>
              </w:rPr>
              <w:t>Düşük akım</w:t>
            </w:r>
          </w:p>
        </w:tc>
        <w:tc>
          <w:tcPr>
            <w:tcW w:w="1985" w:type="dxa"/>
            <w:vAlign w:val="center"/>
          </w:tcPr>
          <w:p w:rsidR="00DA0167" w:rsidRPr="00751979" w:rsidRDefault="00DA0167" w:rsidP="0070305E">
            <w:pPr>
              <w:pStyle w:val="DzMetin"/>
              <w:jc w:val="center"/>
              <w:rPr>
                <w:rFonts w:ascii="Arial" w:hAnsi="Arial" w:cs="Arial"/>
                <w:sz w:val="24"/>
                <w:szCs w:val="24"/>
              </w:rPr>
            </w:pPr>
            <w:r w:rsidRPr="00751979">
              <w:rPr>
                <w:rFonts w:ascii="Arial" w:hAnsi="Arial" w:cs="Arial"/>
                <w:sz w:val="24"/>
                <w:szCs w:val="24"/>
              </w:rPr>
              <w:t>(ms)</w:t>
            </w:r>
          </w:p>
        </w:tc>
        <w:tc>
          <w:tcPr>
            <w:tcW w:w="1987" w:type="dxa"/>
            <w:vAlign w:val="center"/>
          </w:tcPr>
          <w:p w:rsidR="00DA0167" w:rsidRPr="00751979"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751979" w:rsidRDefault="00DA0167" w:rsidP="0070305E">
            <w:pPr>
              <w:widowControl w:val="0"/>
              <w:tabs>
                <w:tab w:val="left" w:pos="4536"/>
                <w:tab w:val="left" w:pos="5670"/>
                <w:tab w:val="left" w:pos="5812"/>
              </w:tabs>
              <w:spacing w:line="240" w:lineRule="exact"/>
              <w:jc w:val="left"/>
              <w:rPr>
                <w:rFonts w:cs="Arial"/>
                <w:color w:val="auto"/>
              </w:rPr>
            </w:pPr>
            <w:r w:rsidRPr="00751979">
              <w:rPr>
                <w:rFonts w:cs="Arial"/>
                <w:color w:val="auto"/>
              </w:rPr>
              <w:t>Kısa devre akımına dayanım</w:t>
            </w:r>
          </w:p>
        </w:tc>
        <w:tc>
          <w:tcPr>
            <w:tcW w:w="1985" w:type="dxa"/>
            <w:vAlign w:val="center"/>
          </w:tcPr>
          <w:p w:rsidR="00DA0167" w:rsidRPr="00751979" w:rsidRDefault="00DA0167" w:rsidP="0070305E">
            <w:pPr>
              <w:pStyle w:val="DzMetin"/>
              <w:jc w:val="center"/>
              <w:rPr>
                <w:rFonts w:ascii="Arial" w:hAnsi="Arial" w:cs="Arial"/>
                <w:sz w:val="24"/>
                <w:szCs w:val="24"/>
              </w:rPr>
            </w:pPr>
          </w:p>
        </w:tc>
        <w:tc>
          <w:tcPr>
            <w:tcW w:w="1987" w:type="dxa"/>
            <w:vAlign w:val="center"/>
          </w:tcPr>
          <w:p w:rsidR="00DA0167" w:rsidRPr="00751979"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751979" w:rsidRDefault="00DA0167" w:rsidP="0026539F">
            <w:pPr>
              <w:pStyle w:val="ListeParagraf"/>
              <w:widowControl w:val="0"/>
              <w:numPr>
                <w:ilvl w:val="0"/>
                <w:numId w:val="21"/>
              </w:numPr>
              <w:tabs>
                <w:tab w:val="left" w:pos="4536"/>
                <w:tab w:val="left" w:pos="5670"/>
                <w:tab w:val="left" w:pos="5812"/>
              </w:tabs>
              <w:spacing w:line="240" w:lineRule="exact"/>
              <w:rPr>
                <w:rFonts w:cs="Arial"/>
                <w:color w:val="auto"/>
              </w:rPr>
            </w:pPr>
            <w:r w:rsidRPr="00751979">
              <w:rPr>
                <w:rFonts w:cs="Arial"/>
                <w:color w:val="auto"/>
              </w:rPr>
              <w:t>Yüksek akım</w:t>
            </w:r>
          </w:p>
        </w:tc>
        <w:tc>
          <w:tcPr>
            <w:tcW w:w="1985" w:type="dxa"/>
            <w:vAlign w:val="center"/>
          </w:tcPr>
          <w:p w:rsidR="00DA0167" w:rsidRPr="00751979" w:rsidRDefault="00DA0167" w:rsidP="0070305E">
            <w:pPr>
              <w:pStyle w:val="DzMetin"/>
              <w:jc w:val="center"/>
              <w:rPr>
                <w:rFonts w:ascii="Arial" w:hAnsi="Arial" w:cs="Arial"/>
                <w:sz w:val="24"/>
                <w:szCs w:val="24"/>
              </w:rPr>
            </w:pPr>
            <w:r w:rsidRPr="00751979">
              <w:rPr>
                <w:rFonts w:ascii="Arial" w:hAnsi="Arial" w:cs="Arial"/>
                <w:sz w:val="24"/>
                <w:szCs w:val="24"/>
              </w:rPr>
              <w:t>(kA-rms)</w:t>
            </w:r>
          </w:p>
        </w:tc>
        <w:tc>
          <w:tcPr>
            <w:tcW w:w="1987" w:type="dxa"/>
            <w:vAlign w:val="center"/>
          </w:tcPr>
          <w:p w:rsidR="00DA0167" w:rsidRPr="00027316" w:rsidRDefault="00DA0167" w:rsidP="007C72DF">
            <w:pPr>
              <w:pStyle w:val="DzMetin"/>
              <w:jc w:val="left"/>
              <w:rPr>
                <w:rFonts w:ascii="Arial" w:hAnsi="Arial" w:cs="Arial"/>
                <w:sz w:val="24"/>
                <w:szCs w:val="24"/>
                <w:lang w:val="tr-TR"/>
              </w:rPr>
            </w:pPr>
            <w:r w:rsidRPr="00D44E89">
              <w:rPr>
                <w:rFonts w:ascii="Arial" w:hAnsi="Arial" w:cs="Arial"/>
                <w:sz w:val="24"/>
                <w:szCs w:val="24"/>
                <w:lang w:val="tr-TR"/>
              </w:rPr>
              <w:t>63</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751979" w:rsidRDefault="00DA0167" w:rsidP="0026539F">
            <w:pPr>
              <w:pStyle w:val="ListeParagraf"/>
              <w:widowControl w:val="0"/>
              <w:numPr>
                <w:ilvl w:val="0"/>
                <w:numId w:val="21"/>
              </w:numPr>
              <w:tabs>
                <w:tab w:val="left" w:pos="4536"/>
                <w:tab w:val="left" w:pos="5670"/>
                <w:tab w:val="left" w:pos="5812"/>
              </w:tabs>
              <w:spacing w:line="240" w:lineRule="exact"/>
              <w:rPr>
                <w:rFonts w:cs="Arial"/>
                <w:color w:val="auto"/>
              </w:rPr>
            </w:pPr>
            <w:r w:rsidRPr="00751979">
              <w:rPr>
                <w:rFonts w:cs="Arial"/>
                <w:color w:val="auto"/>
              </w:rPr>
              <w:t>Düşük akım</w:t>
            </w:r>
          </w:p>
        </w:tc>
        <w:tc>
          <w:tcPr>
            <w:tcW w:w="1985" w:type="dxa"/>
            <w:vAlign w:val="center"/>
          </w:tcPr>
          <w:p w:rsidR="00DA0167" w:rsidRPr="00751979" w:rsidRDefault="00DA0167" w:rsidP="0070305E">
            <w:pPr>
              <w:pStyle w:val="DzMetin"/>
              <w:jc w:val="center"/>
              <w:rPr>
                <w:rFonts w:ascii="Arial" w:hAnsi="Arial" w:cs="Arial"/>
                <w:sz w:val="24"/>
                <w:szCs w:val="24"/>
              </w:rPr>
            </w:pPr>
            <w:r w:rsidRPr="00751979">
              <w:rPr>
                <w:rFonts w:ascii="Arial" w:hAnsi="Arial" w:cs="Arial"/>
                <w:sz w:val="24"/>
                <w:szCs w:val="24"/>
              </w:rPr>
              <w:t>(A-rms)</w:t>
            </w:r>
          </w:p>
        </w:tc>
        <w:tc>
          <w:tcPr>
            <w:tcW w:w="1987" w:type="dxa"/>
            <w:vAlign w:val="center"/>
          </w:tcPr>
          <w:p w:rsidR="00DA0167" w:rsidRPr="00751979" w:rsidRDefault="00DA0167" w:rsidP="007C72DF">
            <w:pPr>
              <w:pStyle w:val="DzMetin"/>
              <w:jc w:val="left"/>
              <w:rPr>
                <w:rFonts w:ascii="Arial" w:hAnsi="Arial" w:cs="Arial"/>
                <w:sz w:val="24"/>
                <w:szCs w:val="24"/>
              </w:rPr>
            </w:pPr>
            <w:r w:rsidRPr="00751979">
              <w:rPr>
                <w:rFonts w:ascii="Arial" w:hAnsi="Arial" w:cs="Arial"/>
                <w:sz w:val="24"/>
                <w:szCs w:val="24"/>
              </w:rPr>
              <w:t>600 ± 200</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557437" w:rsidRDefault="00DA0167" w:rsidP="0070305E">
            <w:pPr>
              <w:widowControl w:val="0"/>
              <w:tabs>
                <w:tab w:val="left" w:pos="4536"/>
                <w:tab w:val="left" w:pos="5670"/>
                <w:tab w:val="left" w:pos="5812"/>
              </w:tabs>
              <w:spacing w:line="240" w:lineRule="exact"/>
              <w:jc w:val="left"/>
              <w:rPr>
                <w:rFonts w:cs="Arial"/>
                <w:color w:val="auto"/>
              </w:rPr>
            </w:pPr>
            <w:r w:rsidRPr="00557437">
              <w:rPr>
                <w:rFonts w:cs="Arial"/>
                <w:color w:val="auto"/>
              </w:rPr>
              <w:t>Gaz doldurulmuş bölüm</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572E6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0"/>
                <w:numId w:val="21"/>
              </w:numPr>
              <w:tabs>
                <w:tab w:val="left" w:pos="4536"/>
                <w:tab w:val="left" w:pos="5670"/>
                <w:tab w:val="left" w:pos="5812"/>
              </w:tabs>
              <w:spacing w:line="240" w:lineRule="exact"/>
              <w:rPr>
                <w:rFonts w:cs="Arial"/>
                <w:color w:val="auto"/>
              </w:rPr>
            </w:pPr>
            <w:r>
              <w:rPr>
                <w:rFonts w:cs="Arial"/>
                <w:color w:val="auto"/>
              </w:rPr>
              <w:t>Var/Yok</w:t>
            </w:r>
          </w:p>
        </w:tc>
        <w:tc>
          <w:tcPr>
            <w:tcW w:w="1985" w:type="dxa"/>
            <w:vAlign w:val="center"/>
          </w:tcPr>
          <w:p w:rsidR="00DA0167" w:rsidRPr="00A72B57" w:rsidRDefault="00DA0167" w:rsidP="0070305E">
            <w:pPr>
              <w:pStyle w:val="DzMetin"/>
              <w:jc w:val="center"/>
              <w:rPr>
                <w:rFonts w:ascii="Arial" w:hAnsi="Arial" w:cs="Arial"/>
                <w:sz w:val="24"/>
                <w:szCs w:val="24"/>
                <w:lang w:val="tr-TR"/>
              </w:rPr>
            </w:pPr>
            <w:r>
              <w:rPr>
                <w:rFonts w:ascii="Arial" w:hAnsi="Arial" w:cs="Arial"/>
                <w:sz w:val="24"/>
                <w:szCs w:val="24"/>
                <w:lang w:val="tr-TR"/>
              </w:rPr>
              <w:t>-</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572E6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0"/>
                <w:numId w:val="21"/>
              </w:numPr>
              <w:tabs>
                <w:tab w:val="left" w:pos="4536"/>
                <w:tab w:val="left" w:pos="5670"/>
                <w:tab w:val="left" w:pos="5812"/>
              </w:tabs>
              <w:spacing w:line="240" w:lineRule="exact"/>
              <w:rPr>
                <w:rFonts w:cs="Arial"/>
                <w:color w:val="auto"/>
              </w:rPr>
            </w:pPr>
            <w:r w:rsidRPr="00557437">
              <w:rPr>
                <w:rFonts w:cs="Arial"/>
                <w:color w:val="auto"/>
              </w:rPr>
              <w:t>Var ise gazın cinsi ve özelliği</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A72B57" w:rsidRDefault="00DA0167" w:rsidP="0070305E">
            <w:pPr>
              <w:widowControl w:val="0"/>
              <w:tabs>
                <w:tab w:val="left" w:pos="4536"/>
                <w:tab w:val="left" w:pos="5670"/>
                <w:tab w:val="left" w:pos="5812"/>
              </w:tabs>
              <w:spacing w:line="240" w:lineRule="exact"/>
              <w:jc w:val="left"/>
              <w:rPr>
                <w:rFonts w:cs="Arial"/>
                <w:color w:val="auto"/>
              </w:rPr>
            </w:pPr>
            <w:r w:rsidRPr="00A72B57">
              <w:rPr>
                <w:rFonts w:cs="Arial"/>
                <w:color w:val="auto"/>
              </w:rPr>
              <w:t>Parafudr mahfaza tipi</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rPr>
            </w:pPr>
            <w:r w:rsidRPr="00557437">
              <w:rPr>
                <w:rFonts w:ascii="Arial" w:hAnsi="Arial" w:cs="Arial"/>
                <w:sz w:val="24"/>
                <w:szCs w:val="24"/>
              </w:rPr>
              <w:t>Silikon</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A72B57" w:rsidRDefault="00DA0167" w:rsidP="0070305E">
            <w:pPr>
              <w:widowControl w:val="0"/>
              <w:tabs>
                <w:tab w:val="left" w:pos="4536"/>
                <w:tab w:val="left" w:pos="5670"/>
                <w:tab w:val="left" w:pos="5812"/>
              </w:tabs>
              <w:spacing w:line="240" w:lineRule="exact"/>
              <w:jc w:val="left"/>
              <w:rPr>
                <w:rFonts w:cs="Arial"/>
                <w:color w:val="auto"/>
              </w:rPr>
            </w:pPr>
            <w:r w:rsidRPr="00A72B57">
              <w:rPr>
                <w:rFonts w:cs="Arial"/>
                <w:color w:val="auto"/>
              </w:rPr>
              <w:t>Parafudr mahfazasının imalatçısı</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557437" w:rsidRDefault="00DA0167" w:rsidP="0070305E">
            <w:pPr>
              <w:widowControl w:val="0"/>
              <w:tabs>
                <w:tab w:val="left" w:pos="4536"/>
                <w:tab w:val="left" w:pos="5670"/>
                <w:tab w:val="left" w:pos="5812"/>
              </w:tabs>
              <w:spacing w:line="240" w:lineRule="exact"/>
              <w:jc w:val="left"/>
              <w:rPr>
                <w:rFonts w:cs="Arial"/>
                <w:color w:val="auto"/>
                <w:highlight w:val="yellow"/>
              </w:rPr>
            </w:pPr>
            <w:r w:rsidRPr="00A72B57">
              <w:rPr>
                <w:rFonts w:cs="Arial"/>
                <w:color w:val="auto"/>
              </w:rPr>
              <w:t>Silikon mahfazanın beyan edilen kullanılabilme süresi</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384EF5" w:rsidRDefault="00DA0167" w:rsidP="0070305E">
            <w:pPr>
              <w:widowControl w:val="0"/>
              <w:tabs>
                <w:tab w:val="left" w:pos="4536"/>
                <w:tab w:val="left" w:pos="5670"/>
                <w:tab w:val="left" w:pos="5812"/>
              </w:tabs>
              <w:spacing w:line="240" w:lineRule="exact"/>
              <w:jc w:val="left"/>
              <w:rPr>
                <w:rFonts w:cs="Arial"/>
                <w:color w:val="auto"/>
              </w:rPr>
            </w:pPr>
            <w:r w:rsidRPr="00384EF5">
              <w:rPr>
                <w:rFonts w:cs="Arial"/>
                <w:color w:val="auto"/>
              </w:rPr>
              <w:t>Parafudr mahfazası dielektrik dayanımı</w:t>
            </w:r>
          </w:p>
        </w:tc>
        <w:tc>
          <w:tcPr>
            <w:tcW w:w="1985" w:type="dxa"/>
            <w:vAlign w:val="center"/>
          </w:tcPr>
          <w:p w:rsidR="00DA0167" w:rsidRPr="0037304F" w:rsidRDefault="00DA0167" w:rsidP="0070305E">
            <w:pPr>
              <w:pStyle w:val="DzMetin"/>
              <w:jc w:val="center"/>
              <w:rPr>
                <w:rFonts w:ascii="Arial" w:hAnsi="Arial" w:cs="Arial"/>
                <w:sz w:val="24"/>
                <w:szCs w:val="24"/>
              </w:rPr>
            </w:pPr>
          </w:p>
        </w:tc>
        <w:tc>
          <w:tcPr>
            <w:tcW w:w="1987" w:type="dxa"/>
            <w:vAlign w:val="center"/>
          </w:tcPr>
          <w:p w:rsidR="00DA0167" w:rsidRPr="0037304F"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384EF5" w:rsidRDefault="00DA0167" w:rsidP="00027316">
            <w:pPr>
              <w:pStyle w:val="ListeParagraf"/>
              <w:widowControl w:val="0"/>
              <w:numPr>
                <w:ilvl w:val="0"/>
                <w:numId w:val="21"/>
              </w:numPr>
              <w:tabs>
                <w:tab w:val="left" w:pos="4536"/>
                <w:tab w:val="left" w:pos="5670"/>
                <w:tab w:val="left" w:pos="5812"/>
              </w:tabs>
              <w:spacing w:line="240" w:lineRule="exact"/>
              <w:rPr>
                <w:rFonts w:cs="Arial"/>
                <w:color w:val="auto"/>
              </w:rPr>
            </w:pPr>
            <w:r w:rsidRPr="00384EF5">
              <w:rPr>
                <w:rFonts w:cs="Arial"/>
                <w:color w:val="auto"/>
              </w:rPr>
              <w:t>Şe</w:t>
            </w:r>
            <w:r w:rsidR="00027316">
              <w:rPr>
                <w:rFonts w:cs="Arial"/>
                <w:color w:val="auto"/>
              </w:rPr>
              <w:t>beke frekanslı dayanım gerilimi</w:t>
            </w:r>
            <w:r w:rsidR="0037304F">
              <w:rPr>
                <w:rFonts w:cs="Arial"/>
                <w:color w:val="auto"/>
              </w:rPr>
              <w:t xml:space="preserve"> </w:t>
            </w:r>
          </w:p>
        </w:tc>
        <w:tc>
          <w:tcPr>
            <w:tcW w:w="1985" w:type="dxa"/>
            <w:vAlign w:val="center"/>
          </w:tcPr>
          <w:p w:rsidR="00DA0167" w:rsidRPr="0037304F" w:rsidRDefault="00DA0167" w:rsidP="0070305E">
            <w:pPr>
              <w:pStyle w:val="DzMetin"/>
              <w:jc w:val="center"/>
              <w:rPr>
                <w:rFonts w:ascii="Arial" w:hAnsi="Arial" w:cs="Arial"/>
                <w:sz w:val="24"/>
                <w:szCs w:val="24"/>
              </w:rPr>
            </w:pPr>
            <w:r w:rsidRPr="0037304F">
              <w:rPr>
                <w:rFonts w:ascii="Arial" w:hAnsi="Arial" w:cs="Arial"/>
                <w:sz w:val="24"/>
                <w:szCs w:val="24"/>
              </w:rPr>
              <w:t>(kV-rms)</w:t>
            </w:r>
          </w:p>
        </w:tc>
        <w:tc>
          <w:tcPr>
            <w:tcW w:w="1987" w:type="dxa"/>
            <w:vAlign w:val="center"/>
          </w:tcPr>
          <w:p w:rsidR="00DA0167" w:rsidRPr="0037304F" w:rsidRDefault="00027316" w:rsidP="007C72DF">
            <w:pPr>
              <w:pStyle w:val="DzMetin"/>
              <w:jc w:val="left"/>
              <w:rPr>
                <w:rFonts w:ascii="Arial" w:hAnsi="Arial" w:cs="Arial"/>
                <w:sz w:val="24"/>
                <w:szCs w:val="24"/>
                <w:lang w:val="tr-TR"/>
              </w:rPr>
            </w:pPr>
            <w:r w:rsidRPr="00A21C23">
              <w:rPr>
                <w:rFonts w:ascii="Arial" w:hAnsi="Arial" w:cs="Arial"/>
                <w:sz w:val="24"/>
                <w:szCs w:val="24"/>
                <w:lang w:val="tr-TR"/>
              </w:rPr>
              <w:t>≥</w:t>
            </w:r>
            <w:r w:rsidR="00DA0167" w:rsidRPr="0037304F">
              <w:rPr>
                <w:rFonts w:ascii="Arial" w:hAnsi="Arial" w:cs="Arial"/>
                <w:sz w:val="24"/>
                <w:szCs w:val="24"/>
                <w:lang w:val="tr-TR"/>
              </w:rPr>
              <w:t>630</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384EF5" w:rsidRDefault="00DA0167" w:rsidP="00027316">
            <w:pPr>
              <w:pStyle w:val="ListeParagraf"/>
              <w:widowControl w:val="0"/>
              <w:numPr>
                <w:ilvl w:val="0"/>
                <w:numId w:val="21"/>
              </w:numPr>
              <w:tabs>
                <w:tab w:val="left" w:pos="4536"/>
                <w:tab w:val="left" w:pos="5670"/>
                <w:tab w:val="left" w:pos="5812"/>
              </w:tabs>
              <w:spacing w:line="240" w:lineRule="exact"/>
              <w:rPr>
                <w:rFonts w:cs="Arial"/>
                <w:color w:val="auto"/>
              </w:rPr>
            </w:pPr>
            <w:r w:rsidRPr="00384EF5">
              <w:rPr>
                <w:rFonts w:cs="Arial"/>
                <w:color w:val="auto"/>
              </w:rPr>
              <w:t>Yıldırım darbe dayanım gerilimi</w:t>
            </w:r>
            <w:r w:rsidR="0037304F">
              <w:rPr>
                <w:rFonts w:cs="Arial"/>
                <w:color w:val="auto"/>
              </w:rPr>
              <w:t xml:space="preserve"> </w:t>
            </w:r>
          </w:p>
        </w:tc>
        <w:tc>
          <w:tcPr>
            <w:tcW w:w="1985" w:type="dxa"/>
            <w:vAlign w:val="center"/>
          </w:tcPr>
          <w:p w:rsidR="00DA0167" w:rsidRPr="0037304F" w:rsidRDefault="00DA0167" w:rsidP="0070305E">
            <w:pPr>
              <w:pStyle w:val="DzMetin"/>
              <w:jc w:val="center"/>
              <w:rPr>
                <w:rFonts w:ascii="Arial" w:hAnsi="Arial" w:cs="Arial"/>
                <w:sz w:val="24"/>
                <w:szCs w:val="24"/>
              </w:rPr>
            </w:pPr>
            <w:r w:rsidRPr="0037304F">
              <w:rPr>
                <w:rFonts w:ascii="Arial" w:hAnsi="Arial" w:cs="Arial"/>
                <w:sz w:val="24"/>
                <w:szCs w:val="24"/>
              </w:rPr>
              <w:t>(kV-tepe)</w:t>
            </w:r>
          </w:p>
        </w:tc>
        <w:tc>
          <w:tcPr>
            <w:tcW w:w="1987" w:type="dxa"/>
            <w:vAlign w:val="center"/>
          </w:tcPr>
          <w:p w:rsidR="00DA0167" w:rsidRPr="0037304F" w:rsidRDefault="00027316" w:rsidP="007C72DF">
            <w:pPr>
              <w:pStyle w:val="DzMetin"/>
              <w:jc w:val="left"/>
              <w:rPr>
                <w:rFonts w:ascii="Arial" w:hAnsi="Arial" w:cs="Arial"/>
                <w:sz w:val="24"/>
                <w:szCs w:val="24"/>
                <w:lang w:val="tr-TR"/>
              </w:rPr>
            </w:pPr>
            <w:r w:rsidRPr="00A21C23">
              <w:rPr>
                <w:rFonts w:ascii="Arial" w:hAnsi="Arial" w:cs="Arial"/>
                <w:sz w:val="24"/>
                <w:szCs w:val="24"/>
                <w:lang w:val="tr-TR"/>
              </w:rPr>
              <w:t>≥</w:t>
            </w:r>
            <w:r w:rsidR="00DA0167" w:rsidRPr="0037304F">
              <w:rPr>
                <w:rFonts w:ascii="Arial" w:hAnsi="Arial" w:cs="Arial"/>
                <w:sz w:val="24"/>
                <w:szCs w:val="24"/>
                <w:lang w:val="tr-TR"/>
              </w:rPr>
              <w:t>1425</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384EF5" w:rsidRDefault="00DA0167" w:rsidP="0026539F">
            <w:pPr>
              <w:pStyle w:val="ListeParagraf"/>
              <w:widowControl w:val="0"/>
              <w:numPr>
                <w:ilvl w:val="0"/>
                <w:numId w:val="21"/>
              </w:numPr>
              <w:tabs>
                <w:tab w:val="left" w:pos="4536"/>
                <w:tab w:val="left" w:pos="5670"/>
                <w:tab w:val="left" w:pos="5812"/>
              </w:tabs>
              <w:spacing w:line="240" w:lineRule="exact"/>
              <w:rPr>
                <w:rFonts w:cs="Arial"/>
                <w:color w:val="auto"/>
              </w:rPr>
            </w:pPr>
            <w:r w:rsidRPr="00384EF5">
              <w:rPr>
                <w:rFonts w:cs="Arial"/>
                <w:color w:val="auto"/>
              </w:rPr>
              <w:t>Anahtarlama darbe dayanım gerilimi</w:t>
            </w:r>
          </w:p>
        </w:tc>
        <w:tc>
          <w:tcPr>
            <w:tcW w:w="1985" w:type="dxa"/>
            <w:vAlign w:val="center"/>
          </w:tcPr>
          <w:p w:rsidR="00DA0167" w:rsidRPr="0037304F" w:rsidRDefault="00DA0167" w:rsidP="0070305E">
            <w:pPr>
              <w:pStyle w:val="DzMetin"/>
              <w:jc w:val="center"/>
              <w:rPr>
                <w:rFonts w:ascii="Arial" w:hAnsi="Arial" w:cs="Arial"/>
                <w:sz w:val="24"/>
                <w:szCs w:val="24"/>
              </w:rPr>
            </w:pPr>
            <w:r w:rsidRPr="0037304F">
              <w:rPr>
                <w:rFonts w:ascii="Arial" w:hAnsi="Arial" w:cs="Arial"/>
                <w:sz w:val="24"/>
                <w:szCs w:val="24"/>
              </w:rPr>
              <w:t>(kV-tepe)</w:t>
            </w:r>
          </w:p>
        </w:tc>
        <w:tc>
          <w:tcPr>
            <w:tcW w:w="1987" w:type="dxa"/>
            <w:vAlign w:val="center"/>
          </w:tcPr>
          <w:p w:rsidR="00DA0167" w:rsidRPr="0037304F" w:rsidRDefault="00027316" w:rsidP="007C72DF">
            <w:pPr>
              <w:pStyle w:val="DzMetin"/>
              <w:jc w:val="left"/>
              <w:rPr>
                <w:rFonts w:ascii="Arial" w:hAnsi="Arial" w:cs="Arial"/>
                <w:sz w:val="24"/>
                <w:szCs w:val="24"/>
                <w:lang w:val="tr-TR"/>
              </w:rPr>
            </w:pPr>
            <w:r w:rsidRPr="00A21C23">
              <w:rPr>
                <w:rFonts w:ascii="Arial" w:hAnsi="Arial" w:cs="Arial"/>
                <w:sz w:val="24"/>
                <w:szCs w:val="24"/>
                <w:lang w:val="tr-TR"/>
              </w:rPr>
              <w:t>≥</w:t>
            </w:r>
            <w:r w:rsidR="00DA0167" w:rsidRPr="0037304F">
              <w:rPr>
                <w:rFonts w:ascii="Arial" w:hAnsi="Arial" w:cs="Arial"/>
                <w:sz w:val="24"/>
                <w:szCs w:val="24"/>
                <w:lang w:val="tr-TR"/>
              </w:rPr>
              <w:t>1050</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384EF5" w:rsidRDefault="00DA0167" w:rsidP="0070305E">
            <w:pPr>
              <w:widowControl w:val="0"/>
              <w:tabs>
                <w:tab w:val="left" w:pos="4536"/>
                <w:tab w:val="left" w:pos="5670"/>
                <w:tab w:val="left" w:pos="5812"/>
              </w:tabs>
              <w:spacing w:line="240" w:lineRule="exact"/>
              <w:jc w:val="left"/>
              <w:rPr>
                <w:rFonts w:cs="Arial"/>
                <w:color w:val="auto"/>
              </w:rPr>
            </w:pPr>
            <w:r w:rsidRPr="00384EF5">
              <w:rPr>
                <w:rFonts w:eastAsia="Arial" w:cs="Arial"/>
                <w:color w:val="auto"/>
                <w:shd w:val="clear" w:color="auto" w:fill="FFFFFF"/>
              </w:rPr>
              <w:t>Minimum yüzeysel kaçak yolu uzunluğu</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(mm/kV)</w:t>
            </w:r>
          </w:p>
        </w:tc>
        <w:tc>
          <w:tcPr>
            <w:tcW w:w="1987" w:type="dxa"/>
            <w:vAlign w:val="center"/>
          </w:tcPr>
          <w:p w:rsidR="00DA0167" w:rsidRPr="00A72B57" w:rsidRDefault="00DA0167" w:rsidP="007C72DF">
            <w:pPr>
              <w:pStyle w:val="DzMetin"/>
              <w:jc w:val="left"/>
              <w:rPr>
                <w:rFonts w:ascii="Arial" w:hAnsi="Arial" w:cs="Arial"/>
                <w:sz w:val="24"/>
                <w:szCs w:val="24"/>
                <w:lang w:val="tr-TR"/>
              </w:rPr>
            </w:pPr>
            <w:r>
              <w:rPr>
                <w:rFonts w:ascii="Arial" w:hAnsi="Arial" w:cs="Arial"/>
                <w:sz w:val="24"/>
                <w:szCs w:val="24"/>
                <w:lang w:val="tr-TR"/>
              </w:rPr>
              <w:t>10500</w:t>
            </w:r>
          </w:p>
        </w:tc>
        <w:tc>
          <w:tcPr>
            <w:tcW w:w="2066" w:type="dxa"/>
          </w:tcPr>
          <w:p w:rsidR="00DA0167" w:rsidRPr="00557437" w:rsidRDefault="00DA0167" w:rsidP="0070305E">
            <w:pPr>
              <w:pStyle w:val="DzMetin"/>
              <w:rPr>
                <w:rFonts w:ascii="Arial" w:hAnsi="Arial" w:cs="Arial"/>
                <w:sz w:val="24"/>
                <w:szCs w:val="24"/>
              </w:rPr>
            </w:pPr>
          </w:p>
        </w:tc>
      </w:tr>
      <w:tr w:rsidR="00DA0167" w:rsidTr="005A41AE">
        <w:trPr>
          <w:trHeight w:val="450"/>
        </w:trPr>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557437" w:rsidRDefault="00DA0167" w:rsidP="0070305E">
            <w:pPr>
              <w:widowControl w:val="0"/>
              <w:tabs>
                <w:tab w:val="left" w:pos="4536"/>
                <w:tab w:val="left" w:pos="5670"/>
                <w:tab w:val="left" w:pos="5812"/>
              </w:tabs>
              <w:spacing w:after="100" w:line="240" w:lineRule="exact"/>
              <w:jc w:val="left"/>
              <w:rPr>
                <w:rFonts w:eastAsia="Arial" w:cs="Arial"/>
                <w:color w:val="auto"/>
                <w:shd w:val="clear" w:color="auto" w:fill="FFFFFF"/>
              </w:rPr>
            </w:pPr>
            <w:r w:rsidRPr="00557437">
              <w:rPr>
                <w:rFonts w:eastAsia="Arial" w:cs="Arial"/>
                <w:color w:val="auto"/>
                <w:shd w:val="clear" w:color="auto" w:fill="FFFFFF"/>
              </w:rPr>
              <w:t>Parafudrda kullanılan silikon hammaddesi</w:t>
            </w:r>
          </w:p>
        </w:tc>
        <w:tc>
          <w:tcPr>
            <w:tcW w:w="1985" w:type="dxa"/>
            <w:vAlign w:val="center"/>
          </w:tcPr>
          <w:p w:rsidR="00DA0167" w:rsidRPr="00557437" w:rsidRDefault="00DA0167" w:rsidP="0070305E">
            <w:pPr>
              <w:tabs>
                <w:tab w:val="left" w:pos="4536"/>
                <w:tab w:val="left" w:pos="5670"/>
                <w:tab w:val="left" w:pos="5812"/>
                <w:tab w:val="left" w:pos="7088"/>
                <w:tab w:val="left" w:pos="8363"/>
              </w:tabs>
              <w:spacing w:after="100" w:line="240" w:lineRule="exact"/>
              <w:jc w:val="center"/>
              <w:rPr>
                <w:rFonts w:eastAsia="Arial" w:cs="Arial"/>
                <w:color w:val="auto"/>
                <w:shd w:val="clear" w:color="auto" w:fill="FFFFFF"/>
              </w:rPr>
            </w:pP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A72B57" w:rsidRDefault="00DA0167" w:rsidP="0026539F">
            <w:pPr>
              <w:pStyle w:val="ListeParagraf"/>
              <w:widowControl w:val="0"/>
              <w:numPr>
                <w:ilvl w:val="0"/>
                <w:numId w:val="21"/>
              </w:numPr>
              <w:tabs>
                <w:tab w:val="left" w:pos="4536"/>
                <w:tab w:val="left" w:pos="5670"/>
                <w:tab w:val="left" w:pos="5812"/>
              </w:tabs>
              <w:spacing w:line="240" w:lineRule="exact"/>
              <w:rPr>
                <w:rFonts w:cs="Arial"/>
                <w:color w:val="auto"/>
              </w:rPr>
            </w:pPr>
            <w:r w:rsidRPr="00A72B57">
              <w:rPr>
                <w:rFonts w:cs="Arial"/>
                <w:color w:val="auto"/>
              </w:rPr>
              <w:t>İmalatçının adı ve menşei</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A72B57" w:rsidRDefault="00DA0167" w:rsidP="0026539F">
            <w:pPr>
              <w:pStyle w:val="ListeParagraf"/>
              <w:widowControl w:val="0"/>
              <w:numPr>
                <w:ilvl w:val="0"/>
                <w:numId w:val="21"/>
              </w:numPr>
              <w:tabs>
                <w:tab w:val="left" w:pos="4536"/>
                <w:tab w:val="left" w:pos="5670"/>
                <w:tab w:val="left" w:pos="5812"/>
              </w:tabs>
              <w:spacing w:line="240" w:lineRule="exact"/>
              <w:rPr>
                <w:rFonts w:cs="Arial"/>
                <w:color w:val="auto"/>
              </w:rPr>
            </w:pPr>
            <w:r w:rsidRPr="00A72B57">
              <w:rPr>
                <w:rFonts w:cs="Arial"/>
                <w:color w:val="auto"/>
              </w:rPr>
              <w:t>Teklif edilen malzemenin kodu</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A72B57" w:rsidRDefault="00DA0167" w:rsidP="0026539F">
            <w:pPr>
              <w:pStyle w:val="ListeParagraf"/>
              <w:widowControl w:val="0"/>
              <w:numPr>
                <w:ilvl w:val="0"/>
                <w:numId w:val="21"/>
              </w:numPr>
              <w:tabs>
                <w:tab w:val="left" w:pos="4536"/>
                <w:tab w:val="left" w:pos="5670"/>
                <w:tab w:val="left" w:pos="5812"/>
              </w:tabs>
              <w:spacing w:line="240" w:lineRule="exact"/>
              <w:rPr>
                <w:rFonts w:cs="Arial"/>
                <w:color w:val="auto"/>
              </w:rPr>
            </w:pPr>
            <w:r w:rsidRPr="00A72B57">
              <w:rPr>
                <w:rFonts w:cs="Arial"/>
                <w:color w:val="auto"/>
              </w:rPr>
              <w:t>Cinsi (LSR-Sıvı/HTV-Katı)</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A72B57" w:rsidRDefault="00DA0167" w:rsidP="0026539F">
            <w:pPr>
              <w:pStyle w:val="ListeParagraf"/>
              <w:widowControl w:val="0"/>
              <w:numPr>
                <w:ilvl w:val="0"/>
                <w:numId w:val="21"/>
              </w:numPr>
              <w:tabs>
                <w:tab w:val="left" w:pos="4536"/>
                <w:tab w:val="left" w:pos="5670"/>
                <w:tab w:val="left" w:pos="5812"/>
              </w:tabs>
              <w:spacing w:line="240" w:lineRule="exact"/>
              <w:rPr>
                <w:rFonts w:cs="Arial"/>
                <w:color w:val="auto"/>
              </w:rPr>
            </w:pPr>
            <w:r w:rsidRPr="00A72B57">
              <w:rPr>
                <w:rFonts w:cs="Arial"/>
                <w:color w:val="auto"/>
              </w:rPr>
              <w:t>Fiziksel özellikleri</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Renk</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Yoğunluk</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(gr/cm3)</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Sertlik</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rPr>
          <w:trHeight w:val="192"/>
        </w:trPr>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07ADF" w:rsidRDefault="00DA0167" w:rsidP="0026539F">
            <w:pPr>
              <w:pStyle w:val="ListeParagraf"/>
              <w:widowControl w:val="0"/>
              <w:numPr>
                <w:ilvl w:val="0"/>
                <w:numId w:val="22"/>
              </w:numPr>
              <w:tabs>
                <w:tab w:val="left" w:pos="578"/>
                <w:tab w:val="left" w:pos="862"/>
                <w:tab w:val="left" w:pos="2257"/>
                <w:tab w:val="left" w:pos="4536"/>
                <w:tab w:val="left" w:pos="5670"/>
                <w:tab w:val="left" w:pos="5812"/>
              </w:tabs>
              <w:ind w:firstLine="234"/>
              <w:rPr>
                <w:rFonts w:eastAsia="Arial" w:cs="Arial"/>
                <w:color w:val="auto"/>
                <w:shd w:val="clear" w:color="auto" w:fill="FFFFFF"/>
                <w:lang w:eastAsia="tr-TR"/>
              </w:rPr>
            </w:pPr>
            <w:r>
              <w:rPr>
                <w:rFonts w:eastAsia="Arial" w:cs="Arial"/>
                <w:color w:val="auto"/>
                <w:shd w:val="clear" w:color="auto" w:fill="FFFFFF"/>
                <w:lang w:eastAsia="tr-TR"/>
              </w:rPr>
              <w:t>LSR</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(shore)</w:t>
            </w:r>
          </w:p>
        </w:tc>
        <w:tc>
          <w:tcPr>
            <w:tcW w:w="1987" w:type="dxa"/>
            <w:vAlign w:val="center"/>
          </w:tcPr>
          <w:p w:rsidR="00DA0167" w:rsidRPr="00557437" w:rsidRDefault="00DA0167" w:rsidP="007C72DF">
            <w:pPr>
              <w:pStyle w:val="DzMetin"/>
              <w:jc w:val="left"/>
              <w:rPr>
                <w:rFonts w:ascii="Arial" w:hAnsi="Arial" w:cs="Arial"/>
                <w:sz w:val="24"/>
                <w:szCs w:val="24"/>
              </w:rPr>
            </w:pPr>
            <w:r w:rsidRPr="00557437">
              <w:rPr>
                <w:rFonts w:ascii="Arial" w:hAnsi="Arial" w:cs="Arial"/>
                <w:sz w:val="24"/>
                <w:szCs w:val="24"/>
              </w:rPr>
              <w:t>≥30</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07ADF" w:rsidRDefault="00DA0167" w:rsidP="0026539F">
            <w:pPr>
              <w:pStyle w:val="ListeParagraf"/>
              <w:widowControl w:val="0"/>
              <w:numPr>
                <w:ilvl w:val="0"/>
                <w:numId w:val="22"/>
              </w:numPr>
              <w:tabs>
                <w:tab w:val="left" w:pos="578"/>
                <w:tab w:val="left" w:pos="862"/>
                <w:tab w:val="left" w:pos="2257"/>
                <w:tab w:val="left" w:pos="4536"/>
                <w:tab w:val="left" w:pos="5670"/>
                <w:tab w:val="left" w:pos="5812"/>
              </w:tabs>
              <w:ind w:firstLine="234"/>
              <w:rPr>
                <w:rFonts w:eastAsia="Arial" w:cs="Arial"/>
                <w:color w:val="auto"/>
                <w:shd w:val="clear" w:color="auto" w:fill="FFFFFF"/>
                <w:lang w:eastAsia="tr-TR"/>
              </w:rPr>
            </w:pPr>
            <w:r>
              <w:rPr>
                <w:rFonts w:eastAsia="Arial" w:cs="Arial"/>
                <w:color w:val="auto"/>
                <w:shd w:val="clear" w:color="auto" w:fill="FFFFFF"/>
                <w:lang w:eastAsia="tr-TR"/>
              </w:rPr>
              <w:t>HTV</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(shore)</w:t>
            </w:r>
          </w:p>
        </w:tc>
        <w:tc>
          <w:tcPr>
            <w:tcW w:w="1987" w:type="dxa"/>
            <w:vAlign w:val="center"/>
          </w:tcPr>
          <w:p w:rsidR="00DA0167" w:rsidRPr="00557437" w:rsidRDefault="00DA0167" w:rsidP="007C72DF">
            <w:pPr>
              <w:pStyle w:val="DzMetin"/>
              <w:jc w:val="left"/>
              <w:rPr>
                <w:rFonts w:ascii="Arial" w:hAnsi="Arial" w:cs="Arial"/>
                <w:sz w:val="24"/>
                <w:szCs w:val="24"/>
              </w:rPr>
            </w:pPr>
            <w:r w:rsidRPr="00557437">
              <w:rPr>
                <w:rFonts w:ascii="Arial" w:hAnsi="Arial" w:cs="Arial"/>
                <w:sz w:val="24"/>
                <w:szCs w:val="24"/>
              </w:rPr>
              <w:t>≥60</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Çekme mukavemeti</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(N/mm2)</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 xml:space="preserve">Uzama </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Yırtılma mukavemeti (ISO 34-1)</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(N/mm)</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İz oluşumu dayanımı (IEC 60587)</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(kV)</w:t>
            </w:r>
          </w:p>
        </w:tc>
        <w:tc>
          <w:tcPr>
            <w:tcW w:w="1987" w:type="dxa"/>
            <w:vAlign w:val="center"/>
          </w:tcPr>
          <w:p w:rsidR="00DA0167" w:rsidRPr="00557437" w:rsidRDefault="00DA0167" w:rsidP="007C72DF">
            <w:pPr>
              <w:pStyle w:val="DzMetin"/>
              <w:jc w:val="left"/>
              <w:rPr>
                <w:rFonts w:ascii="Arial" w:hAnsi="Arial" w:cs="Arial"/>
                <w:sz w:val="24"/>
                <w:szCs w:val="24"/>
              </w:rPr>
            </w:pPr>
            <w:r w:rsidRPr="00557437">
              <w:rPr>
                <w:rFonts w:ascii="Arial" w:hAnsi="Arial" w:cs="Arial"/>
                <w:sz w:val="24"/>
                <w:szCs w:val="24"/>
              </w:rPr>
              <w:t>Min 1A 4.5</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Volume resistivity (IEC 60093)</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B13FDD" w:rsidRPr="00DE45D9" w:rsidRDefault="00B13FDD" w:rsidP="00B13FDD">
            <w:pPr>
              <w:pStyle w:val="ListeParagraf"/>
              <w:widowControl w:val="0"/>
              <w:numPr>
                <w:ilvl w:val="0"/>
                <w:numId w:val="21"/>
              </w:numPr>
              <w:tabs>
                <w:tab w:val="left" w:pos="4536"/>
                <w:tab w:val="left" w:pos="5670"/>
                <w:tab w:val="left" w:pos="5812"/>
              </w:tabs>
              <w:spacing w:line="240" w:lineRule="exact"/>
              <w:jc w:val="both"/>
              <w:rPr>
                <w:rFonts w:eastAsia="Arial" w:cs="Arial"/>
                <w:color w:val="auto"/>
                <w:shd w:val="clear" w:color="auto" w:fill="FFFFFF"/>
              </w:rPr>
            </w:pPr>
            <w:r w:rsidRPr="00DE45D9">
              <w:rPr>
                <w:rFonts w:eastAsia="Arial" w:cs="Arial"/>
                <w:color w:val="auto"/>
                <w:shd w:val="clear" w:color="auto" w:fill="FFFFFF"/>
              </w:rPr>
              <w:t>Kimyasal özellikleri</w:t>
            </w:r>
            <w:r w:rsidRPr="00DE45D9">
              <w:rPr>
                <w:rFonts w:cs="Arial"/>
              </w:rPr>
              <w:t>(</w:t>
            </w:r>
            <w:r>
              <w:rPr>
                <w:rFonts w:cs="Arial"/>
              </w:rPr>
              <w:t>*</w:t>
            </w:r>
            <w:r w:rsidR="009F4902">
              <w:rPr>
                <w:rFonts w:cs="Arial"/>
              </w:rPr>
              <w:t>*</w:t>
            </w:r>
            <w:r>
              <w:rPr>
                <w:rFonts w:cs="Arial"/>
              </w:rPr>
              <w:t>*</w:t>
            </w:r>
            <w:r w:rsidRPr="00DE45D9">
              <w:rPr>
                <w:rFonts w:cs="Arial"/>
              </w:rPr>
              <w:t>*)</w:t>
            </w:r>
          </w:p>
          <w:p w:rsidR="00B13FDD" w:rsidRPr="00557437" w:rsidRDefault="00B13FDD" w:rsidP="00B13FDD">
            <w:pPr>
              <w:pStyle w:val="ListeParagraf"/>
              <w:widowControl w:val="0"/>
              <w:tabs>
                <w:tab w:val="left" w:pos="4536"/>
                <w:tab w:val="left" w:pos="5670"/>
                <w:tab w:val="left" w:pos="5812"/>
              </w:tabs>
              <w:spacing w:line="240" w:lineRule="exact"/>
              <w:jc w:val="both"/>
              <w:rPr>
                <w:rFonts w:eastAsia="Arial" w:cs="Arial"/>
                <w:color w:val="auto"/>
                <w:shd w:val="clear" w:color="auto" w:fill="FFFFFF"/>
              </w:rPr>
            </w:pPr>
            <w:r w:rsidRPr="00DE45D9">
              <w:rPr>
                <w:rFonts w:cs="Arial"/>
              </w:rPr>
              <w:t>(</w:t>
            </w:r>
            <w:r>
              <w:rPr>
                <w:rFonts w:cs="Arial"/>
              </w:rPr>
              <w:t>*</w:t>
            </w:r>
            <w:r w:rsidR="009F4902">
              <w:rPr>
                <w:rFonts w:cs="Arial"/>
              </w:rPr>
              <w:t>*</w:t>
            </w:r>
            <w:r>
              <w:rPr>
                <w:rFonts w:cs="Arial"/>
              </w:rPr>
              <w:t>*</w:t>
            </w:r>
            <w:r w:rsidRPr="00DE45D9">
              <w:rPr>
                <w:rFonts w:cs="Arial"/>
              </w:rPr>
              <w:t>*)</w:t>
            </w:r>
            <w:r w:rsidRPr="00337743">
              <w:rPr>
                <w:rFonts w:cs="Arial"/>
              </w:rPr>
              <w:t>İstekli/Yüklenici silikon gövde ve yapraklarda kullanacağı</w:t>
            </w:r>
            <w:r>
              <w:rPr>
                <w:rFonts w:cs="Arial"/>
              </w:rPr>
              <w:t xml:space="preserve"> </w:t>
            </w:r>
            <w:r w:rsidRPr="00337743">
              <w:rPr>
                <w:rFonts w:cs="Arial"/>
              </w:rPr>
              <w:t>malzemenin kimya</w:t>
            </w:r>
            <w:r>
              <w:rPr>
                <w:rFonts w:cs="Arial"/>
              </w:rPr>
              <w:t xml:space="preserve">sal özelliklerini içeren analiz </w:t>
            </w:r>
            <w:r w:rsidRPr="00337743">
              <w:rPr>
                <w:rFonts w:cs="Arial"/>
              </w:rPr>
              <w:t>raporlarını teklifleriyle/onay dokümanlarıyla birlikte vereceklerdir.</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E16E5B"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E16E5B" w:rsidRDefault="00DA0167" w:rsidP="00471D8F">
            <w:pPr>
              <w:widowControl w:val="0"/>
              <w:tabs>
                <w:tab w:val="left" w:pos="4536"/>
                <w:tab w:val="left" w:pos="5670"/>
                <w:tab w:val="left" w:pos="5812"/>
              </w:tabs>
              <w:spacing w:line="240" w:lineRule="exact"/>
              <w:jc w:val="left"/>
              <w:rPr>
                <w:rFonts w:eastAsia="Arial" w:cs="Arial"/>
                <w:color w:val="auto"/>
                <w:shd w:val="clear" w:color="auto" w:fill="FFFFFF"/>
              </w:rPr>
            </w:pPr>
            <w:r w:rsidRPr="00E16E5B">
              <w:rPr>
                <w:rFonts w:eastAsia="Arial" w:cs="Arial"/>
                <w:color w:val="auto"/>
                <w:shd w:val="clear" w:color="auto" w:fill="FFFFFF"/>
              </w:rPr>
              <w:t>Terminaller</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384EF5" w:rsidRDefault="00DA0167" w:rsidP="00471D8F">
            <w:pPr>
              <w:pStyle w:val="ListeParagraf"/>
              <w:widowControl w:val="0"/>
              <w:numPr>
                <w:ilvl w:val="0"/>
                <w:numId w:val="21"/>
              </w:numPr>
              <w:tabs>
                <w:tab w:val="left" w:pos="4536"/>
                <w:tab w:val="left" w:pos="5670"/>
                <w:tab w:val="left" w:pos="5812"/>
              </w:tabs>
              <w:spacing w:line="240" w:lineRule="exact"/>
              <w:rPr>
                <w:rFonts w:eastAsia="Arial" w:cs="Arial"/>
                <w:color w:val="auto"/>
                <w:shd w:val="clear" w:color="auto" w:fill="FFFFFF"/>
              </w:rPr>
            </w:pPr>
            <w:r w:rsidRPr="00384EF5">
              <w:rPr>
                <w:rFonts w:eastAsia="Arial" w:cs="Arial"/>
                <w:color w:val="auto"/>
                <w:shd w:val="clear" w:color="auto" w:fill="FFFFFF"/>
              </w:rPr>
              <w:t>Hat Terminalleri</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384EF5" w:rsidRDefault="00DA0167" w:rsidP="00471D8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384EF5">
              <w:rPr>
                <w:rFonts w:eastAsia="Arial" w:cs="Arial"/>
                <w:color w:val="auto"/>
                <w:shd w:val="clear" w:color="auto" w:fill="FFFFFF"/>
              </w:rPr>
              <w:t>Tipi (silindirik tip/klemens tip)</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384EF5" w:rsidRDefault="00DA0167" w:rsidP="00471D8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384EF5">
              <w:rPr>
                <w:rFonts w:eastAsia="Arial" w:cs="Arial"/>
                <w:color w:val="auto"/>
                <w:shd w:val="clear" w:color="auto" w:fill="FFFFFF"/>
              </w:rPr>
              <w:t>Malzemesi</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384EF5" w:rsidRDefault="00DA0167" w:rsidP="00471D8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384EF5">
              <w:rPr>
                <w:rFonts w:eastAsia="Arial" w:cs="Arial"/>
                <w:color w:val="auto"/>
                <w:shd w:val="clear" w:color="auto" w:fill="FFFFFF"/>
              </w:rPr>
              <w:t>Bağlanacak iletkenin kesiti</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384EF5" w:rsidRDefault="00DA0167" w:rsidP="00471D8F">
            <w:pPr>
              <w:pStyle w:val="ListeParagraf"/>
              <w:widowControl w:val="0"/>
              <w:numPr>
                <w:ilvl w:val="0"/>
                <w:numId w:val="21"/>
              </w:numPr>
              <w:tabs>
                <w:tab w:val="left" w:pos="4536"/>
                <w:tab w:val="left" w:pos="5670"/>
                <w:tab w:val="left" w:pos="5812"/>
              </w:tabs>
              <w:spacing w:line="240" w:lineRule="exact"/>
              <w:rPr>
                <w:rFonts w:eastAsia="Arial" w:cs="Arial"/>
                <w:color w:val="auto"/>
                <w:shd w:val="clear" w:color="auto" w:fill="FFFFFF"/>
              </w:rPr>
            </w:pPr>
            <w:r w:rsidRPr="00384EF5">
              <w:rPr>
                <w:rFonts w:eastAsia="Arial" w:cs="Arial"/>
                <w:color w:val="auto"/>
                <w:shd w:val="clear" w:color="auto" w:fill="FFFFFF"/>
              </w:rPr>
              <w:t>Toprak terminalleri</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384EF5" w:rsidRDefault="00DA0167" w:rsidP="00471D8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384EF5">
              <w:rPr>
                <w:rFonts w:eastAsia="Arial" w:cs="Arial"/>
                <w:color w:val="auto"/>
                <w:shd w:val="clear" w:color="auto" w:fill="FFFFFF"/>
              </w:rPr>
              <w:t>Tipi (silindirik tip/klemens tip)</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384EF5" w:rsidRDefault="00DA0167" w:rsidP="00471D8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384EF5">
              <w:rPr>
                <w:rFonts w:eastAsia="Arial" w:cs="Arial"/>
                <w:color w:val="auto"/>
                <w:shd w:val="clear" w:color="auto" w:fill="FFFFFF"/>
              </w:rPr>
              <w:t>Malzemesi</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384EF5" w:rsidRDefault="00DA0167" w:rsidP="00471D8F">
            <w:pPr>
              <w:pStyle w:val="ListeParagraf"/>
              <w:widowControl w:val="0"/>
              <w:numPr>
                <w:ilvl w:val="1"/>
                <w:numId w:val="21"/>
              </w:numPr>
              <w:tabs>
                <w:tab w:val="left" w:pos="4536"/>
                <w:tab w:val="left" w:pos="5670"/>
                <w:tab w:val="left" w:pos="5812"/>
              </w:tabs>
              <w:spacing w:line="240" w:lineRule="exact"/>
              <w:rPr>
                <w:rFonts w:eastAsia="Arial" w:cs="Arial"/>
                <w:color w:val="auto"/>
                <w:shd w:val="clear" w:color="auto" w:fill="FFFFFF"/>
              </w:rPr>
            </w:pPr>
            <w:r w:rsidRPr="00384EF5">
              <w:rPr>
                <w:rFonts w:eastAsia="Arial" w:cs="Arial"/>
                <w:color w:val="auto"/>
                <w:shd w:val="clear" w:color="auto" w:fill="FFFFFF"/>
              </w:rPr>
              <w:t>Bağlanacak iletkenin kesiti</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8D7F3D" w:rsidRDefault="00DA0167" w:rsidP="0070305E">
            <w:pPr>
              <w:widowControl w:val="0"/>
              <w:tabs>
                <w:tab w:val="left" w:pos="4536"/>
                <w:tab w:val="left" w:pos="5670"/>
                <w:tab w:val="left" w:pos="5812"/>
              </w:tabs>
              <w:spacing w:line="240" w:lineRule="exact"/>
              <w:jc w:val="left"/>
              <w:rPr>
                <w:rFonts w:eastAsia="Arial" w:cs="Arial"/>
                <w:color w:val="auto"/>
                <w:shd w:val="clear" w:color="auto" w:fill="FFFFFF"/>
              </w:rPr>
            </w:pPr>
            <w:r w:rsidRPr="008D7F3D">
              <w:rPr>
                <w:rFonts w:eastAsia="Arial" w:cs="Arial"/>
                <w:color w:val="auto"/>
                <w:shd w:val="clear" w:color="auto" w:fill="FFFFFF"/>
              </w:rPr>
              <w:t>Mekanik dayanım</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8D7F3D" w:rsidRDefault="00DA0167" w:rsidP="0026539F">
            <w:pPr>
              <w:pStyle w:val="ListeParagraf"/>
              <w:widowControl w:val="0"/>
              <w:numPr>
                <w:ilvl w:val="0"/>
                <w:numId w:val="21"/>
              </w:numPr>
              <w:tabs>
                <w:tab w:val="left" w:pos="4536"/>
                <w:tab w:val="left" w:pos="5670"/>
                <w:tab w:val="left" w:pos="5812"/>
              </w:tabs>
              <w:spacing w:line="240" w:lineRule="exact"/>
              <w:rPr>
                <w:rFonts w:eastAsia="Arial" w:cs="Arial"/>
                <w:color w:val="auto"/>
                <w:shd w:val="clear" w:color="auto" w:fill="FFFFFF"/>
              </w:rPr>
            </w:pPr>
            <w:r w:rsidRPr="008D7F3D">
              <w:rPr>
                <w:rFonts w:eastAsia="Arial" w:cs="Arial"/>
                <w:color w:val="auto"/>
                <w:shd w:val="clear" w:color="auto" w:fill="FFFFFF"/>
              </w:rPr>
              <w:t>Belirtilen uzun süreli yük, SLL</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(Nm)</w:t>
            </w:r>
          </w:p>
        </w:tc>
        <w:tc>
          <w:tcPr>
            <w:tcW w:w="1987" w:type="dxa"/>
            <w:vAlign w:val="center"/>
          </w:tcPr>
          <w:p w:rsidR="00DA0167" w:rsidRPr="002403A1" w:rsidRDefault="00DA0167" w:rsidP="007C72DF">
            <w:pPr>
              <w:jc w:val="left"/>
              <w:rPr>
                <w:rFonts w:cs="Arial"/>
              </w:rPr>
            </w:pPr>
            <w:r w:rsidRPr="002403A1">
              <w:rPr>
                <w:rFonts w:cs="Arial"/>
              </w:rPr>
              <w:t xml:space="preserve">≥2500 </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8D7F3D" w:rsidRDefault="00DA0167" w:rsidP="0026539F">
            <w:pPr>
              <w:pStyle w:val="ListeParagraf"/>
              <w:widowControl w:val="0"/>
              <w:numPr>
                <w:ilvl w:val="0"/>
                <w:numId w:val="21"/>
              </w:numPr>
              <w:tabs>
                <w:tab w:val="left" w:pos="4536"/>
                <w:tab w:val="left" w:pos="5670"/>
                <w:tab w:val="left" w:pos="5812"/>
              </w:tabs>
              <w:spacing w:line="240" w:lineRule="exact"/>
              <w:rPr>
                <w:rFonts w:eastAsia="Arial" w:cs="Arial"/>
                <w:color w:val="auto"/>
                <w:shd w:val="clear" w:color="auto" w:fill="FFFFFF"/>
              </w:rPr>
            </w:pPr>
            <w:r w:rsidRPr="008D7F3D">
              <w:rPr>
                <w:rFonts w:eastAsia="Arial" w:cs="Arial"/>
                <w:color w:val="auto"/>
                <w:shd w:val="clear" w:color="auto" w:fill="FFFFFF"/>
              </w:rPr>
              <w:t>Belirtilen kısa süreli yük, SSL</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(Nm)</w:t>
            </w:r>
          </w:p>
        </w:tc>
        <w:tc>
          <w:tcPr>
            <w:tcW w:w="1987" w:type="dxa"/>
            <w:vAlign w:val="center"/>
          </w:tcPr>
          <w:p w:rsidR="00DA0167" w:rsidRPr="002403A1" w:rsidRDefault="00DA0167" w:rsidP="007C72DF">
            <w:pPr>
              <w:jc w:val="left"/>
              <w:rPr>
                <w:rFonts w:cs="Arial"/>
              </w:rPr>
            </w:pPr>
            <w:r w:rsidRPr="002403A1">
              <w:rPr>
                <w:rFonts w:cs="Arial"/>
              </w:rPr>
              <w:t xml:space="preserve">≥4000 </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445679">
            <w:pPr>
              <w:pStyle w:val="DzMetin"/>
              <w:numPr>
                <w:ilvl w:val="0"/>
                <w:numId w:val="23"/>
              </w:numPr>
              <w:jc w:val="left"/>
              <w:rPr>
                <w:rFonts w:ascii="Arial" w:hAnsi="Arial" w:cs="Arial"/>
                <w:sz w:val="24"/>
                <w:szCs w:val="24"/>
              </w:rPr>
            </w:pPr>
          </w:p>
        </w:tc>
        <w:tc>
          <w:tcPr>
            <w:tcW w:w="3890" w:type="dxa"/>
            <w:vAlign w:val="center"/>
          </w:tcPr>
          <w:p w:rsidR="00DA0167" w:rsidRPr="00A102BB" w:rsidRDefault="00DA0167" w:rsidP="00687E79">
            <w:pPr>
              <w:widowControl w:val="0"/>
              <w:tabs>
                <w:tab w:val="left" w:pos="4536"/>
                <w:tab w:val="left" w:pos="5670"/>
                <w:tab w:val="left" w:pos="5812"/>
              </w:tabs>
              <w:spacing w:line="240" w:lineRule="exact"/>
              <w:contextualSpacing/>
              <w:rPr>
                <w:rFonts w:eastAsia="Arial" w:cs="Arial"/>
                <w:shd w:val="clear" w:color="auto" w:fill="FFFFFF"/>
              </w:rPr>
            </w:pPr>
            <w:r>
              <w:rPr>
                <w:rFonts w:eastAsia="Arial" w:cs="Arial"/>
                <w:shd w:val="clear" w:color="auto" w:fill="FFFFFF"/>
              </w:rPr>
              <w:t xml:space="preserve">Korona halkası </w:t>
            </w:r>
          </w:p>
        </w:tc>
        <w:tc>
          <w:tcPr>
            <w:tcW w:w="1985" w:type="dxa"/>
            <w:vAlign w:val="center"/>
          </w:tcPr>
          <w:p w:rsidR="00DA0167" w:rsidRPr="00A102BB" w:rsidRDefault="00DA0167" w:rsidP="00687E79">
            <w:pPr>
              <w:jc w:val="center"/>
              <w:rPr>
                <w:rFonts w:cs="Arial"/>
              </w:rPr>
            </w:pPr>
          </w:p>
        </w:tc>
        <w:tc>
          <w:tcPr>
            <w:tcW w:w="1987" w:type="dxa"/>
            <w:vAlign w:val="center"/>
          </w:tcPr>
          <w:p w:rsidR="00DA0167" w:rsidRPr="00BC3CB2" w:rsidRDefault="00DA0167" w:rsidP="007C72DF">
            <w:pPr>
              <w:jc w:val="left"/>
              <w:rPr>
                <w:rFonts w:cs="Arial"/>
                <w:highlight w:val="yellow"/>
              </w:rPr>
            </w:pPr>
          </w:p>
        </w:tc>
        <w:tc>
          <w:tcPr>
            <w:tcW w:w="2066" w:type="dxa"/>
          </w:tcPr>
          <w:p w:rsidR="00DA0167" w:rsidRPr="00A102BB" w:rsidRDefault="00DA0167" w:rsidP="00687E79">
            <w:pPr>
              <w:rPr>
                <w:rFonts w:cs="Arial"/>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Default="00DA0167" w:rsidP="00445679">
            <w:pPr>
              <w:widowControl w:val="0"/>
              <w:numPr>
                <w:ilvl w:val="0"/>
                <w:numId w:val="21"/>
              </w:numPr>
              <w:tabs>
                <w:tab w:val="left" w:pos="4536"/>
                <w:tab w:val="left" w:pos="5670"/>
                <w:tab w:val="left" w:pos="5812"/>
              </w:tabs>
              <w:spacing w:line="240" w:lineRule="exact"/>
              <w:contextualSpacing/>
              <w:rPr>
                <w:rFonts w:eastAsia="Arial" w:cs="Arial"/>
                <w:shd w:val="clear" w:color="auto" w:fill="FFFFFF"/>
              </w:rPr>
            </w:pPr>
            <w:r>
              <w:rPr>
                <w:rFonts w:eastAsia="Arial" w:cs="Arial"/>
                <w:shd w:val="clear" w:color="auto" w:fill="FFFFFF"/>
              </w:rPr>
              <w:t>Var/Yok</w:t>
            </w:r>
          </w:p>
        </w:tc>
        <w:tc>
          <w:tcPr>
            <w:tcW w:w="1985" w:type="dxa"/>
            <w:vAlign w:val="center"/>
          </w:tcPr>
          <w:p w:rsidR="00DA0167" w:rsidRPr="00A102BB" w:rsidRDefault="00DA0167" w:rsidP="00687E79">
            <w:pPr>
              <w:jc w:val="center"/>
              <w:rPr>
                <w:rFonts w:cs="Arial"/>
              </w:rPr>
            </w:pPr>
            <w:r>
              <w:rPr>
                <w:rFonts w:cs="Arial"/>
              </w:rPr>
              <w:t>-</w:t>
            </w:r>
          </w:p>
        </w:tc>
        <w:tc>
          <w:tcPr>
            <w:tcW w:w="1987" w:type="dxa"/>
            <w:vAlign w:val="center"/>
          </w:tcPr>
          <w:p w:rsidR="00DA0167" w:rsidRPr="00BC3CB2" w:rsidRDefault="00DA0167" w:rsidP="007C72DF">
            <w:pPr>
              <w:jc w:val="left"/>
              <w:rPr>
                <w:rFonts w:cs="Arial"/>
                <w:highlight w:val="yellow"/>
              </w:rPr>
            </w:pPr>
          </w:p>
        </w:tc>
        <w:tc>
          <w:tcPr>
            <w:tcW w:w="2066" w:type="dxa"/>
          </w:tcPr>
          <w:p w:rsidR="00DA0167" w:rsidRPr="00A102BB" w:rsidRDefault="00DA0167" w:rsidP="00687E79">
            <w:pPr>
              <w:rPr>
                <w:rFonts w:cs="Arial"/>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Default="00DA0167" w:rsidP="00445679">
            <w:pPr>
              <w:widowControl w:val="0"/>
              <w:numPr>
                <w:ilvl w:val="0"/>
                <w:numId w:val="21"/>
              </w:numPr>
              <w:tabs>
                <w:tab w:val="left" w:pos="4536"/>
                <w:tab w:val="left" w:pos="5670"/>
                <w:tab w:val="left" w:pos="5812"/>
              </w:tabs>
              <w:spacing w:line="240" w:lineRule="exact"/>
              <w:contextualSpacing/>
              <w:rPr>
                <w:rFonts w:eastAsia="Arial" w:cs="Arial"/>
                <w:shd w:val="clear" w:color="auto" w:fill="FFFFFF"/>
              </w:rPr>
            </w:pPr>
            <w:r>
              <w:rPr>
                <w:rFonts w:eastAsia="Arial" w:cs="Arial"/>
                <w:shd w:val="clear" w:color="auto" w:fill="FFFFFF"/>
              </w:rPr>
              <w:t>Malzemesi</w:t>
            </w:r>
          </w:p>
        </w:tc>
        <w:tc>
          <w:tcPr>
            <w:tcW w:w="1985" w:type="dxa"/>
            <w:vAlign w:val="center"/>
          </w:tcPr>
          <w:p w:rsidR="00DA0167" w:rsidRPr="00A102BB" w:rsidRDefault="00DA0167" w:rsidP="00687E79">
            <w:pPr>
              <w:jc w:val="center"/>
              <w:rPr>
                <w:rFonts w:cs="Arial"/>
              </w:rPr>
            </w:pPr>
            <w:r>
              <w:rPr>
                <w:rFonts w:cs="Arial"/>
              </w:rPr>
              <w:t>-</w:t>
            </w:r>
          </w:p>
        </w:tc>
        <w:tc>
          <w:tcPr>
            <w:tcW w:w="1987" w:type="dxa"/>
            <w:vAlign w:val="center"/>
          </w:tcPr>
          <w:p w:rsidR="00DA0167" w:rsidRPr="00BC3CB2" w:rsidRDefault="00DA0167" w:rsidP="007C72DF">
            <w:pPr>
              <w:jc w:val="left"/>
              <w:rPr>
                <w:rFonts w:cs="Arial"/>
                <w:highlight w:val="yellow"/>
              </w:rPr>
            </w:pPr>
          </w:p>
        </w:tc>
        <w:tc>
          <w:tcPr>
            <w:tcW w:w="2066" w:type="dxa"/>
          </w:tcPr>
          <w:p w:rsidR="00DA0167" w:rsidRPr="00A102BB" w:rsidRDefault="00DA0167" w:rsidP="00687E79">
            <w:pPr>
              <w:rPr>
                <w:rFonts w:cs="Arial"/>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557437" w:rsidRDefault="00DA0167" w:rsidP="0070305E">
            <w:pPr>
              <w:widowControl w:val="0"/>
              <w:tabs>
                <w:tab w:val="left" w:pos="4536"/>
                <w:tab w:val="left" w:pos="5670"/>
                <w:tab w:val="left" w:pos="5812"/>
              </w:tabs>
              <w:spacing w:line="240" w:lineRule="exact"/>
              <w:jc w:val="left"/>
              <w:rPr>
                <w:rFonts w:eastAsia="Arial" w:cs="Arial"/>
                <w:color w:val="auto"/>
                <w:shd w:val="clear" w:color="auto" w:fill="FFFFFF"/>
              </w:rPr>
            </w:pPr>
            <w:r w:rsidRPr="00557437">
              <w:rPr>
                <w:rFonts w:eastAsia="Arial" w:cs="Arial"/>
                <w:color w:val="auto"/>
                <w:shd w:val="clear" w:color="auto" w:fill="FFFFFF"/>
              </w:rPr>
              <w:t>Darbe sayıcı</w:t>
            </w:r>
          </w:p>
        </w:tc>
        <w:tc>
          <w:tcPr>
            <w:tcW w:w="1985" w:type="dxa"/>
            <w:vAlign w:val="center"/>
          </w:tcPr>
          <w:p w:rsidR="00DA0167" w:rsidRPr="00557437" w:rsidRDefault="00DA0167" w:rsidP="0070305E">
            <w:pPr>
              <w:pStyle w:val="DzMetin"/>
              <w:jc w:val="center"/>
              <w:rPr>
                <w:rFonts w:ascii="Arial" w:hAnsi="Arial" w:cs="Arial"/>
                <w:sz w:val="24"/>
                <w:szCs w:val="24"/>
              </w:rPr>
            </w:pP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0"/>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İmalatçının adı ve menşei</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0"/>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Tipi</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0"/>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Dijit sayısı</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highlight w:val="yellow"/>
              </w:rPr>
            </w:pPr>
          </w:p>
        </w:tc>
        <w:tc>
          <w:tcPr>
            <w:tcW w:w="3890" w:type="dxa"/>
            <w:vAlign w:val="center"/>
          </w:tcPr>
          <w:p w:rsidR="00DA0167" w:rsidRPr="00384EF5" w:rsidRDefault="00DA0167" w:rsidP="0026539F">
            <w:pPr>
              <w:pStyle w:val="ListeParagraf"/>
              <w:widowControl w:val="0"/>
              <w:numPr>
                <w:ilvl w:val="0"/>
                <w:numId w:val="21"/>
              </w:numPr>
              <w:tabs>
                <w:tab w:val="left" w:pos="4536"/>
                <w:tab w:val="left" w:pos="5670"/>
                <w:tab w:val="left" w:pos="5812"/>
              </w:tabs>
              <w:spacing w:line="240" w:lineRule="exact"/>
              <w:rPr>
                <w:rFonts w:eastAsia="Arial" w:cs="Arial"/>
                <w:color w:val="auto"/>
                <w:shd w:val="clear" w:color="auto" w:fill="FFFFFF"/>
              </w:rPr>
            </w:pPr>
            <w:r w:rsidRPr="00384EF5">
              <w:rPr>
                <w:rFonts w:eastAsia="Arial" w:cs="Arial"/>
                <w:color w:val="auto"/>
                <w:shd w:val="clear" w:color="auto" w:fill="FFFFFF"/>
              </w:rPr>
              <w:t>Minimum sayma akımı</w:t>
            </w:r>
          </w:p>
          <w:p w:rsidR="00DA0167" w:rsidRPr="00557437" w:rsidRDefault="00DA0167" w:rsidP="0070305E">
            <w:pPr>
              <w:pStyle w:val="ListeParagraf"/>
              <w:widowControl w:val="0"/>
              <w:tabs>
                <w:tab w:val="left" w:pos="4536"/>
                <w:tab w:val="left" w:pos="5670"/>
                <w:tab w:val="left" w:pos="5812"/>
              </w:tabs>
              <w:spacing w:line="240" w:lineRule="exact"/>
              <w:ind w:left="170"/>
              <w:rPr>
                <w:rFonts w:eastAsia="Arial" w:cs="Arial"/>
                <w:color w:val="auto"/>
                <w:highlight w:val="yellow"/>
                <w:shd w:val="clear" w:color="auto" w:fill="FFFFFF"/>
              </w:rPr>
            </w:pPr>
            <w:r w:rsidRPr="00384EF5">
              <w:rPr>
                <w:rFonts w:eastAsia="Arial" w:cs="Arial"/>
                <w:color w:val="auto"/>
                <w:shd w:val="clear" w:color="auto" w:fill="FFFFFF"/>
              </w:rPr>
              <w:t>(</w:t>
            </w:r>
            <w:r w:rsidRPr="00384EF5">
              <w:rPr>
                <w:rFonts w:cs="Arial"/>
              </w:rPr>
              <w:t>8/20 µs)</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(A)</w:t>
            </w:r>
          </w:p>
        </w:tc>
        <w:tc>
          <w:tcPr>
            <w:tcW w:w="1987" w:type="dxa"/>
            <w:vAlign w:val="center"/>
          </w:tcPr>
          <w:p w:rsidR="00DA0167" w:rsidRPr="008D7F3D" w:rsidRDefault="00D44E89" w:rsidP="007C72DF">
            <w:pPr>
              <w:pStyle w:val="DzMetin"/>
              <w:jc w:val="left"/>
              <w:rPr>
                <w:rFonts w:ascii="Arial" w:hAnsi="Arial" w:cs="Arial"/>
                <w:sz w:val="24"/>
                <w:szCs w:val="24"/>
                <w:lang w:val="tr-TR"/>
              </w:rPr>
            </w:pPr>
            <w:r>
              <w:rPr>
                <w:rFonts w:ascii="Arial" w:hAnsi="Arial" w:cs="Arial"/>
                <w:sz w:val="24"/>
                <w:szCs w:val="24"/>
                <w:lang w:val="tr-TR"/>
              </w:rPr>
              <w:t>100</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0"/>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Maksimum yüksek akıma dayanım (</w:t>
            </w:r>
            <w:r w:rsidRPr="00557437">
              <w:rPr>
                <w:rFonts w:cs="Arial"/>
              </w:rPr>
              <w:t>4/10 µs)</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(kA)</w:t>
            </w:r>
          </w:p>
        </w:tc>
        <w:tc>
          <w:tcPr>
            <w:tcW w:w="1987" w:type="dxa"/>
            <w:vAlign w:val="center"/>
          </w:tcPr>
          <w:p w:rsidR="00DA0167" w:rsidRPr="008D7F3D" w:rsidRDefault="00DA0167" w:rsidP="007C72DF">
            <w:pPr>
              <w:pStyle w:val="DzMetin"/>
              <w:jc w:val="left"/>
              <w:rPr>
                <w:rFonts w:ascii="Arial" w:hAnsi="Arial" w:cs="Arial"/>
                <w:sz w:val="24"/>
                <w:szCs w:val="24"/>
                <w:lang w:val="tr-TR"/>
              </w:rPr>
            </w:pPr>
            <w:r>
              <w:rPr>
                <w:rFonts w:ascii="Arial" w:hAnsi="Arial" w:cs="Arial"/>
                <w:sz w:val="24"/>
                <w:szCs w:val="24"/>
                <w:lang w:val="tr-TR"/>
              </w:rPr>
              <w:t>100</w:t>
            </w: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0"/>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 xml:space="preserve">Anma artık gerilimi (100 kA, </w:t>
            </w:r>
            <w:r w:rsidRPr="00557437">
              <w:rPr>
                <w:rFonts w:cs="Arial"/>
              </w:rPr>
              <w:t>4/10 µs dalga şeklinde)</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(kV-tepe)</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70305E">
            <w:pPr>
              <w:pStyle w:val="DzMetin"/>
              <w:ind w:left="284"/>
              <w:jc w:val="left"/>
              <w:rPr>
                <w:rFonts w:ascii="Arial" w:hAnsi="Arial" w:cs="Arial"/>
                <w:sz w:val="24"/>
                <w:szCs w:val="24"/>
              </w:rPr>
            </w:pPr>
          </w:p>
        </w:tc>
        <w:tc>
          <w:tcPr>
            <w:tcW w:w="3890" w:type="dxa"/>
            <w:vAlign w:val="center"/>
          </w:tcPr>
          <w:p w:rsidR="00DA0167" w:rsidRPr="00557437" w:rsidRDefault="00DA0167" w:rsidP="0026539F">
            <w:pPr>
              <w:pStyle w:val="ListeParagraf"/>
              <w:widowControl w:val="0"/>
              <w:numPr>
                <w:ilvl w:val="0"/>
                <w:numId w:val="21"/>
              </w:numPr>
              <w:tabs>
                <w:tab w:val="left" w:pos="4536"/>
                <w:tab w:val="left" w:pos="5670"/>
                <w:tab w:val="left" w:pos="5812"/>
              </w:tabs>
              <w:spacing w:line="240" w:lineRule="exact"/>
              <w:rPr>
                <w:rFonts w:eastAsia="Arial" w:cs="Arial"/>
                <w:color w:val="auto"/>
                <w:shd w:val="clear" w:color="auto" w:fill="FFFFFF"/>
              </w:rPr>
            </w:pPr>
            <w:r w:rsidRPr="00557437">
              <w:rPr>
                <w:rFonts w:eastAsia="Arial" w:cs="Arial"/>
                <w:color w:val="auto"/>
                <w:shd w:val="clear" w:color="auto" w:fill="FFFFFF"/>
              </w:rPr>
              <w:t>Miliampermetre skalası</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(mA)</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557437" w:rsidRDefault="00DA0167" w:rsidP="0070305E">
            <w:pPr>
              <w:widowControl w:val="0"/>
              <w:tabs>
                <w:tab w:val="left" w:pos="4536"/>
                <w:tab w:val="left" w:pos="5670"/>
                <w:tab w:val="left" w:pos="5812"/>
              </w:tabs>
              <w:spacing w:line="240" w:lineRule="exact"/>
              <w:jc w:val="left"/>
              <w:rPr>
                <w:rFonts w:eastAsia="Arial" w:cs="Arial"/>
                <w:color w:val="auto"/>
                <w:shd w:val="clear" w:color="auto" w:fill="FFFFFF"/>
              </w:rPr>
            </w:pPr>
            <w:r w:rsidRPr="00557437">
              <w:rPr>
                <w:rFonts w:eastAsia="Arial" w:cs="Arial"/>
                <w:color w:val="auto"/>
                <w:shd w:val="clear" w:color="auto" w:fill="FFFFFF"/>
              </w:rPr>
              <w:t xml:space="preserve">Parafudrun boyutları </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(mmxmmxmm)</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557437" w:rsidRDefault="00DA0167" w:rsidP="0070305E">
            <w:pPr>
              <w:widowControl w:val="0"/>
              <w:tabs>
                <w:tab w:val="left" w:pos="4536"/>
                <w:tab w:val="left" w:pos="5670"/>
                <w:tab w:val="left" w:pos="5812"/>
              </w:tabs>
              <w:spacing w:line="240" w:lineRule="exact"/>
              <w:jc w:val="left"/>
              <w:rPr>
                <w:rFonts w:eastAsia="Arial" w:cs="Arial"/>
                <w:color w:val="auto"/>
                <w:shd w:val="clear" w:color="auto" w:fill="FFFFFF"/>
              </w:rPr>
            </w:pPr>
            <w:r w:rsidRPr="00557437">
              <w:rPr>
                <w:rFonts w:eastAsia="Arial" w:cs="Arial"/>
                <w:color w:val="auto"/>
                <w:shd w:val="clear" w:color="auto" w:fill="FFFFFF"/>
              </w:rPr>
              <w:t xml:space="preserve">Parafudrun net ağırlığı </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(kg)</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r w:rsidR="00DA0167" w:rsidTr="005A41AE">
        <w:tc>
          <w:tcPr>
            <w:tcW w:w="754" w:type="dxa"/>
            <w:vAlign w:val="center"/>
          </w:tcPr>
          <w:p w:rsidR="00DA0167" w:rsidRPr="00557437" w:rsidRDefault="00DA0167" w:rsidP="0026539F">
            <w:pPr>
              <w:pStyle w:val="DzMetin"/>
              <w:numPr>
                <w:ilvl w:val="0"/>
                <w:numId w:val="23"/>
              </w:numPr>
              <w:jc w:val="left"/>
              <w:rPr>
                <w:rFonts w:ascii="Arial" w:hAnsi="Arial" w:cs="Arial"/>
                <w:sz w:val="24"/>
                <w:szCs w:val="24"/>
              </w:rPr>
            </w:pPr>
          </w:p>
        </w:tc>
        <w:tc>
          <w:tcPr>
            <w:tcW w:w="3890" w:type="dxa"/>
            <w:vAlign w:val="center"/>
          </w:tcPr>
          <w:p w:rsidR="00DA0167" w:rsidRPr="00557437" w:rsidRDefault="00DA0167" w:rsidP="0070305E">
            <w:pPr>
              <w:widowControl w:val="0"/>
              <w:tabs>
                <w:tab w:val="left" w:pos="4536"/>
                <w:tab w:val="left" w:pos="5670"/>
                <w:tab w:val="left" w:pos="5812"/>
              </w:tabs>
              <w:spacing w:line="240" w:lineRule="exact"/>
              <w:jc w:val="left"/>
              <w:rPr>
                <w:rFonts w:eastAsia="Arial" w:cs="Arial"/>
                <w:color w:val="auto"/>
                <w:shd w:val="clear" w:color="auto" w:fill="FFFFFF"/>
              </w:rPr>
            </w:pPr>
            <w:r w:rsidRPr="00557437">
              <w:rPr>
                <w:rFonts w:eastAsia="Arial" w:cs="Arial"/>
                <w:color w:val="auto"/>
                <w:shd w:val="clear" w:color="auto" w:fill="FFFFFF"/>
              </w:rPr>
              <w:t>Parafudrun brüt taşıma ağırlığı</w:t>
            </w:r>
          </w:p>
        </w:tc>
        <w:tc>
          <w:tcPr>
            <w:tcW w:w="1985" w:type="dxa"/>
            <w:vAlign w:val="center"/>
          </w:tcPr>
          <w:p w:rsidR="00DA0167" w:rsidRPr="00557437" w:rsidRDefault="00DA0167" w:rsidP="0070305E">
            <w:pPr>
              <w:pStyle w:val="DzMetin"/>
              <w:jc w:val="center"/>
              <w:rPr>
                <w:rFonts w:ascii="Arial" w:hAnsi="Arial" w:cs="Arial"/>
                <w:sz w:val="24"/>
                <w:szCs w:val="24"/>
              </w:rPr>
            </w:pPr>
            <w:r w:rsidRPr="00557437">
              <w:rPr>
                <w:rFonts w:ascii="Arial" w:hAnsi="Arial" w:cs="Arial"/>
                <w:sz w:val="24"/>
                <w:szCs w:val="24"/>
              </w:rPr>
              <w:t>(kg)</w:t>
            </w:r>
          </w:p>
        </w:tc>
        <w:tc>
          <w:tcPr>
            <w:tcW w:w="1987" w:type="dxa"/>
            <w:vAlign w:val="center"/>
          </w:tcPr>
          <w:p w:rsidR="00DA0167" w:rsidRPr="00557437" w:rsidRDefault="00DA0167" w:rsidP="007C72DF">
            <w:pPr>
              <w:pStyle w:val="DzMetin"/>
              <w:jc w:val="left"/>
              <w:rPr>
                <w:rFonts w:ascii="Arial" w:hAnsi="Arial" w:cs="Arial"/>
                <w:sz w:val="24"/>
                <w:szCs w:val="24"/>
              </w:rPr>
            </w:pPr>
          </w:p>
        </w:tc>
        <w:tc>
          <w:tcPr>
            <w:tcW w:w="2066" w:type="dxa"/>
          </w:tcPr>
          <w:p w:rsidR="00DA0167" w:rsidRPr="00557437" w:rsidRDefault="00DA0167" w:rsidP="0070305E">
            <w:pPr>
              <w:pStyle w:val="DzMetin"/>
              <w:rPr>
                <w:rFonts w:ascii="Arial" w:hAnsi="Arial" w:cs="Arial"/>
                <w:sz w:val="24"/>
                <w:szCs w:val="24"/>
              </w:rPr>
            </w:pPr>
          </w:p>
        </w:tc>
      </w:tr>
    </w:tbl>
    <w:p w:rsidR="00212F3A" w:rsidRDefault="00212F3A" w:rsidP="00A82472">
      <w:pPr>
        <w:pStyle w:val="DzMetin"/>
        <w:rPr>
          <w:rFonts w:ascii="Arial" w:hAnsi="Arial" w:cs="Arial"/>
          <w:b/>
          <w:bCs/>
          <w:sz w:val="24"/>
          <w:szCs w:val="24"/>
          <w:lang w:val="tr-TR"/>
        </w:rPr>
        <w:sectPr w:rsidR="00212F3A" w:rsidSect="00CE33C0">
          <w:footerReference w:type="default" r:id="rId15"/>
          <w:pgSz w:w="11906" w:h="16838"/>
          <w:pgMar w:top="720" w:right="720" w:bottom="720" w:left="720" w:header="567" w:footer="283" w:gutter="0"/>
          <w:cols w:space="708"/>
          <w:docGrid w:linePitch="360"/>
        </w:sectPr>
      </w:pPr>
    </w:p>
    <w:p w:rsidR="006B5F9A" w:rsidRPr="0089651E" w:rsidRDefault="006B5F9A" w:rsidP="00255C72">
      <w:pPr>
        <w:pStyle w:val="Balk1"/>
        <w:numPr>
          <w:ilvl w:val="0"/>
          <w:numId w:val="0"/>
        </w:numPr>
        <w:jc w:val="center"/>
      </w:pPr>
      <w:bookmarkStart w:id="139" w:name="_Toc48558905"/>
      <w:r w:rsidRPr="00255C72">
        <w:rPr>
          <w:lang w:val="tr-TR"/>
        </w:rPr>
        <w:lastRenderedPageBreak/>
        <w:t>EK</w:t>
      </w:r>
      <w:r w:rsidRPr="0089651E">
        <w:rPr>
          <w:rFonts w:cs="Arial"/>
          <w:bCs w:val="0"/>
          <w:szCs w:val="24"/>
        </w:rPr>
        <w:t>-</w:t>
      </w:r>
      <w:r w:rsidRPr="00255C72">
        <w:rPr>
          <w:rFonts w:cs="Arial"/>
          <w:bCs w:val="0"/>
          <w:szCs w:val="24"/>
          <w:lang w:val="tr-TR"/>
        </w:rPr>
        <w:t>2/A</w:t>
      </w:r>
      <w:r w:rsidR="00F568BD">
        <w:rPr>
          <w:rFonts w:cs="Arial"/>
          <w:bCs w:val="0"/>
          <w:szCs w:val="24"/>
          <w:lang w:val="tr-TR"/>
        </w:rPr>
        <w:t>:</w:t>
      </w:r>
      <w:r w:rsidRPr="00255C72">
        <w:rPr>
          <w:rFonts w:cs="Arial"/>
          <w:bCs w:val="0"/>
          <w:szCs w:val="24"/>
          <w:lang w:val="tr-TR"/>
        </w:rPr>
        <w:t xml:space="preserve"> </w:t>
      </w:r>
      <w:r w:rsidRPr="00255C72">
        <w:rPr>
          <w:rFonts w:cs="Arial"/>
          <w:bCs w:val="0"/>
          <w:szCs w:val="24"/>
          <w:lang w:val="tr-TR"/>
        </w:rPr>
        <w:br/>
        <w:t xml:space="preserve">170 </w:t>
      </w:r>
      <w:r w:rsidRPr="0089651E">
        <w:rPr>
          <w:rFonts w:cs="Arial"/>
          <w:bCs w:val="0"/>
          <w:szCs w:val="24"/>
        </w:rPr>
        <w:t xml:space="preserve">kV </w:t>
      </w:r>
      <w:r w:rsidRPr="00255C72">
        <w:rPr>
          <w:rFonts w:cs="Arial"/>
          <w:bCs w:val="0"/>
          <w:szCs w:val="24"/>
          <w:lang w:val="tr-TR"/>
        </w:rPr>
        <w:t xml:space="preserve">KOMPOZİT SİLİKON PARAFUDR </w:t>
      </w:r>
      <w:r w:rsidR="00B54B84">
        <w:rPr>
          <w:rFonts w:cs="Arial"/>
          <w:bCs w:val="0"/>
          <w:szCs w:val="24"/>
          <w:lang w:val="tr-TR"/>
        </w:rPr>
        <w:br/>
      </w:r>
      <w:r w:rsidRPr="00255C72">
        <w:rPr>
          <w:rFonts w:cs="Arial"/>
          <w:bCs w:val="0"/>
          <w:szCs w:val="24"/>
          <w:lang w:val="tr-TR"/>
        </w:rPr>
        <w:t>METAL OKSİTLİ PARAFUDR</w:t>
      </w:r>
      <w:r w:rsidRPr="00255C72">
        <w:rPr>
          <w:rFonts w:cs="Arial"/>
          <w:bCs w:val="0"/>
          <w:szCs w:val="24"/>
          <w:lang w:val="tr-TR"/>
        </w:rPr>
        <w:br/>
        <w:t>SAPMALAR LİSTESİ</w:t>
      </w:r>
      <w:bookmarkEnd w:id="139"/>
    </w:p>
    <w:p w:rsidR="00212F3A" w:rsidRPr="00BC4D52" w:rsidRDefault="00212F3A" w:rsidP="00212F3A">
      <w:pPr>
        <w:framePr w:w="115" w:wrap="auto" w:hAnchor="margin" w:x="10834" w:y="-156"/>
        <w:widowControl w:val="0"/>
        <w:tabs>
          <w:tab w:val="left" w:pos="4536"/>
          <w:tab w:val="left" w:pos="5670"/>
          <w:tab w:val="left" w:pos="5812"/>
        </w:tabs>
        <w:autoSpaceDE w:val="0"/>
        <w:autoSpaceDN w:val="0"/>
        <w:adjustRightInd w:val="0"/>
        <w:rPr>
          <w:rFonts w:cs="Arial"/>
        </w:rPr>
      </w:pPr>
      <w:r w:rsidRPr="00BC4D52">
        <w:rPr>
          <w:rFonts w:cs="Arial"/>
        </w:rPr>
        <w:t>..</w:t>
      </w:r>
    </w:p>
    <w:p w:rsidR="00212F3A" w:rsidRPr="002D1185" w:rsidRDefault="00212F3A" w:rsidP="00212F3A">
      <w:pPr>
        <w:widowControl w:val="0"/>
        <w:autoSpaceDE w:val="0"/>
        <w:autoSpaceDN w:val="0"/>
        <w:adjustRightInd w:val="0"/>
        <w:rPr>
          <w:rFonts w:cs="Arial"/>
        </w:rPr>
      </w:pPr>
    </w:p>
    <w:tbl>
      <w:tblPr>
        <w:tblW w:w="9546" w:type="dxa"/>
        <w:tblBorders>
          <w:top w:val="nil"/>
          <w:left w:val="nil"/>
          <w:bottom w:val="nil"/>
          <w:right w:val="nil"/>
          <w:insideH w:val="nil"/>
          <w:insideV w:val="nil"/>
        </w:tblBorders>
        <w:tblLook w:val="04A0" w:firstRow="1" w:lastRow="0" w:firstColumn="1" w:lastColumn="0" w:noHBand="0" w:noVBand="1"/>
      </w:tblPr>
      <w:tblGrid>
        <w:gridCol w:w="3182"/>
        <w:gridCol w:w="3728"/>
        <w:gridCol w:w="2636"/>
      </w:tblGrid>
      <w:tr w:rsidR="006B5F9A" w:rsidRPr="00ED218B" w:rsidTr="00D31B6B">
        <w:tc>
          <w:tcPr>
            <w:tcW w:w="3182" w:type="dxa"/>
            <w:tcBorders>
              <w:top w:val="nil"/>
              <w:left w:val="nil"/>
              <w:bottom w:val="nil"/>
              <w:right w:val="nil"/>
            </w:tcBorders>
            <w:shd w:val="clear" w:color="auto" w:fill="auto"/>
          </w:tcPr>
          <w:p w:rsidR="006B5F9A" w:rsidRPr="00D31B6B" w:rsidRDefault="006B5F9A" w:rsidP="00D31B6B">
            <w:pPr>
              <w:widowControl w:val="0"/>
              <w:rPr>
                <w:rFonts w:cs="Arial"/>
                <w:color w:val="auto"/>
                <w:szCs w:val="20"/>
              </w:rPr>
            </w:pPr>
          </w:p>
        </w:tc>
        <w:tc>
          <w:tcPr>
            <w:tcW w:w="3728" w:type="dxa"/>
            <w:tcBorders>
              <w:top w:val="nil"/>
              <w:left w:val="nil"/>
              <w:bottom w:val="nil"/>
              <w:right w:val="nil"/>
            </w:tcBorders>
            <w:shd w:val="clear" w:color="auto" w:fill="auto"/>
          </w:tcPr>
          <w:p w:rsidR="006B5F9A" w:rsidRPr="00D31B6B" w:rsidRDefault="006B5F9A" w:rsidP="00D31B6B">
            <w:pPr>
              <w:widowControl w:val="0"/>
              <w:jc w:val="right"/>
              <w:rPr>
                <w:rFonts w:cs="Arial"/>
                <w:color w:val="auto"/>
              </w:rPr>
            </w:pPr>
            <w:r w:rsidRPr="00D31B6B">
              <w:rPr>
                <w:rFonts w:cs="Arial"/>
                <w:b/>
                <w:bCs/>
                <w:color w:val="auto"/>
                <w:szCs w:val="20"/>
              </w:rPr>
              <w:t>Sipariş No:</w:t>
            </w:r>
          </w:p>
        </w:tc>
        <w:tc>
          <w:tcPr>
            <w:tcW w:w="2636" w:type="dxa"/>
            <w:tcBorders>
              <w:top w:val="nil"/>
              <w:left w:val="nil"/>
              <w:bottom w:val="nil"/>
              <w:right w:val="nil"/>
            </w:tcBorders>
            <w:shd w:val="clear" w:color="auto" w:fill="auto"/>
          </w:tcPr>
          <w:p w:rsidR="006B5F9A" w:rsidRPr="00D31B6B" w:rsidRDefault="006B5F9A" w:rsidP="00D31B6B">
            <w:pPr>
              <w:widowControl w:val="0"/>
              <w:rPr>
                <w:rFonts w:cs="Arial"/>
                <w:b/>
                <w:color w:val="auto"/>
              </w:rPr>
            </w:pPr>
            <w:r w:rsidRPr="00D31B6B">
              <w:rPr>
                <w:rFonts w:cs="Arial"/>
                <w:b/>
                <w:color w:val="auto"/>
                <w:szCs w:val="20"/>
              </w:rPr>
              <w:t>…………………………</w:t>
            </w:r>
          </w:p>
        </w:tc>
      </w:tr>
      <w:tr w:rsidR="006B5F9A" w:rsidRPr="00ED218B" w:rsidTr="00D31B6B">
        <w:tc>
          <w:tcPr>
            <w:tcW w:w="3182" w:type="dxa"/>
            <w:tcBorders>
              <w:top w:val="nil"/>
              <w:left w:val="nil"/>
              <w:bottom w:val="nil"/>
              <w:right w:val="nil"/>
            </w:tcBorders>
            <w:shd w:val="clear" w:color="auto" w:fill="auto"/>
          </w:tcPr>
          <w:p w:rsidR="006B5F9A" w:rsidRPr="00D31B6B" w:rsidRDefault="006B5F9A" w:rsidP="00D31B6B">
            <w:pPr>
              <w:widowControl w:val="0"/>
              <w:rPr>
                <w:rFonts w:cs="Arial"/>
                <w:color w:val="auto"/>
                <w:szCs w:val="20"/>
              </w:rPr>
            </w:pPr>
          </w:p>
        </w:tc>
        <w:tc>
          <w:tcPr>
            <w:tcW w:w="3728" w:type="dxa"/>
            <w:tcBorders>
              <w:top w:val="nil"/>
              <w:left w:val="nil"/>
              <w:bottom w:val="nil"/>
              <w:right w:val="nil"/>
            </w:tcBorders>
            <w:shd w:val="clear" w:color="auto" w:fill="auto"/>
          </w:tcPr>
          <w:p w:rsidR="006B5F9A" w:rsidRPr="00D31B6B" w:rsidRDefault="006B5F9A" w:rsidP="00D31B6B">
            <w:pPr>
              <w:widowControl w:val="0"/>
              <w:jc w:val="right"/>
              <w:rPr>
                <w:rFonts w:cs="Arial"/>
                <w:b/>
                <w:bCs/>
                <w:color w:val="auto"/>
              </w:rPr>
            </w:pPr>
            <w:r w:rsidRPr="00D31B6B">
              <w:rPr>
                <w:rFonts w:cs="Arial"/>
                <w:b/>
                <w:bCs/>
                <w:color w:val="auto"/>
                <w:szCs w:val="20"/>
              </w:rPr>
              <w:t>Poz No:</w:t>
            </w:r>
          </w:p>
        </w:tc>
        <w:tc>
          <w:tcPr>
            <w:tcW w:w="2636" w:type="dxa"/>
            <w:tcBorders>
              <w:top w:val="nil"/>
              <w:left w:val="nil"/>
              <w:bottom w:val="nil"/>
              <w:right w:val="nil"/>
            </w:tcBorders>
            <w:shd w:val="clear" w:color="auto" w:fill="auto"/>
          </w:tcPr>
          <w:p w:rsidR="006B5F9A" w:rsidRPr="00D31B6B" w:rsidRDefault="006B5F9A" w:rsidP="00D31B6B">
            <w:pPr>
              <w:widowControl w:val="0"/>
              <w:rPr>
                <w:rFonts w:cs="Arial"/>
                <w:color w:val="auto"/>
              </w:rPr>
            </w:pPr>
            <w:r w:rsidRPr="00D31B6B">
              <w:rPr>
                <w:rFonts w:cs="Arial"/>
                <w:b/>
                <w:color w:val="auto"/>
                <w:szCs w:val="20"/>
              </w:rPr>
              <w:t>…………………………</w:t>
            </w:r>
          </w:p>
        </w:tc>
      </w:tr>
      <w:tr w:rsidR="006B5F9A" w:rsidRPr="00ED218B" w:rsidTr="00D31B6B">
        <w:tc>
          <w:tcPr>
            <w:tcW w:w="3182" w:type="dxa"/>
            <w:tcBorders>
              <w:top w:val="nil"/>
              <w:left w:val="nil"/>
              <w:bottom w:val="nil"/>
              <w:right w:val="nil"/>
            </w:tcBorders>
            <w:shd w:val="clear" w:color="auto" w:fill="auto"/>
          </w:tcPr>
          <w:p w:rsidR="006B5F9A" w:rsidRPr="00D31B6B" w:rsidRDefault="006B5F9A" w:rsidP="00D31B6B">
            <w:pPr>
              <w:widowControl w:val="0"/>
              <w:rPr>
                <w:rFonts w:cs="Arial"/>
                <w:color w:val="auto"/>
                <w:szCs w:val="20"/>
              </w:rPr>
            </w:pPr>
          </w:p>
        </w:tc>
        <w:tc>
          <w:tcPr>
            <w:tcW w:w="3728" w:type="dxa"/>
            <w:tcBorders>
              <w:top w:val="nil"/>
              <w:left w:val="nil"/>
              <w:bottom w:val="nil"/>
              <w:right w:val="nil"/>
            </w:tcBorders>
            <w:shd w:val="clear" w:color="auto" w:fill="auto"/>
          </w:tcPr>
          <w:p w:rsidR="006B5F9A" w:rsidRPr="00D31B6B" w:rsidRDefault="006B5F9A" w:rsidP="00D31B6B">
            <w:pPr>
              <w:widowControl w:val="0"/>
              <w:jc w:val="right"/>
              <w:rPr>
                <w:rFonts w:cs="Arial"/>
                <w:b/>
                <w:bCs/>
                <w:color w:val="auto"/>
              </w:rPr>
            </w:pPr>
            <w:r w:rsidRPr="00D31B6B">
              <w:rPr>
                <w:rFonts w:cs="Arial"/>
                <w:b/>
                <w:bCs/>
                <w:color w:val="auto"/>
                <w:szCs w:val="20"/>
              </w:rPr>
              <w:t>Alıcının Mlz. Kod. No:</w:t>
            </w:r>
          </w:p>
        </w:tc>
        <w:tc>
          <w:tcPr>
            <w:tcW w:w="2636" w:type="dxa"/>
            <w:tcBorders>
              <w:top w:val="nil"/>
              <w:left w:val="nil"/>
              <w:bottom w:val="nil"/>
              <w:right w:val="nil"/>
            </w:tcBorders>
            <w:shd w:val="clear" w:color="auto" w:fill="auto"/>
          </w:tcPr>
          <w:p w:rsidR="006B5F9A" w:rsidRPr="00D31B6B" w:rsidRDefault="006B5F9A" w:rsidP="00D31B6B">
            <w:pPr>
              <w:widowControl w:val="0"/>
              <w:rPr>
                <w:rFonts w:cs="Arial"/>
                <w:color w:val="auto"/>
              </w:rPr>
            </w:pPr>
            <w:r w:rsidRPr="00D31B6B">
              <w:rPr>
                <w:rFonts w:cs="Arial"/>
                <w:b/>
                <w:color w:val="auto"/>
                <w:szCs w:val="20"/>
              </w:rPr>
              <w:t>…………………………</w:t>
            </w:r>
          </w:p>
        </w:tc>
      </w:tr>
    </w:tbl>
    <w:p w:rsidR="00212F3A" w:rsidRPr="002D1185" w:rsidRDefault="00212F3A" w:rsidP="00255C72">
      <w:pPr>
        <w:pStyle w:val="DzMetin"/>
        <w:rPr>
          <w:rFonts w:ascii="Arial" w:hAnsi="Arial" w:cs="Arial"/>
          <w:b/>
          <w:bCs/>
          <w:sz w:val="24"/>
          <w:szCs w:val="24"/>
        </w:rPr>
      </w:pPr>
    </w:p>
    <w:p w:rsidR="00212F3A" w:rsidRPr="002D1185" w:rsidRDefault="00212F3A" w:rsidP="00212F3A">
      <w:pPr>
        <w:widowControl w:val="0"/>
        <w:autoSpaceDE w:val="0"/>
        <w:autoSpaceDN w:val="0"/>
        <w:adjustRightInd w:val="0"/>
        <w:rPr>
          <w:rFonts w:cs="Arial"/>
        </w:rPr>
      </w:pPr>
    </w:p>
    <w:p w:rsidR="00212F3A" w:rsidRPr="002D1185" w:rsidRDefault="00212F3A" w:rsidP="00212F3A">
      <w:pPr>
        <w:widowControl w:val="0"/>
        <w:autoSpaceDE w:val="0"/>
        <w:autoSpaceDN w:val="0"/>
        <w:adjustRightInd w:val="0"/>
        <w:rPr>
          <w:rFonts w:cs="Arial"/>
          <w:b/>
          <w:bCs/>
        </w:rPr>
      </w:pPr>
      <w:r w:rsidRPr="002D1185">
        <w:rPr>
          <w:rFonts w:cs="Arial"/>
          <w:b/>
          <w:bCs/>
        </w:rPr>
        <w:t xml:space="preserve">A- TEKNİK ŞARTNAMEDEN SAPMALAR </w:t>
      </w:r>
    </w:p>
    <w:p w:rsidR="00212F3A" w:rsidRPr="002D1185" w:rsidRDefault="00212F3A" w:rsidP="00212F3A">
      <w:pPr>
        <w:widowControl w:val="0"/>
        <w:autoSpaceDE w:val="0"/>
        <w:autoSpaceDN w:val="0"/>
        <w:adjustRightInd w:val="0"/>
        <w:rPr>
          <w:rFonts w:cs="Arial"/>
          <w:b/>
          <w:bCs/>
        </w:rPr>
      </w:pPr>
    </w:p>
    <w:p w:rsidR="00212F3A" w:rsidRPr="002D1185" w:rsidRDefault="00212F3A" w:rsidP="00212F3A">
      <w:pPr>
        <w:widowControl w:val="0"/>
        <w:autoSpaceDE w:val="0"/>
        <w:autoSpaceDN w:val="0"/>
        <w:adjustRightInd w:val="0"/>
        <w:rPr>
          <w:rFonts w:cs="Arial"/>
        </w:rPr>
      </w:pPr>
      <w:r w:rsidRPr="002D1185">
        <w:rPr>
          <w:rFonts w:cs="Arial"/>
        </w:rPr>
        <w:t xml:space="preserve">(Hangi maddelerde sapmalar olduğu ve sapmaların neler olduğu teklif sahibi tarafından açıkca belirtilecektir.)    </w:t>
      </w:r>
    </w:p>
    <w:p w:rsidR="00212F3A" w:rsidRPr="002D1185" w:rsidRDefault="00212F3A" w:rsidP="00212F3A">
      <w:pPr>
        <w:widowControl w:val="0"/>
        <w:autoSpaceDE w:val="0"/>
        <w:autoSpaceDN w:val="0"/>
        <w:adjustRightInd w:val="0"/>
        <w:rPr>
          <w:rFonts w:cs="Arial"/>
        </w:rPr>
      </w:pPr>
    </w:p>
    <w:p w:rsidR="00212F3A" w:rsidRPr="002D1185" w:rsidRDefault="00212F3A" w:rsidP="00212F3A">
      <w:pPr>
        <w:widowControl w:val="0"/>
        <w:numPr>
          <w:ilvl w:val="0"/>
          <w:numId w:val="47"/>
        </w:numPr>
        <w:suppressAutoHyphens w:val="0"/>
        <w:autoSpaceDE w:val="0"/>
        <w:autoSpaceDN w:val="0"/>
        <w:adjustRightInd w:val="0"/>
        <w:rPr>
          <w:rFonts w:cs="Arial"/>
        </w:rPr>
      </w:pPr>
      <w:r w:rsidRPr="002D1185">
        <w:rPr>
          <w:rFonts w:cs="Arial"/>
        </w:rPr>
        <w:t>……………………………………………………………….</w:t>
      </w:r>
    </w:p>
    <w:p w:rsidR="00212F3A" w:rsidRPr="002D1185" w:rsidRDefault="00212F3A" w:rsidP="00212F3A">
      <w:pPr>
        <w:widowControl w:val="0"/>
        <w:autoSpaceDE w:val="0"/>
        <w:autoSpaceDN w:val="0"/>
        <w:adjustRightInd w:val="0"/>
        <w:rPr>
          <w:rFonts w:cs="Arial"/>
        </w:rPr>
      </w:pPr>
    </w:p>
    <w:p w:rsidR="00212F3A" w:rsidRPr="002D1185" w:rsidRDefault="00212F3A" w:rsidP="00212F3A">
      <w:pPr>
        <w:widowControl w:val="0"/>
        <w:numPr>
          <w:ilvl w:val="0"/>
          <w:numId w:val="46"/>
        </w:numPr>
        <w:suppressAutoHyphens w:val="0"/>
        <w:autoSpaceDE w:val="0"/>
        <w:autoSpaceDN w:val="0"/>
        <w:adjustRightInd w:val="0"/>
        <w:rPr>
          <w:rFonts w:cs="Arial"/>
        </w:rPr>
      </w:pPr>
      <w:r>
        <w:rPr>
          <w:rFonts w:cs="Arial"/>
        </w:rPr>
        <w:t>……………………………………………………………….</w:t>
      </w:r>
    </w:p>
    <w:p w:rsidR="00212F3A" w:rsidRPr="002D1185" w:rsidRDefault="00212F3A" w:rsidP="00212F3A">
      <w:pPr>
        <w:widowControl w:val="0"/>
        <w:autoSpaceDE w:val="0"/>
        <w:autoSpaceDN w:val="0"/>
        <w:adjustRightInd w:val="0"/>
        <w:rPr>
          <w:rFonts w:cs="Arial"/>
        </w:rPr>
      </w:pPr>
    </w:p>
    <w:p w:rsidR="00212F3A" w:rsidRPr="002D1185" w:rsidRDefault="00212F3A" w:rsidP="00212F3A">
      <w:pPr>
        <w:widowControl w:val="0"/>
        <w:numPr>
          <w:ilvl w:val="0"/>
          <w:numId w:val="46"/>
        </w:numPr>
        <w:suppressAutoHyphens w:val="0"/>
        <w:autoSpaceDE w:val="0"/>
        <w:autoSpaceDN w:val="0"/>
        <w:adjustRightInd w:val="0"/>
        <w:rPr>
          <w:rFonts w:cs="Arial"/>
        </w:rPr>
      </w:pPr>
      <w:r w:rsidRPr="002D1185">
        <w:rPr>
          <w:rFonts w:cs="Arial"/>
        </w:rPr>
        <w:t>……………………………………………………………</w:t>
      </w:r>
      <w:r>
        <w:rPr>
          <w:rFonts w:cs="Arial"/>
        </w:rPr>
        <w:t>….</w:t>
      </w:r>
    </w:p>
    <w:p w:rsidR="00212F3A" w:rsidRPr="002D1185" w:rsidRDefault="00212F3A" w:rsidP="00212F3A">
      <w:pPr>
        <w:widowControl w:val="0"/>
        <w:autoSpaceDE w:val="0"/>
        <w:autoSpaceDN w:val="0"/>
        <w:adjustRightInd w:val="0"/>
        <w:rPr>
          <w:rFonts w:cs="Arial"/>
        </w:rPr>
      </w:pPr>
    </w:p>
    <w:p w:rsidR="00212F3A" w:rsidRPr="002D1185" w:rsidRDefault="00212F3A" w:rsidP="00212F3A">
      <w:pPr>
        <w:widowControl w:val="0"/>
        <w:numPr>
          <w:ilvl w:val="0"/>
          <w:numId w:val="46"/>
        </w:numPr>
        <w:suppressAutoHyphens w:val="0"/>
        <w:autoSpaceDE w:val="0"/>
        <w:autoSpaceDN w:val="0"/>
        <w:adjustRightInd w:val="0"/>
        <w:rPr>
          <w:rFonts w:cs="Arial"/>
        </w:rPr>
      </w:pPr>
      <w:r>
        <w:rPr>
          <w:rFonts w:cs="Arial"/>
        </w:rPr>
        <w:t>……………………………………………………………….</w:t>
      </w:r>
    </w:p>
    <w:p w:rsidR="00212F3A" w:rsidRPr="002D1185" w:rsidRDefault="00212F3A" w:rsidP="00212F3A">
      <w:pPr>
        <w:widowControl w:val="0"/>
        <w:autoSpaceDE w:val="0"/>
        <w:autoSpaceDN w:val="0"/>
        <w:adjustRightInd w:val="0"/>
        <w:rPr>
          <w:rFonts w:cs="Arial"/>
        </w:rPr>
      </w:pPr>
    </w:p>
    <w:p w:rsidR="00212F3A" w:rsidRPr="002D1185" w:rsidRDefault="00212F3A" w:rsidP="00212F3A">
      <w:pPr>
        <w:widowControl w:val="0"/>
        <w:numPr>
          <w:ilvl w:val="0"/>
          <w:numId w:val="46"/>
        </w:numPr>
        <w:suppressAutoHyphens w:val="0"/>
        <w:autoSpaceDE w:val="0"/>
        <w:autoSpaceDN w:val="0"/>
        <w:adjustRightInd w:val="0"/>
        <w:rPr>
          <w:rFonts w:cs="Arial"/>
        </w:rPr>
      </w:pPr>
      <w:r>
        <w:rPr>
          <w:rFonts w:cs="Arial"/>
        </w:rPr>
        <w:t>……………………………………………………………….</w:t>
      </w:r>
    </w:p>
    <w:p w:rsidR="00212F3A" w:rsidRPr="002D1185" w:rsidRDefault="00212F3A" w:rsidP="00212F3A">
      <w:pPr>
        <w:widowControl w:val="0"/>
        <w:autoSpaceDE w:val="0"/>
        <w:autoSpaceDN w:val="0"/>
        <w:adjustRightInd w:val="0"/>
        <w:rPr>
          <w:rFonts w:cs="Arial"/>
        </w:rPr>
      </w:pPr>
    </w:p>
    <w:p w:rsidR="00212F3A" w:rsidRPr="002D1185" w:rsidRDefault="00212F3A" w:rsidP="00212F3A">
      <w:pPr>
        <w:widowControl w:val="0"/>
        <w:numPr>
          <w:ilvl w:val="0"/>
          <w:numId w:val="46"/>
        </w:numPr>
        <w:suppressAutoHyphens w:val="0"/>
        <w:autoSpaceDE w:val="0"/>
        <w:autoSpaceDN w:val="0"/>
        <w:adjustRightInd w:val="0"/>
        <w:rPr>
          <w:rFonts w:cs="Arial"/>
        </w:rPr>
      </w:pPr>
      <w:r>
        <w:rPr>
          <w:rFonts w:cs="Arial"/>
        </w:rPr>
        <w:t>……………………………………………………………….</w:t>
      </w:r>
    </w:p>
    <w:p w:rsidR="00212F3A" w:rsidRPr="002D1185" w:rsidRDefault="00212F3A" w:rsidP="00212F3A">
      <w:pPr>
        <w:widowControl w:val="0"/>
        <w:autoSpaceDE w:val="0"/>
        <w:autoSpaceDN w:val="0"/>
        <w:adjustRightInd w:val="0"/>
        <w:rPr>
          <w:rFonts w:cs="Arial"/>
        </w:rPr>
      </w:pPr>
    </w:p>
    <w:p w:rsidR="00212F3A" w:rsidRPr="002D1185" w:rsidRDefault="00212F3A" w:rsidP="00212F3A">
      <w:pPr>
        <w:widowControl w:val="0"/>
        <w:numPr>
          <w:ilvl w:val="0"/>
          <w:numId w:val="46"/>
        </w:numPr>
        <w:suppressAutoHyphens w:val="0"/>
        <w:autoSpaceDE w:val="0"/>
        <w:autoSpaceDN w:val="0"/>
        <w:adjustRightInd w:val="0"/>
        <w:rPr>
          <w:rFonts w:cs="Arial"/>
        </w:rPr>
      </w:pPr>
      <w:r>
        <w:rPr>
          <w:rFonts w:cs="Arial"/>
        </w:rPr>
        <w:t>…………………………………………………………………</w:t>
      </w:r>
      <w:r w:rsidRPr="002D1185">
        <w:rPr>
          <w:rFonts w:cs="Arial"/>
        </w:rPr>
        <w:t xml:space="preserve">                                </w:t>
      </w:r>
    </w:p>
    <w:p w:rsidR="00212F3A" w:rsidRPr="002D1185" w:rsidRDefault="00212F3A" w:rsidP="00212F3A">
      <w:pPr>
        <w:widowControl w:val="0"/>
        <w:autoSpaceDE w:val="0"/>
        <w:autoSpaceDN w:val="0"/>
        <w:adjustRightInd w:val="0"/>
        <w:rPr>
          <w:rFonts w:cs="Arial"/>
        </w:rPr>
      </w:pPr>
    </w:p>
    <w:p w:rsidR="00212F3A" w:rsidRPr="002D1185" w:rsidRDefault="00212F3A" w:rsidP="00212F3A">
      <w:pPr>
        <w:widowControl w:val="0"/>
        <w:autoSpaceDE w:val="0"/>
        <w:autoSpaceDN w:val="0"/>
        <w:adjustRightInd w:val="0"/>
        <w:rPr>
          <w:rFonts w:cs="Arial"/>
        </w:rPr>
      </w:pPr>
      <w:r w:rsidRPr="002D1185">
        <w:rPr>
          <w:rFonts w:cs="Arial"/>
          <w:b/>
          <w:bCs/>
        </w:rPr>
        <w:t xml:space="preserve">B- GARANTİLİ ÖZELLİKLER LİSTESİNDEKİ SAPMALAR </w:t>
      </w:r>
    </w:p>
    <w:p w:rsidR="00212F3A" w:rsidRPr="002D1185" w:rsidRDefault="00212F3A" w:rsidP="00212F3A">
      <w:pPr>
        <w:widowControl w:val="0"/>
        <w:autoSpaceDE w:val="0"/>
        <w:autoSpaceDN w:val="0"/>
        <w:adjustRightInd w:val="0"/>
        <w:rPr>
          <w:rFonts w:cs="Arial"/>
        </w:rPr>
      </w:pPr>
    </w:p>
    <w:p w:rsidR="00212F3A" w:rsidRPr="002D1185" w:rsidRDefault="00212F3A" w:rsidP="00212F3A">
      <w:pPr>
        <w:widowControl w:val="0"/>
        <w:autoSpaceDE w:val="0"/>
        <w:autoSpaceDN w:val="0"/>
        <w:adjustRightInd w:val="0"/>
        <w:rPr>
          <w:rFonts w:cs="Arial"/>
        </w:rPr>
      </w:pPr>
      <w:r w:rsidRPr="002D1185">
        <w:rPr>
          <w:rFonts w:cs="Arial"/>
        </w:rPr>
        <w:t xml:space="preserve">(Hangi maddelerde sapmalar olduğu ve sapmaların neler olduğu teklif sahibi tarafından açıkca belirtilecektir.)    </w:t>
      </w:r>
    </w:p>
    <w:p w:rsidR="00212F3A" w:rsidRPr="002D1185" w:rsidRDefault="00212F3A" w:rsidP="00212F3A">
      <w:pPr>
        <w:widowControl w:val="0"/>
        <w:autoSpaceDE w:val="0"/>
        <w:autoSpaceDN w:val="0"/>
        <w:adjustRightInd w:val="0"/>
        <w:rPr>
          <w:rFonts w:cs="Arial"/>
        </w:rPr>
      </w:pPr>
    </w:p>
    <w:p w:rsidR="00212F3A" w:rsidRPr="002D1185" w:rsidRDefault="00212F3A" w:rsidP="00212F3A">
      <w:pPr>
        <w:widowControl w:val="0"/>
        <w:numPr>
          <w:ilvl w:val="0"/>
          <w:numId w:val="47"/>
        </w:numPr>
        <w:suppressAutoHyphens w:val="0"/>
        <w:autoSpaceDE w:val="0"/>
        <w:autoSpaceDN w:val="0"/>
        <w:adjustRightInd w:val="0"/>
        <w:rPr>
          <w:rFonts w:cs="Arial"/>
        </w:rPr>
      </w:pPr>
      <w:r w:rsidRPr="002D1185">
        <w:rPr>
          <w:rFonts w:cs="Arial"/>
        </w:rPr>
        <w:t>……………………………………………………………….</w:t>
      </w:r>
    </w:p>
    <w:p w:rsidR="00212F3A" w:rsidRPr="002D1185" w:rsidRDefault="00212F3A" w:rsidP="00212F3A">
      <w:pPr>
        <w:widowControl w:val="0"/>
        <w:autoSpaceDE w:val="0"/>
        <w:autoSpaceDN w:val="0"/>
        <w:adjustRightInd w:val="0"/>
        <w:rPr>
          <w:rFonts w:cs="Arial"/>
        </w:rPr>
      </w:pPr>
    </w:p>
    <w:p w:rsidR="00212F3A" w:rsidRPr="002D1185" w:rsidRDefault="00212F3A" w:rsidP="00212F3A">
      <w:pPr>
        <w:widowControl w:val="0"/>
        <w:numPr>
          <w:ilvl w:val="0"/>
          <w:numId w:val="47"/>
        </w:numPr>
        <w:suppressAutoHyphens w:val="0"/>
        <w:autoSpaceDE w:val="0"/>
        <w:autoSpaceDN w:val="0"/>
        <w:adjustRightInd w:val="0"/>
        <w:rPr>
          <w:rFonts w:cs="Arial"/>
        </w:rPr>
      </w:pPr>
      <w:r>
        <w:rPr>
          <w:rFonts w:cs="Arial"/>
        </w:rPr>
        <w:t>……………………………………………………………….</w:t>
      </w:r>
    </w:p>
    <w:p w:rsidR="00212F3A" w:rsidRPr="002D1185" w:rsidRDefault="00212F3A" w:rsidP="00212F3A">
      <w:pPr>
        <w:widowControl w:val="0"/>
        <w:autoSpaceDE w:val="0"/>
        <w:autoSpaceDN w:val="0"/>
        <w:adjustRightInd w:val="0"/>
        <w:rPr>
          <w:rFonts w:cs="Arial"/>
        </w:rPr>
      </w:pPr>
    </w:p>
    <w:p w:rsidR="00212F3A" w:rsidRPr="002D1185" w:rsidRDefault="00212F3A" w:rsidP="00212F3A">
      <w:pPr>
        <w:widowControl w:val="0"/>
        <w:numPr>
          <w:ilvl w:val="0"/>
          <w:numId w:val="47"/>
        </w:numPr>
        <w:suppressAutoHyphens w:val="0"/>
        <w:autoSpaceDE w:val="0"/>
        <w:autoSpaceDN w:val="0"/>
        <w:adjustRightInd w:val="0"/>
        <w:rPr>
          <w:rFonts w:cs="Arial"/>
        </w:rPr>
      </w:pPr>
      <w:r>
        <w:rPr>
          <w:rFonts w:cs="Arial"/>
        </w:rPr>
        <w:t>……………………………………………………………….</w:t>
      </w:r>
    </w:p>
    <w:p w:rsidR="00212F3A" w:rsidRPr="002D1185" w:rsidRDefault="00212F3A" w:rsidP="00212F3A">
      <w:pPr>
        <w:widowControl w:val="0"/>
        <w:autoSpaceDE w:val="0"/>
        <w:autoSpaceDN w:val="0"/>
        <w:adjustRightInd w:val="0"/>
        <w:rPr>
          <w:rFonts w:cs="Arial"/>
        </w:rPr>
      </w:pPr>
    </w:p>
    <w:p w:rsidR="00212F3A" w:rsidRDefault="00212F3A" w:rsidP="00212F3A">
      <w:pPr>
        <w:widowControl w:val="0"/>
        <w:numPr>
          <w:ilvl w:val="0"/>
          <w:numId w:val="47"/>
        </w:numPr>
        <w:suppressAutoHyphens w:val="0"/>
        <w:autoSpaceDE w:val="0"/>
        <w:autoSpaceDN w:val="0"/>
        <w:adjustRightInd w:val="0"/>
      </w:pPr>
      <w:r>
        <w:t>..………………………………………………………………</w:t>
      </w:r>
    </w:p>
    <w:p w:rsidR="00A82472" w:rsidRDefault="00A82472" w:rsidP="00A82472">
      <w:pPr>
        <w:pStyle w:val="DzMetin"/>
        <w:rPr>
          <w:rFonts w:ascii="Arial" w:hAnsi="Arial" w:cs="Arial"/>
          <w:b/>
          <w:bCs/>
          <w:sz w:val="24"/>
          <w:szCs w:val="24"/>
          <w:lang w:val="tr-TR"/>
        </w:rPr>
      </w:pPr>
    </w:p>
    <w:p w:rsidR="0070305E" w:rsidRDefault="0070305E" w:rsidP="00A82472">
      <w:pPr>
        <w:pStyle w:val="DzMetin"/>
        <w:rPr>
          <w:rFonts w:ascii="Arial" w:hAnsi="Arial" w:cs="Arial"/>
          <w:b/>
          <w:bCs/>
          <w:sz w:val="24"/>
          <w:szCs w:val="24"/>
          <w:lang w:val="tr-TR"/>
        </w:rPr>
      </w:pPr>
    </w:p>
    <w:p w:rsidR="0070305E" w:rsidRDefault="0070305E" w:rsidP="00A82472">
      <w:pPr>
        <w:pStyle w:val="DzMetin"/>
        <w:rPr>
          <w:rFonts w:ascii="Arial" w:hAnsi="Arial" w:cs="Arial"/>
          <w:b/>
          <w:bCs/>
          <w:sz w:val="24"/>
          <w:szCs w:val="24"/>
          <w:lang w:val="tr-TR"/>
        </w:rPr>
      </w:pPr>
    </w:p>
    <w:p w:rsidR="0070305E" w:rsidRDefault="0070305E" w:rsidP="00A82472">
      <w:pPr>
        <w:pStyle w:val="DzMetin"/>
        <w:rPr>
          <w:rFonts w:ascii="Arial" w:hAnsi="Arial" w:cs="Arial"/>
          <w:b/>
          <w:bCs/>
          <w:sz w:val="24"/>
          <w:szCs w:val="24"/>
          <w:lang w:val="tr-TR"/>
        </w:rPr>
      </w:pPr>
    </w:p>
    <w:p w:rsidR="00B422D8" w:rsidRDefault="00B422D8" w:rsidP="00BE6F1B">
      <w:pPr>
        <w:rPr>
          <w:color w:val="auto"/>
        </w:rPr>
        <w:sectPr w:rsidR="00B422D8" w:rsidSect="00CE33C0">
          <w:headerReference w:type="default" r:id="rId16"/>
          <w:footerReference w:type="default" r:id="rId17"/>
          <w:pgSz w:w="11906" w:h="16838"/>
          <w:pgMar w:top="1417" w:right="1417" w:bottom="1417" w:left="1417" w:header="567" w:footer="283" w:gutter="0"/>
          <w:cols w:space="708"/>
          <w:docGrid w:linePitch="360"/>
        </w:sectPr>
      </w:pPr>
    </w:p>
    <w:p w:rsidR="00B54B84" w:rsidRDefault="00B54B84" w:rsidP="00255C72">
      <w:pPr>
        <w:pStyle w:val="Balk1"/>
        <w:numPr>
          <w:ilvl w:val="0"/>
          <w:numId w:val="0"/>
        </w:numPr>
        <w:jc w:val="center"/>
      </w:pPr>
      <w:bookmarkStart w:id="140" w:name="_Toc48558906"/>
      <w:r>
        <w:rPr>
          <w:lang w:val="tr-TR"/>
        </w:rPr>
        <w:lastRenderedPageBreak/>
        <w:t>EK-2/B</w:t>
      </w:r>
      <w:r w:rsidR="00F568BD">
        <w:rPr>
          <w:lang w:val="tr-TR"/>
        </w:rPr>
        <w:t>:</w:t>
      </w:r>
      <w:r>
        <w:rPr>
          <w:lang w:val="tr-TR"/>
        </w:rPr>
        <w:br/>
        <w:t>420kV KOMPOZİT SİLİKON PARAFUDR</w:t>
      </w:r>
      <w:r>
        <w:rPr>
          <w:lang w:val="tr-TR"/>
        </w:rPr>
        <w:br/>
        <w:t>METAL OKSİTLİ PARAFUDR</w:t>
      </w:r>
      <w:r>
        <w:rPr>
          <w:lang w:val="tr-TR"/>
        </w:rPr>
        <w:br/>
        <w:t>SAPMALAR LİSTESİ</w:t>
      </w:r>
      <w:bookmarkEnd w:id="140"/>
    </w:p>
    <w:p w:rsidR="00B422D8" w:rsidRPr="002D1185" w:rsidRDefault="00B422D8" w:rsidP="00B422D8">
      <w:pPr>
        <w:widowControl w:val="0"/>
        <w:autoSpaceDE w:val="0"/>
        <w:autoSpaceDN w:val="0"/>
        <w:adjustRightInd w:val="0"/>
        <w:rPr>
          <w:rFonts w:cs="Arial"/>
        </w:rPr>
      </w:pPr>
    </w:p>
    <w:tbl>
      <w:tblPr>
        <w:tblW w:w="9546" w:type="dxa"/>
        <w:tblBorders>
          <w:top w:val="nil"/>
          <w:left w:val="nil"/>
          <w:bottom w:val="nil"/>
          <w:right w:val="nil"/>
          <w:insideH w:val="nil"/>
          <w:insideV w:val="nil"/>
        </w:tblBorders>
        <w:tblLook w:val="04A0" w:firstRow="1" w:lastRow="0" w:firstColumn="1" w:lastColumn="0" w:noHBand="0" w:noVBand="1"/>
      </w:tblPr>
      <w:tblGrid>
        <w:gridCol w:w="3182"/>
        <w:gridCol w:w="3728"/>
        <w:gridCol w:w="2636"/>
      </w:tblGrid>
      <w:tr w:rsidR="006B5F9A" w:rsidRPr="00ED218B" w:rsidTr="00D31B6B">
        <w:tc>
          <w:tcPr>
            <w:tcW w:w="3182" w:type="dxa"/>
            <w:tcBorders>
              <w:top w:val="nil"/>
              <w:left w:val="nil"/>
              <w:bottom w:val="nil"/>
              <w:right w:val="nil"/>
            </w:tcBorders>
            <w:shd w:val="clear" w:color="auto" w:fill="auto"/>
          </w:tcPr>
          <w:p w:rsidR="006B5F9A" w:rsidRPr="00D31B6B" w:rsidRDefault="006B5F9A" w:rsidP="00D31B6B">
            <w:pPr>
              <w:widowControl w:val="0"/>
              <w:rPr>
                <w:rFonts w:cs="Arial"/>
                <w:color w:val="auto"/>
                <w:szCs w:val="20"/>
              </w:rPr>
            </w:pPr>
          </w:p>
        </w:tc>
        <w:tc>
          <w:tcPr>
            <w:tcW w:w="3728" w:type="dxa"/>
            <w:tcBorders>
              <w:top w:val="nil"/>
              <w:left w:val="nil"/>
              <w:bottom w:val="nil"/>
              <w:right w:val="nil"/>
            </w:tcBorders>
            <w:shd w:val="clear" w:color="auto" w:fill="auto"/>
          </w:tcPr>
          <w:p w:rsidR="006B5F9A" w:rsidRPr="00D31B6B" w:rsidRDefault="006B5F9A" w:rsidP="00D31B6B">
            <w:pPr>
              <w:widowControl w:val="0"/>
              <w:jc w:val="right"/>
              <w:rPr>
                <w:rFonts w:cs="Arial"/>
                <w:color w:val="auto"/>
              </w:rPr>
            </w:pPr>
            <w:r w:rsidRPr="00D31B6B">
              <w:rPr>
                <w:rFonts w:cs="Arial"/>
                <w:b/>
                <w:bCs/>
                <w:color w:val="auto"/>
                <w:szCs w:val="20"/>
              </w:rPr>
              <w:t>Sipariş No:</w:t>
            </w:r>
          </w:p>
        </w:tc>
        <w:tc>
          <w:tcPr>
            <w:tcW w:w="2636" w:type="dxa"/>
            <w:tcBorders>
              <w:top w:val="nil"/>
              <w:left w:val="nil"/>
              <w:bottom w:val="nil"/>
              <w:right w:val="nil"/>
            </w:tcBorders>
            <w:shd w:val="clear" w:color="auto" w:fill="auto"/>
          </w:tcPr>
          <w:p w:rsidR="006B5F9A" w:rsidRPr="00D31B6B" w:rsidRDefault="006B5F9A" w:rsidP="00D31B6B">
            <w:pPr>
              <w:widowControl w:val="0"/>
              <w:rPr>
                <w:rFonts w:cs="Arial"/>
                <w:b/>
                <w:color w:val="auto"/>
              </w:rPr>
            </w:pPr>
            <w:r w:rsidRPr="00D31B6B">
              <w:rPr>
                <w:rFonts w:cs="Arial"/>
                <w:b/>
                <w:color w:val="auto"/>
                <w:szCs w:val="20"/>
              </w:rPr>
              <w:t>…………………………</w:t>
            </w:r>
          </w:p>
        </w:tc>
      </w:tr>
      <w:tr w:rsidR="006B5F9A" w:rsidRPr="00ED218B" w:rsidTr="00D31B6B">
        <w:tc>
          <w:tcPr>
            <w:tcW w:w="3182" w:type="dxa"/>
            <w:tcBorders>
              <w:top w:val="nil"/>
              <w:left w:val="nil"/>
              <w:bottom w:val="nil"/>
              <w:right w:val="nil"/>
            </w:tcBorders>
            <w:shd w:val="clear" w:color="auto" w:fill="auto"/>
          </w:tcPr>
          <w:p w:rsidR="006B5F9A" w:rsidRPr="00D31B6B" w:rsidRDefault="006B5F9A" w:rsidP="00D31B6B">
            <w:pPr>
              <w:widowControl w:val="0"/>
              <w:rPr>
                <w:rFonts w:cs="Arial"/>
                <w:color w:val="auto"/>
                <w:szCs w:val="20"/>
              </w:rPr>
            </w:pPr>
          </w:p>
        </w:tc>
        <w:tc>
          <w:tcPr>
            <w:tcW w:w="3728" w:type="dxa"/>
            <w:tcBorders>
              <w:top w:val="nil"/>
              <w:left w:val="nil"/>
              <w:bottom w:val="nil"/>
              <w:right w:val="nil"/>
            </w:tcBorders>
            <w:shd w:val="clear" w:color="auto" w:fill="auto"/>
          </w:tcPr>
          <w:p w:rsidR="006B5F9A" w:rsidRPr="00D31B6B" w:rsidRDefault="006B5F9A" w:rsidP="00D31B6B">
            <w:pPr>
              <w:widowControl w:val="0"/>
              <w:jc w:val="right"/>
              <w:rPr>
                <w:rFonts w:cs="Arial"/>
                <w:b/>
                <w:bCs/>
                <w:color w:val="auto"/>
              </w:rPr>
            </w:pPr>
            <w:r w:rsidRPr="00D31B6B">
              <w:rPr>
                <w:rFonts w:cs="Arial"/>
                <w:b/>
                <w:bCs/>
                <w:color w:val="auto"/>
                <w:szCs w:val="20"/>
              </w:rPr>
              <w:t>Poz No:</w:t>
            </w:r>
          </w:p>
        </w:tc>
        <w:tc>
          <w:tcPr>
            <w:tcW w:w="2636" w:type="dxa"/>
            <w:tcBorders>
              <w:top w:val="nil"/>
              <w:left w:val="nil"/>
              <w:bottom w:val="nil"/>
              <w:right w:val="nil"/>
            </w:tcBorders>
            <w:shd w:val="clear" w:color="auto" w:fill="auto"/>
          </w:tcPr>
          <w:p w:rsidR="006B5F9A" w:rsidRPr="00D31B6B" w:rsidRDefault="006B5F9A" w:rsidP="00D31B6B">
            <w:pPr>
              <w:widowControl w:val="0"/>
              <w:rPr>
                <w:rFonts w:cs="Arial"/>
                <w:color w:val="auto"/>
              </w:rPr>
            </w:pPr>
            <w:r w:rsidRPr="00D31B6B">
              <w:rPr>
                <w:rFonts w:cs="Arial"/>
                <w:b/>
                <w:color w:val="auto"/>
                <w:szCs w:val="20"/>
              </w:rPr>
              <w:t>…………………………</w:t>
            </w:r>
          </w:p>
        </w:tc>
      </w:tr>
      <w:tr w:rsidR="006B5F9A" w:rsidRPr="00ED218B" w:rsidTr="00D31B6B">
        <w:tc>
          <w:tcPr>
            <w:tcW w:w="3182" w:type="dxa"/>
            <w:tcBorders>
              <w:top w:val="nil"/>
              <w:left w:val="nil"/>
              <w:bottom w:val="nil"/>
              <w:right w:val="nil"/>
            </w:tcBorders>
            <w:shd w:val="clear" w:color="auto" w:fill="auto"/>
          </w:tcPr>
          <w:p w:rsidR="006B5F9A" w:rsidRPr="00D31B6B" w:rsidRDefault="006B5F9A" w:rsidP="00D31B6B">
            <w:pPr>
              <w:widowControl w:val="0"/>
              <w:rPr>
                <w:rFonts w:cs="Arial"/>
                <w:color w:val="auto"/>
                <w:szCs w:val="20"/>
              </w:rPr>
            </w:pPr>
          </w:p>
        </w:tc>
        <w:tc>
          <w:tcPr>
            <w:tcW w:w="3728" w:type="dxa"/>
            <w:tcBorders>
              <w:top w:val="nil"/>
              <w:left w:val="nil"/>
              <w:bottom w:val="nil"/>
              <w:right w:val="nil"/>
            </w:tcBorders>
            <w:shd w:val="clear" w:color="auto" w:fill="auto"/>
          </w:tcPr>
          <w:p w:rsidR="006B5F9A" w:rsidRPr="00D31B6B" w:rsidRDefault="006B5F9A" w:rsidP="00D31B6B">
            <w:pPr>
              <w:widowControl w:val="0"/>
              <w:jc w:val="right"/>
              <w:rPr>
                <w:rFonts w:cs="Arial"/>
                <w:b/>
                <w:bCs/>
                <w:color w:val="auto"/>
              </w:rPr>
            </w:pPr>
            <w:r w:rsidRPr="00D31B6B">
              <w:rPr>
                <w:rFonts w:cs="Arial"/>
                <w:b/>
                <w:bCs/>
                <w:color w:val="auto"/>
                <w:szCs w:val="20"/>
              </w:rPr>
              <w:t>Alıcının Mlz. Kod. No:</w:t>
            </w:r>
          </w:p>
        </w:tc>
        <w:tc>
          <w:tcPr>
            <w:tcW w:w="2636" w:type="dxa"/>
            <w:tcBorders>
              <w:top w:val="nil"/>
              <w:left w:val="nil"/>
              <w:bottom w:val="nil"/>
              <w:right w:val="nil"/>
            </w:tcBorders>
            <w:shd w:val="clear" w:color="auto" w:fill="auto"/>
          </w:tcPr>
          <w:p w:rsidR="006B5F9A" w:rsidRPr="00D31B6B" w:rsidRDefault="006B5F9A" w:rsidP="00D31B6B">
            <w:pPr>
              <w:widowControl w:val="0"/>
              <w:rPr>
                <w:rFonts w:cs="Arial"/>
                <w:color w:val="auto"/>
              </w:rPr>
            </w:pPr>
            <w:r w:rsidRPr="00D31B6B">
              <w:rPr>
                <w:rFonts w:cs="Arial"/>
                <w:b/>
                <w:color w:val="auto"/>
                <w:szCs w:val="20"/>
              </w:rPr>
              <w:t>…………………………</w:t>
            </w:r>
          </w:p>
        </w:tc>
      </w:tr>
    </w:tbl>
    <w:p w:rsidR="00B422D8" w:rsidRPr="002D1185" w:rsidRDefault="00B422D8" w:rsidP="00B422D8">
      <w:pPr>
        <w:widowControl w:val="0"/>
        <w:autoSpaceDE w:val="0"/>
        <w:autoSpaceDN w:val="0"/>
        <w:adjustRightInd w:val="0"/>
        <w:rPr>
          <w:rFonts w:cs="Arial"/>
        </w:rPr>
      </w:pPr>
    </w:p>
    <w:p w:rsidR="00B422D8" w:rsidRPr="002D1185" w:rsidRDefault="00B422D8" w:rsidP="00B422D8">
      <w:pPr>
        <w:widowControl w:val="0"/>
        <w:autoSpaceDE w:val="0"/>
        <w:autoSpaceDN w:val="0"/>
        <w:adjustRightInd w:val="0"/>
        <w:rPr>
          <w:rFonts w:cs="Arial"/>
        </w:rPr>
      </w:pPr>
    </w:p>
    <w:p w:rsidR="00B422D8" w:rsidRPr="002D1185" w:rsidRDefault="00B422D8" w:rsidP="00B422D8">
      <w:pPr>
        <w:widowControl w:val="0"/>
        <w:autoSpaceDE w:val="0"/>
        <w:autoSpaceDN w:val="0"/>
        <w:adjustRightInd w:val="0"/>
        <w:rPr>
          <w:rFonts w:cs="Arial"/>
          <w:b/>
          <w:bCs/>
        </w:rPr>
      </w:pPr>
      <w:r w:rsidRPr="002D1185">
        <w:rPr>
          <w:rFonts w:cs="Arial"/>
          <w:b/>
          <w:bCs/>
        </w:rPr>
        <w:t xml:space="preserve">A- TEKNİK ŞARTNAMEDEN SAPMALAR </w:t>
      </w:r>
    </w:p>
    <w:p w:rsidR="00B422D8" w:rsidRPr="002D1185" w:rsidRDefault="00B422D8" w:rsidP="00B422D8">
      <w:pPr>
        <w:widowControl w:val="0"/>
        <w:autoSpaceDE w:val="0"/>
        <w:autoSpaceDN w:val="0"/>
        <w:adjustRightInd w:val="0"/>
        <w:rPr>
          <w:rFonts w:cs="Arial"/>
        </w:rPr>
      </w:pPr>
      <w:r w:rsidRPr="002D1185">
        <w:rPr>
          <w:rFonts w:cs="Arial"/>
        </w:rPr>
        <w:t xml:space="preserve">(Hangi maddelerde sapmalar olduğu ve sapmaların neler olduğu teklif sahibi tarafından açıkca belirtilecektir.)    </w:t>
      </w:r>
    </w:p>
    <w:p w:rsidR="00B422D8" w:rsidRPr="002D1185" w:rsidRDefault="00B422D8" w:rsidP="00B422D8">
      <w:pPr>
        <w:widowControl w:val="0"/>
        <w:autoSpaceDE w:val="0"/>
        <w:autoSpaceDN w:val="0"/>
        <w:adjustRightInd w:val="0"/>
        <w:rPr>
          <w:rFonts w:cs="Arial"/>
        </w:rPr>
      </w:pPr>
    </w:p>
    <w:p w:rsidR="00B422D8" w:rsidRPr="002D1185" w:rsidRDefault="00B422D8" w:rsidP="00B422D8">
      <w:pPr>
        <w:widowControl w:val="0"/>
        <w:numPr>
          <w:ilvl w:val="0"/>
          <w:numId w:val="47"/>
        </w:numPr>
        <w:suppressAutoHyphens w:val="0"/>
        <w:autoSpaceDE w:val="0"/>
        <w:autoSpaceDN w:val="0"/>
        <w:adjustRightInd w:val="0"/>
        <w:rPr>
          <w:rFonts w:cs="Arial"/>
        </w:rPr>
      </w:pPr>
      <w:r w:rsidRPr="002D1185">
        <w:rPr>
          <w:rFonts w:cs="Arial"/>
        </w:rPr>
        <w:t>……………………………………………………………….</w:t>
      </w:r>
    </w:p>
    <w:p w:rsidR="00B422D8" w:rsidRPr="002D1185" w:rsidRDefault="00B422D8" w:rsidP="00B422D8">
      <w:pPr>
        <w:widowControl w:val="0"/>
        <w:autoSpaceDE w:val="0"/>
        <w:autoSpaceDN w:val="0"/>
        <w:adjustRightInd w:val="0"/>
        <w:rPr>
          <w:rFonts w:cs="Arial"/>
        </w:rPr>
      </w:pPr>
    </w:p>
    <w:p w:rsidR="00B422D8" w:rsidRPr="002D1185" w:rsidRDefault="00B422D8" w:rsidP="00B422D8">
      <w:pPr>
        <w:widowControl w:val="0"/>
        <w:numPr>
          <w:ilvl w:val="0"/>
          <w:numId w:val="46"/>
        </w:numPr>
        <w:suppressAutoHyphens w:val="0"/>
        <w:autoSpaceDE w:val="0"/>
        <w:autoSpaceDN w:val="0"/>
        <w:adjustRightInd w:val="0"/>
        <w:rPr>
          <w:rFonts w:cs="Arial"/>
        </w:rPr>
      </w:pPr>
      <w:r>
        <w:rPr>
          <w:rFonts w:cs="Arial"/>
        </w:rPr>
        <w:t>……………………………………………………………….</w:t>
      </w:r>
    </w:p>
    <w:p w:rsidR="00B422D8" w:rsidRPr="002D1185" w:rsidRDefault="00B422D8" w:rsidP="00B422D8">
      <w:pPr>
        <w:widowControl w:val="0"/>
        <w:autoSpaceDE w:val="0"/>
        <w:autoSpaceDN w:val="0"/>
        <w:adjustRightInd w:val="0"/>
        <w:rPr>
          <w:rFonts w:cs="Arial"/>
        </w:rPr>
      </w:pPr>
    </w:p>
    <w:p w:rsidR="00B422D8" w:rsidRPr="002D1185" w:rsidRDefault="00B422D8" w:rsidP="00B422D8">
      <w:pPr>
        <w:widowControl w:val="0"/>
        <w:numPr>
          <w:ilvl w:val="0"/>
          <w:numId w:val="46"/>
        </w:numPr>
        <w:suppressAutoHyphens w:val="0"/>
        <w:autoSpaceDE w:val="0"/>
        <w:autoSpaceDN w:val="0"/>
        <w:adjustRightInd w:val="0"/>
        <w:rPr>
          <w:rFonts w:cs="Arial"/>
        </w:rPr>
      </w:pPr>
      <w:r w:rsidRPr="002D1185">
        <w:rPr>
          <w:rFonts w:cs="Arial"/>
        </w:rPr>
        <w:t>……………………………………………………………</w:t>
      </w:r>
      <w:r>
        <w:rPr>
          <w:rFonts w:cs="Arial"/>
        </w:rPr>
        <w:t>….</w:t>
      </w:r>
    </w:p>
    <w:p w:rsidR="00B422D8" w:rsidRPr="002D1185" w:rsidRDefault="00B422D8" w:rsidP="00B422D8">
      <w:pPr>
        <w:widowControl w:val="0"/>
        <w:autoSpaceDE w:val="0"/>
        <w:autoSpaceDN w:val="0"/>
        <w:adjustRightInd w:val="0"/>
        <w:rPr>
          <w:rFonts w:cs="Arial"/>
        </w:rPr>
      </w:pPr>
    </w:p>
    <w:p w:rsidR="00B422D8" w:rsidRPr="002D1185" w:rsidRDefault="00B422D8" w:rsidP="00B422D8">
      <w:pPr>
        <w:widowControl w:val="0"/>
        <w:numPr>
          <w:ilvl w:val="0"/>
          <w:numId w:val="46"/>
        </w:numPr>
        <w:suppressAutoHyphens w:val="0"/>
        <w:autoSpaceDE w:val="0"/>
        <w:autoSpaceDN w:val="0"/>
        <w:adjustRightInd w:val="0"/>
        <w:rPr>
          <w:rFonts w:cs="Arial"/>
        </w:rPr>
      </w:pPr>
      <w:r>
        <w:rPr>
          <w:rFonts w:cs="Arial"/>
        </w:rPr>
        <w:t>……………………………………………………………….</w:t>
      </w:r>
    </w:p>
    <w:p w:rsidR="00B422D8" w:rsidRPr="002D1185" w:rsidRDefault="00B422D8" w:rsidP="00B422D8">
      <w:pPr>
        <w:widowControl w:val="0"/>
        <w:autoSpaceDE w:val="0"/>
        <w:autoSpaceDN w:val="0"/>
        <w:adjustRightInd w:val="0"/>
        <w:rPr>
          <w:rFonts w:cs="Arial"/>
        </w:rPr>
      </w:pPr>
    </w:p>
    <w:p w:rsidR="00B422D8" w:rsidRPr="002D1185" w:rsidRDefault="00B422D8" w:rsidP="00B422D8">
      <w:pPr>
        <w:widowControl w:val="0"/>
        <w:numPr>
          <w:ilvl w:val="0"/>
          <w:numId w:val="46"/>
        </w:numPr>
        <w:suppressAutoHyphens w:val="0"/>
        <w:autoSpaceDE w:val="0"/>
        <w:autoSpaceDN w:val="0"/>
        <w:adjustRightInd w:val="0"/>
        <w:rPr>
          <w:rFonts w:cs="Arial"/>
        </w:rPr>
      </w:pPr>
      <w:r>
        <w:rPr>
          <w:rFonts w:cs="Arial"/>
        </w:rPr>
        <w:t>……………………………………………………………….</w:t>
      </w:r>
    </w:p>
    <w:p w:rsidR="00B422D8" w:rsidRPr="002D1185" w:rsidRDefault="00B422D8" w:rsidP="00B422D8">
      <w:pPr>
        <w:widowControl w:val="0"/>
        <w:autoSpaceDE w:val="0"/>
        <w:autoSpaceDN w:val="0"/>
        <w:adjustRightInd w:val="0"/>
        <w:rPr>
          <w:rFonts w:cs="Arial"/>
        </w:rPr>
      </w:pPr>
    </w:p>
    <w:p w:rsidR="00B422D8" w:rsidRPr="002D1185" w:rsidRDefault="00B422D8" w:rsidP="00B422D8">
      <w:pPr>
        <w:widowControl w:val="0"/>
        <w:numPr>
          <w:ilvl w:val="0"/>
          <w:numId w:val="46"/>
        </w:numPr>
        <w:suppressAutoHyphens w:val="0"/>
        <w:autoSpaceDE w:val="0"/>
        <w:autoSpaceDN w:val="0"/>
        <w:adjustRightInd w:val="0"/>
        <w:rPr>
          <w:rFonts w:cs="Arial"/>
        </w:rPr>
      </w:pPr>
      <w:r>
        <w:rPr>
          <w:rFonts w:cs="Arial"/>
        </w:rPr>
        <w:t>……………………………………………………………….</w:t>
      </w:r>
    </w:p>
    <w:p w:rsidR="00B422D8" w:rsidRPr="002D1185" w:rsidRDefault="00B422D8" w:rsidP="00B422D8">
      <w:pPr>
        <w:widowControl w:val="0"/>
        <w:autoSpaceDE w:val="0"/>
        <w:autoSpaceDN w:val="0"/>
        <w:adjustRightInd w:val="0"/>
        <w:rPr>
          <w:rFonts w:cs="Arial"/>
        </w:rPr>
      </w:pPr>
    </w:p>
    <w:p w:rsidR="00B422D8" w:rsidRPr="002D1185" w:rsidRDefault="00B422D8" w:rsidP="00B422D8">
      <w:pPr>
        <w:widowControl w:val="0"/>
        <w:numPr>
          <w:ilvl w:val="0"/>
          <w:numId w:val="46"/>
        </w:numPr>
        <w:suppressAutoHyphens w:val="0"/>
        <w:autoSpaceDE w:val="0"/>
        <w:autoSpaceDN w:val="0"/>
        <w:adjustRightInd w:val="0"/>
        <w:rPr>
          <w:rFonts w:cs="Arial"/>
        </w:rPr>
      </w:pPr>
      <w:r>
        <w:rPr>
          <w:rFonts w:cs="Arial"/>
        </w:rPr>
        <w:t>…………………………………………………………………</w:t>
      </w:r>
      <w:r w:rsidRPr="002D1185">
        <w:rPr>
          <w:rFonts w:cs="Arial"/>
        </w:rPr>
        <w:t xml:space="preserve">                                </w:t>
      </w:r>
    </w:p>
    <w:p w:rsidR="00B422D8" w:rsidRPr="002D1185" w:rsidRDefault="00B422D8" w:rsidP="00B422D8">
      <w:pPr>
        <w:widowControl w:val="0"/>
        <w:autoSpaceDE w:val="0"/>
        <w:autoSpaceDN w:val="0"/>
        <w:adjustRightInd w:val="0"/>
        <w:rPr>
          <w:rFonts w:cs="Arial"/>
        </w:rPr>
      </w:pPr>
    </w:p>
    <w:p w:rsidR="00B422D8" w:rsidRPr="002D1185" w:rsidRDefault="00B422D8" w:rsidP="00B422D8">
      <w:pPr>
        <w:widowControl w:val="0"/>
        <w:autoSpaceDE w:val="0"/>
        <w:autoSpaceDN w:val="0"/>
        <w:adjustRightInd w:val="0"/>
        <w:rPr>
          <w:rFonts w:cs="Arial"/>
        </w:rPr>
      </w:pPr>
      <w:r w:rsidRPr="002D1185">
        <w:rPr>
          <w:rFonts w:cs="Arial"/>
          <w:b/>
          <w:bCs/>
        </w:rPr>
        <w:t xml:space="preserve">B- GARANTİLİ ÖZELLİKLER LİSTESİNDEKİ SAPMALAR </w:t>
      </w:r>
    </w:p>
    <w:p w:rsidR="00B422D8" w:rsidRPr="002D1185" w:rsidRDefault="00B422D8" w:rsidP="00B422D8">
      <w:pPr>
        <w:widowControl w:val="0"/>
        <w:autoSpaceDE w:val="0"/>
        <w:autoSpaceDN w:val="0"/>
        <w:adjustRightInd w:val="0"/>
        <w:rPr>
          <w:rFonts w:cs="Arial"/>
        </w:rPr>
      </w:pPr>
    </w:p>
    <w:p w:rsidR="00B422D8" w:rsidRPr="002D1185" w:rsidRDefault="00B422D8" w:rsidP="00B422D8">
      <w:pPr>
        <w:widowControl w:val="0"/>
        <w:autoSpaceDE w:val="0"/>
        <w:autoSpaceDN w:val="0"/>
        <w:adjustRightInd w:val="0"/>
        <w:rPr>
          <w:rFonts w:cs="Arial"/>
        </w:rPr>
      </w:pPr>
      <w:r w:rsidRPr="002D1185">
        <w:rPr>
          <w:rFonts w:cs="Arial"/>
        </w:rPr>
        <w:t xml:space="preserve">(Hangi maddelerde sapmalar olduğu ve sapmaların neler olduğu teklif sahibi tarafından açıkca belirtilecektir.)    </w:t>
      </w:r>
    </w:p>
    <w:p w:rsidR="00B422D8" w:rsidRPr="002D1185" w:rsidRDefault="00B422D8" w:rsidP="00B422D8">
      <w:pPr>
        <w:widowControl w:val="0"/>
        <w:autoSpaceDE w:val="0"/>
        <w:autoSpaceDN w:val="0"/>
        <w:adjustRightInd w:val="0"/>
        <w:rPr>
          <w:rFonts w:cs="Arial"/>
        </w:rPr>
      </w:pPr>
    </w:p>
    <w:p w:rsidR="00B422D8" w:rsidRPr="002D1185" w:rsidRDefault="00B422D8" w:rsidP="00B422D8">
      <w:pPr>
        <w:widowControl w:val="0"/>
        <w:numPr>
          <w:ilvl w:val="0"/>
          <w:numId w:val="47"/>
        </w:numPr>
        <w:suppressAutoHyphens w:val="0"/>
        <w:autoSpaceDE w:val="0"/>
        <w:autoSpaceDN w:val="0"/>
        <w:adjustRightInd w:val="0"/>
        <w:rPr>
          <w:rFonts w:cs="Arial"/>
        </w:rPr>
      </w:pPr>
      <w:r w:rsidRPr="002D1185">
        <w:rPr>
          <w:rFonts w:cs="Arial"/>
        </w:rPr>
        <w:t>……………………………………………………………….</w:t>
      </w:r>
    </w:p>
    <w:p w:rsidR="00B422D8" w:rsidRPr="002D1185" w:rsidRDefault="00B422D8" w:rsidP="00B422D8">
      <w:pPr>
        <w:widowControl w:val="0"/>
        <w:autoSpaceDE w:val="0"/>
        <w:autoSpaceDN w:val="0"/>
        <w:adjustRightInd w:val="0"/>
        <w:rPr>
          <w:rFonts w:cs="Arial"/>
        </w:rPr>
      </w:pPr>
    </w:p>
    <w:p w:rsidR="00B422D8" w:rsidRPr="002D1185" w:rsidRDefault="00B422D8" w:rsidP="00B422D8">
      <w:pPr>
        <w:widowControl w:val="0"/>
        <w:numPr>
          <w:ilvl w:val="0"/>
          <w:numId w:val="47"/>
        </w:numPr>
        <w:suppressAutoHyphens w:val="0"/>
        <w:autoSpaceDE w:val="0"/>
        <w:autoSpaceDN w:val="0"/>
        <w:adjustRightInd w:val="0"/>
        <w:rPr>
          <w:rFonts w:cs="Arial"/>
        </w:rPr>
      </w:pPr>
      <w:r>
        <w:rPr>
          <w:rFonts w:cs="Arial"/>
        </w:rPr>
        <w:t>……………………………………………………………….</w:t>
      </w:r>
    </w:p>
    <w:p w:rsidR="00B422D8" w:rsidRPr="002D1185" w:rsidRDefault="00B422D8" w:rsidP="00B422D8">
      <w:pPr>
        <w:widowControl w:val="0"/>
        <w:autoSpaceDE w:val="0"/>
        <w:autoSpaceDN w:val="0"/>
        <w:adjustRightInd w:val="0"/>
        <w:rPr>
          <w:rFonts w:cs="Arial"/>
        </w:rPr>
      </w:pPr>
    </w:p>
    <w:p w:rsidR="00B422D8" w:rsidRPr="002D1185" w:rsidRDefault="00B422D8" w:rsidP="00B422D8">
      <w:pPr>
        <w:widowControl w:val="0"/>
        <w:numPr>
          <w:ilvl w:val="0"/>
          <w:numId w:val="47"/>
        </w:numPr>
        <w:suppressAutoHyphens w:val="0"/>
        <w:autoSpaceDE w:val="0"/>
        <w:autoSpaceDN w:val="0"/>
        <w:adjustRightInd w:val="0"/>
        <w:rPr>
          <w:rFonts w:cs="Arial"/>
        </w:rPr>
      </w:pPr>
      <w:r>
        <w:rPr>
          <w:rFonts w:cs="Arial"/>
        </w:rPr>
        <w:t>……………………………………………………………….</w:t>
      </w:r>
    </w:p>
    <w:p w:rsidR="00B422D8" w:rsidRPr="002D1185" w:rsidRDefault="00B422D8" w:rsidP="00B422D8">
      <w:pPr>
        <w:widowControl w:val="0"/>
        <w:autoSpaceDE w:val="0"/>
        <w:autoSpaceDN w:val="0"/>
        <w:adjustRightInd w:val="0"/>
        <w:rPr>
          <w:rFonts w:cs="Arial"/>
        </w:rPr>
      </w:pPr>
    </w:p>
    <w:p w:rsidR="00B422D8" w:rsidRDefault="00B422D8" w:rsidP="00B422D8">
      <w:pPr>
        <w:widowControl w:val="0"/>
        <w:numPr>
          <w:ilvl w:val="0"/>
          <w:numId w:val="47"/>
        </w:numPr>
        <w:suppressAutoHyphens w:val="0"/>
        <w:autoSpaceDE w:val="0"/>
        <w:autoSpaceDN w:val="0"/>
        <w:adjustRightInd w:val="0"/>
      </w:pPr>
      <w:r>
        <w:t>..………………………………………………………………</w:t>
      </w:r>
    </w:p>
    <w:p w:rsidR="00B422D8" w:rsidRDefault="00B422D8" w:rsidP="00B422D8">
      <w:pPr>
        <w:pStyle w:val="DzMetin"/>
        <w:rPr>
          <w:rFonts w:ascii="Arial" w:hAnsi="Arial" w:cs="Arial"/>
          <w:b/>
          <w:bCs/>
          <w:sz w:val="24"/>
          <w:szCs w:val="24"/>
          <w:lang w:val="tr-TR"/>
        </w:rPr>
      </w:pPr>
    </w:p>
    <w:p w:rsidR="00B422D8" w:rsidRDefault="00B422D8" w:rsidP="00B422D8">
      <w:pPr>
        <w:pStyle w:val="DzMetin"/>
        <w:rPr>
          <w:rFonts w:ascii="Arial" w:hAnsi="Arial" w:cs="Arial"/>
          <w:b/>
          <w:bCs/>
          <w:sz w:val="24"/>
          <w:szCs w:val="24"/>
          <w:lang w:val="tr-TR"/>
        </w:rPr>
      </w:pPr>
    </w:p>
    <w:p w:rsidR="00B422D8" w:rsidRDefault="00B422D8" w:rsidP="00B422D8">
      <w:pPr>
        <w:pStyle w:val="DzMetin"/>
        <w:rPr>
          <w:rFonts w:ascii="Arial" w:hAnsi="Arial" w:cs="Arial"/>
          <w:b/>
          <w:bCs/>
          <w:sz w:val="24"/>
          <w:szCs w:val="24"/>
          <w:lang w:val="tr-TR"/>
        </w:rPr>
      </w:pPr>
    </w:p>
    <w:p w:rsidR="00B422D8" w:rsidRDefault="00B422D8" w:rsidP="00B422D8">
      <w:pPr>
        <w:pStyle w:val="DzMetin"/>
        <w:rPr>
          <w:rFonts w:ascii="Arial" w:hAnsi="Arial" w:cs="Arial"/>
          <w:b/>
          <w:bCs/>
          <w:sz w:val="24"/>
          <w:szCs w:val="24"/>
          <w:lang w:val="tr-TR"/>
        </w:rPr>
      </w:pPr>
    </w:p>
    <w:p w:rsidR="00857970" w:rsidRPr="00413E2F" w:rsidRDefault="00857970" w:rsidP="00BE6F1B">
      <w:pPr>
        <w:rPr>
          <w:color w:val="auto"/>
        </w:rPr>
      </w:pPr>
    </w:p>
    <w:sectPr w:rsidR="00857970" w:rsidRPr="00413E2F" w:rsidSect="00CE33C0">
      <w:headerReference w:type="default" r:id="rId18"/>
      <w:footerReference w:type="default" r:id="rId1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61F" w:rsidRDefault="008C261F">
      <w:r>
        <w:separator/>
      </w:r>
    </w:p>
  </w:endnote>
  <w:endnote w:type="continuationSeparator" w:id="0">
    <w:p w:rsidR="008C261F" w:rsidRDefault="008C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140" w:rsidRDefault="004D4140" w:rsidP="0089651E">
    <w:pPr>
      <w:pStyle w:val="Altbilgi"/>
      <w:framePr w:wrap="around" w:vAnchor="text" w:hAnchor="margin" w:xAlign="center" w:y="1"/>
      <w:jc w:val="left"/>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xvi</w:t>
    </w:r>
    <w:r>
      <w:rPr>
        <w:rStyle w:val="SayfaNumaras"/>
      </w:rPr>
      <w:fldChar w:fldCharType="end"/>
    </w:r>
  </w:p>
  <w:p w:rsidR="004D4140" w:rsidRDefault="004D4140" w:rsidP="0089651E">
    <w:pPr>
      <w:pStyle w:val="Altbilgi"/>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140" w:rsidRPr="00800DF1" w:rsidRDefault="008C261F" w:rsidP="0089651E">
    <w:pPr>
      <w:pStyle w:val="Altbilgi"/>
      <w:jc w:val="center"/>
      <w:rPr>
        <w:rFonts w:ascii="Arial" w:hAnsi="Arial" w:cs="Arial"/>
        <w:b/>
      </w:rPr>
    </w:pPr>
    <w:hyperlink r:id="rId1" w:history="1">
      <w:r w:rsidR="004D4140" w:rsidRPr="00800DF1">
        <w:rPr>
          <w:rStyle w:val="Kpr"/>
          <w:rFonts w:ascii="Arial" w:hAnsi="Arial" w:cs="Arial"/>
          <w:b/>
          <w:color w:val="auto"/>
          <w:u w:val="none"/>
        </w:rPr>
        <w:t>TEİAŞ-MYD</w:t>
      </w:r>
      <w:r w:rsidR="004D4140">
        <w:rPr>
          <w:rStyle w:val="Kpr"/>
          <w:rFonts w:ascii="Arial" w:hAnsi="Arial" w:cs="Arial"/>
          <w:b/>
          <w:color w:val="auto"/>
          <w:u w:val="none"/>
          <w:lang w:val="tr-TR"/>
        </w:rPr>
        <w:t>/2010-046</w:t>
      </w:r>
      <w:r w:rsidR="004D4140" w:rsidRPr="00800DF1">
        <w:rPr>
          <w:rStyle w:val="Kpr"/>
          <w:rFonts w:ascii="Arial" w:hAnsi="Arial" w:cs="Arial"/>
          <w:b/>
          <w:color w:val="auto"/>
          <w:u w:val="none"/>
          <w:lang w:val="tr-TR"/>
        </w:rPr>
        <w:t>.1</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137"/>
      <w:gridCol w:w="553"/>
      <w:gridCol w:w="4382"/>
    </w:tblGrid>
    <w:tr w:rsidR="004D4140" w:rsidTr="00B363B7">
      <w:trPr>
        <w:trHeight w:val="624"/>
      </w:trPr>
      <w:tc>
        <w:tcPr>
          <w:tcW w:w="2280" w:type="pct"/>
          <w:shd w:val="clear" w:color="auto" w:fill="auto"/>
          <w:vAlign w:val="center"/>
        </w:tcPr>
        <w:p w:rsidR="004D4140" w:rsidRPr="003107DC" w:rsidRDefault="008C261F" w:rsidP="00583008">
          <w:pPr>
            <w:pStyle w:val="Altbilgi"/>
            <w:rPr>
              <w:rFonts w:cs="Arial"/>
            </w:rPr>
          </w:pPr>
          <w:hyperlink r:id="rId1" w:history="1">
            <w:r w:rsidR="004D4140" w:rsidRPr="003107DC">
              <w:rPr>
                <w:rStyle w:val="Kpr"/>
                <w:rFonts w:ascii="Arial" w:hAnsi="Arial" w:cs="Arial"/>
                <w:color w:val="auto"/>
                <w:u w:val="none"/>
              </w:rPr>
              <w:t>TEİAŞ-MYD</w:t>
            </w:r>
            <w:r w:rsidR="004D4140" w:rsidRPr="003107DC">
              <w:rPr>
                <w:rStyle w:val="Kpr"/>
                <w:rFonts w:ascii="Arial" w:hAnsi="Arial" w:cs="Arial"/>
                <w:color w:val="auto"/>
                <w:u w:val="none"/>
                <w:lang w:val="tr-TR"/>
              </w:rPr>
              <w:t>/2010-046.1</w:t>
            </w:r>
          </w:hyperlink>
        </w:p>
      </w:tc>
      <w:tc>
        <w:tcPr>
          <w:tcW w:w="305" w:type="pct"/>
          <w:shd w:val="clear" w:color="auto" w:fill="auto"/>
          <w:vAlign w:val="center"/>
        </w:tcPr>
        <w:p w:rsidR="004D4140" w:rsidRDefault="004D4140" w:rsidP="00311DE2">
          <w:pPr>
            <w:tabs>
              <w:tab w:val="center" w:pos="4536"/>
              <w:tab w:val="right" w:pos="9072"/>
            </w:tabs>
            <w:jc w:val="center"/>
            <w:rPr>
              <w:rFonts w:cs="Arial"/>
            </w:rPr>
          </w:pPr>
          <w:r>
            <w:fldChar w:fldCharType="begin"/>
          </w:r>
          <w:r>
            <w:instrText xml:space="preserve"> PAGE  \* roman </w:instrText>
          </w:r>
          <w:r>
            <w:fldChar w:fldCharType="separate"/>
          </w:r>
          <w:r w:rsidR="00BA29D7">
            <w:rPr>
              <w:noProof/>
            </w:rPr>
            <w:t>i</w:t>
          </w:r>
          <w:r>
            <w:fldChar w:fldCharType="end"/>
          </w:r>
        </w:p>
      </w:tc>
      <w:tc>
        <w:tcPr>
          <w:tcW w:w="2415" w:type="pct"/>
          <w:shd w:val="clear" w:color="auto" w:fill="auto"/>
          <w:vAlign w:val="center"/>
        </w:tcPr>
        <w:p w:rsidR="004D4140" w:rsidRDefault="004D4140" w:rsidP="00311DE2">
          <w:pPr>
            <w:tabs>
              <w:tab w:val="center" w:pos="4536"/>
              <w:tab w:val="right" w:pos="9072"/>
            </w:tabs>
            <w:jc w:val="right"/>
            <w:rPr>
              <w:rFonts w:cs="Arial"/>
              <w:bCs/>
            </w:rPr>
          </w:pPr>
          <w:r>
            <w:rPr>
              <w:rFonts w:cs="Arial"/>
              <w:bCs/>
            </w:rPr>
            <w:t xml:space="preserve">170 kV ve 420 kV Kompozit Silikon Mahfazalı Metal Oksitli </w:t>
          </w:r>
          <w:r w:rsidRPr="00336719">
            <w:rPr>
              <w:rFonts w:cs="Arial"/>
              <w:bCs/>
            </w:rPr>
            <w:t>Parafudr</w:t>
          </w:r>
          <w:r>
            <w:rPr>
              <w:rFonts w:cs="Arial"/>
              <w:bCs/>
            </w:rPr>
            <w:t xml:space="preserve"> </w:t>
          </w:r>
        </w:p>
        <w:p w:rsidR="004D4140" w:rsidRPr="0061342E" w:rsidRDefault="004D4140" w:rsidP="00311DE2">
          <w:pPr>
            <w:tabs>
              <w:tab w:val="center" w:pos="4536"/>
              <w:tab w:val="right" w:pos="9072"/>
            </w:tabs>
            <w:jc w:val="right"/>
            <w:rPr>
              <w:rFonts w:cs="Arial"/>
              <w:bCs/>
            </w:rPr>
          </w:pPr>
          <w:r>
            <w:rPr>
              <w:rFonts w:cs="Arial"/>
              <w:bCs/>
            </w:rPr>
            <w:t>Teknik Şartname</w:t>
          </w:r>
          <w:r w:rsidRPr="00336719">
            <w:rPr>
              <w:rFonts w:cs="Arial"/>
              <w:bCs/>
            </w:rPr>
            <w:t>si</w:t>
          </w:r>
        </w:p>
      </w:tc>
    </w:tr>
  </w:tbl>
  <w:p w:rsidR="004D4140" w:rsidRPr="0076316D" w:rsidRDefault="004D4140" w:rsidP="00A673AA">
    <w:pPr>
      <w:pStyle w:val="Altbilgi"/>
      <w:rPr>
        <w:b/>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140" w:rsidRDefault="004D4140"/>
  <w:tbl>
    <w:tblPr>
      <w:tblW w:w="5000" w:type="pct"/>
      <w:tblLook w:val="04A0" w:firstRow="1" w:lastRow="0" w:firstColumn="1" w:lastColumn="0" w:noHBand="0" w:noVBand="1"/>
    </w:tblPr>
    <w:tblGrid>
      <w:gridCol w:w="4137"/>
      <w:gridCol w:w="553"/>
      <w:gridCol w:w="4382"/>
    </w:tblGrid>
    <w:tr w:rsidR="004D4140" w:rsidTr="00B363B7">
      <w:trPr>
        <w:trHeight w:val="624"/>
      </w:trPr>
      <w:tc>
        <w:tcPr>
          <w:tcW w:w="2280" w:type="pct"/>
          <w:shd w:val="clear" w:color="auto" w:fill="auto"/>
          <w:vAlign w:val="center"/>
        </w:tcPr>
        <w:p w:rsidR="004D4140" w:rsidRPr="00336719" w:rsidRDefault="008C261F" w:rsidP="00B363B7">
          <w:pPr>
            <w:pStyle w:val="Altbilgi"/>
            <w:rPr>
              <w:rFonts w:cs="Arial"/>
            </w:rPr>
          </w:pPr>
          <w:hyperlink r:id="rId1" w:history="1">
            <w:r w:rsidR="004D4140" w:rsidRPr="003107DC">
              <w:rPr>
                <w:rStyle w:val="Kpr"/>
                <w:rFonts w:ascii="Arial" w:hAnsi="Arial" w:cs="Arial"/>
                <w:color w:val="auto"/>
                <w:u w:val="none"/>
              </w:rPr>
              <w:t>TEİAŞ-MYD</w:t>
            </w:r>
            <w:r w:rsidR="004D4140" w:rsidRPr="003107DC">
              <w:rPr>
                <w:rStyle w:val="Kpr"/>
                <w:rFonts w:ascii="Arial" w:hAnsi="Arial" w:cs="Arial"/>
                <w:color w:val="auto"/>
                <w:u w:val="none"/>
                <w:lang w:val="tr-TR"/>
              </w:rPr>
              <w:t>/2010-046.1</w:t>
            </w:r>
          </w:hyperlink>
        </w:p>
      </w:tc>
      <w:tc>
        <w:tcPr>
          <w:tcW w:w="305" w:type="pct"/>
          <w:shd w:val="clear" w:color="auto" w:fill="auto"/>
          <w:vAlign w:val="center"/>
        </w:tcPr>
        <w:p w:rsidR="004D4140" w:rsidRDefault="004D4140" w:rsidP="00311DE2">
          <w:pPr>
            <w:tabs>
              <w:tab w:val="center" w:pos="4536"/>
              <w:tab w:val="right" w:pos="9072"/>
            </w:tabs>
            <w:jc w:val="center"/>
            <w:rPr>
              <w:rFonts w:cs="Arial"/>
            </w:rPr>
          </w:pPr>
          <w:r>
            <w:fldChar w:fldCharType="begin"/>
          </w:r>
          <w:r>
            <w:instrText xml:space="preserve"> PAGE  \* Arabic </w:instrText>
          </w:r>
          <w:r>
            <w:fldChar w:fldCharType="separate"/>
          </w:r>
          <w:r w:rsidR="00BA29D7">
            <w:rPr>
              <w:noProof/>
            </w:rPr>
            <w:t>1</w:t>
          </w:r>
          <w:r>
            <w:fldChar w:fldCharType="end"/>
          </w:r>
        </w:p>
      </w:tc>
      <w:tc>
        <w:tcPr>
          <w:tcW w:w="2415" w:type="pct"/>
          <w:shd w:val="clear" w:color="auto" w:fill="auto"/>
          <w:vAlign w:val="center"/>
        </w:tcPr>
        <w:p w:rsidR="004D4140" w:rsidRDefault="004D4140" w:rsidP="00311DE2">
          <w:pPr>
            <w:tabs>
              <w:tab w:val="center" w:pos="4536"/>
              <w:tab w:val="right" w:pos="9072"/>
            </w:tabs>
            <w:jc w:val="right"/>
            <w:rPr>
              <w:rFonts w:cs="Arial"/>
              <w:bCs/>
            </w:rPr>
          </w:pPr>
          <w:r>
            <w:rPr>
              <w:rFonts w:cs="Arial"/>
              <w:bCs/>
            </w:rPr>
            <w:t xml:space="preserve">170 kV ve 420 kV Kompozit Silikon Mahfazalı Metal Oksitli </w:t>
          </w:r>
          <w:r w:rsidRPr="00336719">
            <w:rPr>
              <w:rFonts w:cs="Arial"/>
              <w:bCs/>
            </w:rPr>
            <w:t>Parafudr</w:t>
          </w:r>
          <w:r>
            <w:rPr>
              <w:rFonts w:cs="Arial"/>
              <w:bCs/>
            </w:rPr>
            <w:t xml:space="preserve"> </w:t>
          </w:r>
        </w:p>
        <w:p w:rsidR="004D4140" w:rsidRPr="0061342E" w:rsidRDefault="004D4140" w:rsidP="00311DE2">
          <w:pPr>
            <w:tabs>
              <w:tab w:val="center" w:pos="4536"/>
              <w:tab w:val="right" w:pos="9072"/>
            </w:tabs>
            <w:jc w:val="right"/>
            <w:rPr>
              <w:rFonts w:cs="Arial"/>
              <w:bCs/>
            </w:rPr>
          </w:pPr>
          <w:r>
            <w:rPr>
              <w:rFonts w:cs="Arial"/>
              <w:bCs/>
            </w:rPr>
            <w:t>Teknik Şartname</w:t>
          </w:r>
          <w:r w:rsidRPr="00336719">
            <w:rPr>
              <w:rFonts w:cs="Arial"/>
              <w:bCs/>
            </w:rPr>
            <w:t>si</w:t>
          </w:r>
        </w:p>
      </w:tc>
    </w:tr>
  </w:tbl>
  <w:p w:rsidR="004D4140" w:rsidRPr="0076316D" w:rsidRDefault="004D4140" w:rsidP="00A673AA">
    <w:pPr>
      <w:pStyle w:val="Altbilgi"/>
      <w:rPr>
        <w:b/>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140" w:rsidRDefault="004D4140"/>
  <w:tbl>
    <w:tblPr>
      <w:tblW w:w="5000" w:type="pct"/>
      <w:tblLook w:val="04A0" w:firstRow="1" w:lastRow="0" w:firstColumn="1" w:lastColumn="0" w:noHBand="0" w:noVBand="1"/>
    </w:tblPr>
    <w:tblGrid>
      <w:gridCol w:w="4773"/>
      <w:gridCol w:w="638"/>
      <w:gridCol w:w="5055"/>
    </w:tblGrid>
    <w:tr w:rsidR="004D4140" w:rsidTr="00CE33C0">
      <w:trPr>
        <w:trHeight w:val="624"/>
      </w:trPr>
      <w:tc>
        <w:tcPr>
          <w:tcW w:w="2280" w:type="pct"/>
          <w:shd w:val="clear" w:color="auto" w:fill="auto"/>
          <w:vAlign w:val="center"/>
        </w:tcPr>
        <w:p w:rsidR="004D4140" w:rsidRPr="00336719" w:rsidRDefault="008C261F" w:rsidP="00CE33C0">
          <w:pPr>
            <w:pStyle w:val="Altbilgi"/>
            <w:rPr>
              <w:rFonts w:cs="Arial"/>
            </w:rPr>
          </w:pPr>
          <w:hyperlink r:id="rId1" w:history="1">
            <w:r w:rsidR="004D4140" w:rsidRPr="003107DC">
              <w:rPr>
                <w:rStyle w:val="Kpr"/>
                <w:rFonts w:ascii="Arial" w:hAnsi="Arial" w:cs="Arial"/>
                <w:color w:val="auto"/>
                <w:u w:val="none"/>
              </w:rPr>
              <w:t>TEİAŞ-MYD</w:t>
            </w:r>
            <w:r w:rsidR="004D4140" w:rsidRPr="003107DC">
              <w:rPr>
                <w:rStyle w:val="Kpr"/>
                <w:rFonts w:ascii="Arial" w:hAnsi="Arial" w:cs="Arial"/>
                <w:color w:val="auto"/>
                <w:u w:val="none"/>
                <w:lang w:val="tr-TR"/>
              </w:rPr>
              <w:t>/2010-046.1</w:t>
            </w:r>
          </w:hyperlink>
        </w:p>
      </w:tc>
      <w:tc>
        <w:tcPr>
          <w:tcW w:w="305" w:type="pct"/>
          <w:shd w:val="clear" w:color="auto" w:fill="auto"/>
          <w:vAlign w:val="center"/>
        </w:tcPr>
        <w:p w:rsidR="004D4140" w:rsidRDefault="004D4140" w:rsidP="00311DE2">
          <w:pPr>
            <w:tabs>
              <w:tab w:val="center" w:pos="4536"/>
              <w:tab w:val="right" w:pos="9072"/>
            </w:tabs>
            <w:jc w:val="center"/>
            <w:rPr>
              <w:rFonts w:cs="Arial"/>
            </w:rPr>
          </w:pPr>
          <w:r>
            <w:fldChar w:fldCharType="begin"/>
          </w:r>
          <w:r>
            <w:instrText xml:space="preserve"> PAGE  \* Arabic </w:instrText>
          </w:r>
          <w:r>
            <w:fldChar w:fldCharType="separate"/>
          </w:r>
          <w:r w:rsidR="00BA29D7">
            <w:rPr>
              <w:noProof/>
            </w:rPr>
            <w:t>19</w:t>
          </w:r>
          <w:r>
            <w:fldChar w:fldCharType="end"/>
          </w:r>
        </w:p>
      </w:tc>
      <w:tc>
        <w:tcPr>
          <w:tcW w:w="2415" w:type="pct"/>
          <w:shd w:val="clear" w:color="auto" w:fill="auto"/>
          <w:vAlign w:val="center"/>
        </w:tcPr>
        <w:p w:rsidR="004D4140" w:rsidRDefault="004D4140" w:rsidP="00311DE2">
          <w:pPr>
            <w:tabs>
              <w:tab w:val="center" w:pos="4536"/>
              <w:tab w:val="right" w:pos="9072"/>
            </w:tabs>
            <w:jc w:val="right"/>
            <w:rPr>
              <w:rFonts w:cs="Arial"/>
              <w:bCs/>
            </w:rPr>
          </w:pPr>
          <w:r>
            <w:rPr>
              <w:rFonts w:cs="Arial"/>
              <w:bCs/>
            </w:rPr>
            <w:t xml:space="preserve">170 kV Kompozit Silikon Mahfazalı </w:t>
          </w:r>
        </w:p>
        <w:p w:rsidR="004D4140" w:rsidRDefault="004D4140" w:rsidP="00311DE2">
          <w:pPr>
            <w:tabs>
              <w:tab w:val="center" w:pos="4536"/>
              <w:tab w:val="right" w:pos="9072"/>
            </w:tabs>
            <w:jc w:val="right"/>
            <w:rPr>
              <w:rFonts w:cs="Arial"/>
              <w:bCs/>
            </w:rPr>
          </w:pPr>
          <w:r>
            <w:rPr>
              <w:rFonts w:cs="Arial"/>
              <w:bCs/>
            </w:rPr>
            <w:t xml:space="preserve">Metal Oksitli </w:t>
          </w:r>
          <w:r w:rsidRPr="00336719">
            <w:rPr>
              <w:rFonts w:cs="Arial"/>
              <w:bCs/>
            </w:rPr>
            <w:t>Parafudr</w:t>
          </w:r>
          <w:r>
            <w:rPr>
              <w:rFonts w:cs="Arial"/>
              <w:bCs/>
            </w:rPr>
            <w:t xml:space="preserve"> </w:t>
          </w:r>
        </w:p>
        <w:p w:rsidR="004D4140" w:rsidRPr="0061342E" w:rsidRDefault="004D4140" w:rsidP="00311DE2">
          <w:pPr>
            <w:tabs>
              <w:tab w:val="center" w:pos="4536"/>
              <w:tab w:val="right" w:pos="9072"/>
            </w:tabs>
            <w:jc w:val="right"/>
            <w:rPr>
              <w:rFonts w:cs="Arial"/>
              <w:bCs/>
            </w:rPr>
          </w:pPr>
          <w:r>
            <w:rPr>
              <w:rFonts w:cs="Arial"/>
              <w:bCs/>
            </w:rPr>
            <w:t>Garantili Özellikler Listesi</w:t>
          </w:r>
        </w:p>
      </w:tc>
    </w:tr>
  </w:tbl>
  <w:p w:rsidR="004D4140" w:rsidRPr="0076316D" w:rsidRDefault="004D4140" w:rsidP="00A673AA">
    <w:pPr>
      <w:pStyle w:val="Altbilgi"/>
      <w:rPr>
        <w:b/>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140" w:rsidRDefault="004D4140"/>
  <w:p w:rsidR="004D4140" w:rsidRDefault="004D4140"/>
  <w:tbl>
    <w:tblPr>
      <w:tblW w:w="5000" w:type="pct"/>
      <w:tblLook w:val="04A0" w:firstRow="1" w:lastRow="0" w:firstColumn="1" w:lastColumn="0" w:noHBand="0" w:noVBand="1"/>
    </w:tblPr>
    <w:tblGrid>
      <w:gridCol w:w="4773"/>
      <w:gridCol w:w="638"/>
      <w:gridCol w:w="5055"/>
    </w:tblGrid>
    <w:tr w:rsidR="004D4140" w:rsidTr="00DD7C6F">
      <w:trPr>
        <w:trHeight w:val="624"/>
      </w:trPr>
      <w:tc>
        <w:tcPr>
          <w:tcW w:w="2280" w:type="pct"/>
          <w:shd w:val="clear" w:color="auto" w:fill="auto"/>
          <w:vAlign w:val="center"/>
        </w:tcPr>
        <w:p w:rsidR="004D4140" w:rsidRPr="00336719" w:rsidRDefault="008C261F" w:rsidP="00CE33C0">
          <w:pPr>
            <w:pStyle w:val="Altbilgi"/>
            <w:rPr>
              <w:rFonts w:cs="Arial"/>
            </w:rPr>
          </w:pPr>
          <w:hyperlink r:id="rId1" w:history="1">
            <w:r w:rsidR="004D4140" w:rsidRPr="003107DC">
              <w:rPr>
                <w:rStyle w:val="Kpr"/>
                <w:rFonts w:ascii="Arial" w:hAnsi="Arial" w:cs="Arial"/>
                <w:color w:val="auto"/>
                <w:u w:val="none"/>
              </w:rPr>
              <w:t>TEİAŞ-MYD</w:t>
            </w:r>
            <w:r w:rsidR="004D4140" w:rsidRPr="003107DC">
              <w:rPr>
                <w:rStyle w:val="Kpr"/>
                <w:rFonts w:ascii="Arial" w:hAnsi="Arial" w:cs="Arial"/>
                <w:color w:val="auto"/>
                <w:u w:val="none"/>
                <w:lang w:val="tr-TR"/>
              </w:rPr>
              <w:t>/2010-046.1</w:t>
            </w:r>
          </w:hyperlink>
        </w:p>
      </w:tc>
      <w:tc>
        <w:tcPr>
          <w:tcW w:w="305" w:type="pct"/>
          <w:shd w:val="clear" w:color="auto" w:fill="auto"/>
          <w:vAlign w:val="center"/>
        </w:tcPr>
        <w:p w:rsidR="004D4140" w:rsidRDefault="004D4140" w:rsidP="00311DE2">
          <w:pPr>
            <w:tabs>
              <w:tab w:val="center" w:pos="4536"/>
              <w:tab w:val="right" w:pos="9072"/>
            </w:tabs>
            <w:jc w:val="center"/>
            <w:rPr>
              <w:rFonts w:cs="Arial"/>
            </w:rPr>
          </w:pPr>
          <w:r>
            <w:fldChar w:fldCharType="begin"/>
          </w:r>
          <w:r>
            <w:instrText xml:space="preserve"> PAGE  \* Arabic </w:instrText>
          </w:r>
          <w:r>
            <w:fldChar w:fldCharType="separate"/>
          </w:r>
          <w:r w:rsidR="00BA29D7">
            <w:rPr>
              <w:noProof/>
            </w:rPr>
            <w:t>26</w:t>
          </w:r>
          <w:r>
            <w:fldChar w:fldCharType="end"/>
          </w:r>
        </w:p>
      </w:tc>
      <w:tc>
        <w:tcPr>
          <w:tcW w:w="2415" w:type="pct"/>
          <w:shd w:val="clear" w:color="auto" w:fill="auto"/>
          <w:vAlign w:val="center"/>
        </w:tcPr>
        <w:p w:rsidR="004D4140" w:rsidRDefault="004D4140" w:rsidP="00311DE2">
          <w:pPr>
            <w:tabs>
              <w:tab w:val="center" w:pos="4536"/>
              <w:tab w:val="right" w:pos="9072"/>
            </w:tabs>
            <w:jc w:val="right"/>
            <w:rPr>
              <w:rFonts w:cs="Arial"/>
              <w:bCs/>
            </w:rPr>
          </w:pPr>
          <w:r>
            <w:rPr>
              <w:rFonts w:cs="Arial"/>
              <w:bCs/>
            </w:rPr>
            <w:t xml:space="preserve">420 kV Kompozit Silikon Mahfazalı </w:t>
          </w:r>
        </w:p>
        <w:p w:rsidR="004D4140" w:rsidRDefault="004D4140" w:rsidP="00311DE2">
          <w:pPr>
            <w:tabs>
              <w:tab w:val="center" w:pos="4536"/>
              <w:tab w:val="right" w:pos="9072"/>
            </w:tabs>
            <w:jc w:val="right"/>
            <w:rPr>
              <w:rFonts w:cs="Arial"/>
              <w:bCs/>
            </w:rPr>
          </w:pPr>
          <w:r>
            <w:rPr>
              <w:rFonts w:cs="Arial"/>
              <w:bCs/>
            </w:rPr>
            <w:t xml:space="preserve">Metal Oksitli </w:t>
          </w:r>
          <w:r w:rsidRPr="00336719">
            <w:rPr>
              <w:rFonts w:cs="Arial"/>
              <w:bCs/>
            </w:rPr>
            <w:t>Parafudr</w:t>
          </w:r>
          <w:r>
            <w:rPr>
              <w:rFonts w:cs="Arial"/>
              <w:bCs/>
            </w:rPr>
            <w:t xml:space="preserve"> </w:t>
          </w:r>
        </w:p>
        <w:p w:rsidR="004D4140" w:rsidRPr="0061342E" w:rsidRDefault="004D4140" w:rsidP="00311DE2">
          <w:pPr>
            <w:tabs>
              <w:tab w:val="center" w:pos="4536"/>
              <w:tab w:val="right" w:pos="9072"/>
            </w:tabs>
            <w:jc w:val="right"/>
            <w:rPr>
              <w:rFonts w:cs="Arial"/>
              <w:bCs/>
            </w:rPr>
          </w:pPr>
          <w:r>
            <w:rPr>
              <w:rFonts w:cs="Arial"/>
              <w:bCs/>
            </w:rPr>
            <w:t>Garantili Özellikler Listesi</w:t>
          </w:r>
        </w:p>
      </w:tc>
    </w:tr>
  </w:tbl>
  <w:p w:rsidR="004D4140" w:rsidRPr="0076316D" w:rsidRDefault="004D4140" w:rsidP="00A673AA">
    <w:pPr>
      <w:pStyle w:val="Altbilgi"/>
      <w:rPr>
        <w:b/>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137"/>
      <w:gridCol w:w="553"/>
      <w:gridCol w:w="4382"/>
    </w:tblGrid>
    <w:tr w:rsidR="004D4140" w:rsidTr="00DD7C6F">
      <w:trPr>
        <w:trHeight w:val="624"/>
      </w:trPr>
      <w:tc>
        <w:tcPr>
          <w:tcW w:w="2280" w:type="pct"/>
          <w:shd w:val="clear" w:color="auto" w:fill="auto"/>
          <w:vAlign w:val="center"/>
        </w:tcPr>
        <w:p w:rsidR="004D4140" w:rsidRPr="00336719" w:rsidRDefault="008C261F" w:rsidP="00583008">
          <w:pPr>
            <w:pStyle w:val="Altbilgi"/>
            <w:rPr>
              <w:rFonts w:cs="Arial"/>
            </w:rPr>
          </w:pPr>
          <w:hyperlink r:id="rId1" w:history="1">
            <w:r w:rsidR="004D4140" w:rsidRPr="003107DC">
              <w:rPr>
                <w:rStyle w:val="Kpr"/>
                <w:rFonts w:ascii="Arial" w:hAnsi="Arial" w:cs="Arial"/>
                <w:color w:val="auto"/>
                <w:u w:val="none"/>
              </w:rPr>
              <w:t>TEİAŞ-MYD</w:t>
            </w:r>
            <w:r w:rsidR="004D4140" w:rsidRPr="003107DC">
              <w:rPr>
                <w:rStyle w:val="Kpr"/>
                <w:rFonts w:ascii="Arial" w:hAnsi="Arial" w:cs="Arial"/>
                <w:color w:val="auto"/>
                <w:u w:val="none"/>
                <w:lang w:val="tr-TR"/>
              </w:rPr>
              <w:t>/2010-046.1</w:t>
            </w:r>
          </w:hyperlink>
        </w:p>
      </w:tc>
      <w:tc>
        <w:tcPr>
          <w:tcW w:w="305" w:type="pct"/>
          <w:shd w:val="clear" w:color="auto" w:fill="auto"/>
          <w:vAlign w:val="center"/>
        </w:tcPr>
        <w:p w:rsidR="004D4140" w:rsidRDefault="004D4140" w:rsidP="00311DE2">
          <w:pPr>
            <w:tabs>
              <w:tab w:val="center" w:pos="4536"/>
              <w:tab w:val="right" w:pos="9072"/>
            </w:tabs>
            <w:jc w:val="center"/>
            <w:rPr>
              <w:rFonts w:cs="Arial"/>
            </w:rPr>
          </w:pPr>
          <w:r>
            <w:fldChar w:fldCharType="begin"/>
          </w:r>
          <w:r>
            <w:instrText xml:space="preserve"> PAGE  \* Arabic </w:instrText>
          </w:r>
          <w:r>
            <w:fldChar w:fldCharType="separate"/>
          </w:r>
          <w:r w:rsidR="00BA29D7">
            <w:rPr>
              <w:noProof/>
            </w:rPr>
            <w:t>27</w:t>
          </w:r>
          <w:r>
            <w:fldChar w:fldCharType="end"/>
          </w:r>
        </w:p>
      </w:tc>
      <w:tc>
        <w:tcPr>
          <w:tcW w:w="2415" w:type="pct"/>
          <w:shd w:val="clear" w:color="auto" w:fill="auto"/>
          <w:vAlign w:val="center"/>
        </w:tcPr>
        <w:p w:rsidR="004D4140" w:rsidRDefault="004D4140" w:rsidP="00311DE2">
          <w:pPr>
            <w:tabs>
              <w:tab w:val="center" w:pos="4536"/>
              <w:tab w:val="right" w:pos="9072"/>
            </w:tabs>
            <w:jc w:val="right"/>
            <w:rPr>
              <w:rFonts w:cs="Arial"/>
              <w:bCs/>
            </w:rPr>
          </w:pPr>
          <w:r>
            <w:rPr>
              <w:rFonts w:cs="Arial"/>
              <w:bCs/>
            </w:rPr>
            <w:t xml:space="preserve">170 kV Kompozit Silikon Mahfazalı </w:t>
          </w:r>
        </w:p>
        <w:p w:rsidR="004D4140" w:rsidRDefault="004D4140" w:rsidP="00311DE2">
          <w:pPr>
            <w:tabs>
              <w:tab w:val="center" w:pos="4536"/>
              <w:tab w:val="right" w:pos="9072"/>
            </w:tabs>
            <w:jc w:val="right"/>
            <w:rPr>
              <w:rFonts w:cs="Arial"/>
              <w:bCs/>
            </w:rPr>
          </w:pPr>
          <w:r>
            <w:rPr>
              <w:rFonts w:cs="Arial"/>
              <w:bCs/>
            </w:rPr>
            <w:t xml:space="preserve">Metal Oksitli </w:t>
          </w:r>
          <w:r w:rsidRPr="00336719">
            <w:rPr>
              <w:rFonts w:cs="Arial"/>
              <w:bCs/>
            </w:rPr>
            <w:t>Parafudr</w:t>
          </w:r>
          <w:r>
            <w:rPr>
              <w:rFonts w:cs="Arial"/>
              <w:bCs/>
            </w:rPr>
            <w:t xml:space="preserve"> </w:t>
          </w:r>
        </w:p>
        <w:p w:rsidR="004D4140" w:rsidRPr="0061342E" w:rsidRDefault="004D4140" w:rsidP="00311DE2">
          <w:pPr>
            <w:tabs>
              <w:tab w:val="center" w:pos="4536"/>
              <w:tab w:val="right" w:pos="9072"/>
            </w:tabs>
            <w:jc w:val="right"/>
            <w:rPr>
              <w:rFonts w:cs="Arial"/>
              <w:bCs/>
            </w:rPr>
          </w:pPr>
          <w:r>
            <w:rPr>
              <w:rFonts w:cs="Arial"/>
              <w:bCs/>
            </w:rPr>
            <w:t>Sapmalar Listesi</w:t>
          </w:r>
        </w:p>
      </w:tc>
    </w:tr>
  </w:tbl>
  <w:p w:rsidR="004D4140" w:rsidRPr="0076316D" w:rsidRDefault="004D4140" w:rsidP="00A673AA">
    <w:pPr>
      <w:pStyle w:val="Altbilgi"/>
      <w:rPr>
        <w:b/>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137"/>
      <w:gridCol w:w="553"/>
      <w:gridCol w:w="4382"/>
    </w:tblGrid>
    <w:tr w:rsidR="004D4140" w:rsidTr="00DD7C6F">
      <w:trPr>
        <w:trHeight w:val="624"/>
      </w:trPr>
      <w:tc>
        <w:tcPr>
          <w:tcW w:w="2280" w:type="pct"/>
          <w:shd w:val="clear" w:color="auto" w:fill="auto"/>
          <w:vAlign w:val="center"/>
        </w:tcPr>
        <w:p w:rsidR="004D4140" w:rsidRPr="00336719" w:rsidRDefault="008C261F" w:rsidP="00583008">
          <w:pPr>
            <w:pStyle w:val="Altbilgi"/>
            <w:rPr>
              <w:rFonts w:cs="Arial"/>
            </w:rPr>
          </w:pPr>
          <w:hyperlink r:id="rId1" w:history="1">
            <w:r w:rsidR="004D4140" w:rsidRPr="003107DC">
              <w:rPr>
                <w:rStyle w:val="Kpr"/>
                <w:rFonts w:ascii="Arial" w:hAnsi="Arial" w:cs="Arial"/>
                <w:color w:val="auto"/>
                <w:u w:val="none"/>
              </w:rPr>
              <w:t>TEİAŞ-MYD</w:t>
            </w:r>
            <w:r w:rsidR="004D4140" w:rsidRPr="003107DC">
              <w:rPr>
                <w:rStyle w:val="Kpr"/>
                <w:rFonts w:ascii="Arial" w:hAnsi="Arial" w:cs="Arial"/>
                <w:color w:val="auto"/>
                <w:u w:val="none"/>
                <w:lang w:val="tr-TR"/>
              </w:rPr>
              <w:t>/2010-046.1</w:t>
            </w:r>
          </w:hyperlink>
        </w:p>
      </w:tc>
      <w:tc>
        <w:tcPr>
          <w:tcW w:w="305" w:type="pct"/>
          <w:shd w:val="clear" w:color="auto" w:fill="auto"/>
          <w:vAlign w:val="center"/>
        </w:tcPr>
        <w:p w:rsidR="004D4140" w:rsidRDefault="004D4140" w:rsidP="00311DE2">
          <w:pPr>
            <w:tabs>
              <w:tab w:val="center" w:pos="4536"/>
              <w:tab w:val="right" w:pos="9072"/>
            </w:tabs>
            <w:jc w:val="center"/>
            <w:rPr>
              <w:rFonts w:cs="Arial"/>
            </w:rPr>
          </w:pPr>
          <w:r>
            <w:fldChar w:fldCharType="begin"/>
          </w:r>
          <w:r>
            <w:instrText xml:space="preserve"> PAGE  \* Arabic </w:instrText>
          </w:r>
          <w:r>
            <w:fldChar w:fldCharType="separate"/>
          </w:r>
          <w:r w:rsidR="00BA29D7">
            <w:rPr>
              <w:noProof/>
            </w:rPr>
            <w:t>28</w:t>
          </w:r>
          <w:r>
            <w:fldChar w:fldCharType="end"/>
          </w:r>
        </w:p>
      </w:tc>
      <w:tc>
        <w:tcPr>
          <w:tcW w:w="2415" w:type="pct"/>
          <w:shd w:val="clear" w:color="auto" w:fill="auto"/>
          <w:vAlign w:val="center"/>
        </w:tcPr>
        <w:p w:rsidR="004D4140" w:rsidRDefault="004D4140" w:rsidP="00311DE2">
          <w:pPr>
            <w:tabs>
              <w:tab w:val="center" w:pos="4536"/>
              <w:tab w:val="right" w:pos="9072"/>
            </w:tabs>
            <w:jc w:val="right"/>
            <w:rPr>
              <w:rFonts w:cs="Arial"/>
              <w:bCs/>
            </w:rPr>
          </w:pPr>
          <w:r>
            <w:rPr>
              <w:rFonts w:cs="Arial"/>
              <w:bCs/>
            </w:rPr>
            <w:t xml:space="preserve">420 kV Kompozit Silikon Mahfazalı </w:t>
          </w:r>
        </w:p>
        <w:p w:rsidR="004D4140" w:rsidRDefault="004D4140" w:rsidP="00311DE2">
          <w:pPr>
            <w:tabs>
              <w:tab w:val="center" w:pos="4536"/>
              <w:tab w:val="right" w:pos="9072"/>
            </w:tabs>
            <w:jc w:val="right"/>
            <w:rPr>
              <w:rFonts w:cs="Arial"/>
              <w:bCs/>
            </w:rPr>
          </w:pPr>
          <w:r>
            <w:rPr>
              <w:rFonts w:cs="Arial"/>
              <w:bCs/>
            </w:rPr>
            <w:t xml:space="preserve">Metal Oksitli </w:t>
          </w:r>
          <w:r w:rsidRPr="00336719">
            <w:rPr>
              <w:rFonts w:cs="Arial"/>
              <w:bCs/>
            </w:rPr>
            <w:t>Parafudr</w:t>
          </w:r>
          <w:r>
            <w:rPr>
              <w:rFonts w:cs="Arial"/>
              <w:bCs/>
            </w:rPr>
            <w:t xml:space="preserve"> </w:t>
          </w:r>
        </w:p>
        <w:p w:rsidR="004D4140" w:rsidRPr="0061342E" w:rsidRDefault="004D4140" w:rsidP="00311DE2">
          <w:pPr>
            <w:tabs>
              <w:tab w:val="center" w:pos="4536"/>
              <w:tab w:val="right" w:pos="9072"/>
            </w:tabs>
            <w:jc w:val="right"/>
            <w:rPr>
              <w:rFonts w:cs="Arial"/>
              <w:bCs/>
            </w:rPr>
          </w:pPr>
          <w:r>
            <w:rPr>
              <w:rFonts w:cs="Arial"/>
              <w:bCs/>
            </w:rPr>
            <w:t>Sapmalar Listesi</w:t>
          </w:r>
        </w:p>
      </w:tc>
    </w:tr>
  </w:tbl>
  <w:p w:rsidR="004D4140" w:rsidRPr="0076316D" w:rsidRDefault="004D4140" w:rsidP="00A673AA">
    <w:pPr>
      <w:pStyle w:val="Altbilgi"/>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61F" w:rsidRDefault="008C261F">
      <w:r>
        <w:separator/>
      </w:r>
    </w:p>
  </w:footnote>
  <w:footnote w:type="continuationSeparator" w:id="0">
    <w:p w:rsidR="008C261F" w:rsidRDefault="008C2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51E" w:rsidRDefault="0089651E" w:rsidP="0089651E">
    <w:pPr>
      <w:pStyle w:val="stbilgi"/>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140" w:rsidRDefault="004D414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140" w:rsidRDefault="004D414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264"/>
    <w:multiLevelType w:val="multilevel"/>
    <w:tmpl w:val="4A9469D4"/>
    <w:lvl w:ilvl="0">
      <w:start w:val="1"/>
      <w:numFmt w:val="lowerLetter"/>
      <w:lvlText w:val="%1)"/>
      <w:lvlJc w:val="left"/>
      <w:pPr>
        <w:tabs>
          <w:tab w:val="num" w:pos="726"/>
        </w:tabs>
        <w:ind w:left="726" w:hanging="360"/>
      </w:pPr>
    </w:lvl>
    <w:lvl w:ilvl="1">
      <w:start w:val="1"/>
      <w:numFmt w:val="upperRoman"/>
      <w:lvlText w:val="%2."/>
      <w:lvlJc w:val="right"/>
      <w:pPr>
        <w:tabs>
          <w:tab w:val="num" w:pos="1446"/>
        </w:tabs>
        <w:ind w:left="1446" w:hanging="360"/>
      </w:pPr>
    </w:lvl>
    <w:lvl w:ilvl="2">
      <w:start w:val="1"/>
      <w:numFmt w:val="bullet"/>
      <w:lvlText w:val=""/>
      <w:lvlJc w:val="left"/>
      <w:pPr>
        <w:tabs>
          <w:tab w:val="num" w:pos="2166"/>
        </w:tabs>
        <w:ind w:left="2166" w:hanging="360"/>
      </w:pPr>
      <w:rPr>
        <w:rFonts w:ascii="Wingdings" w:hAnsi="Wingdings" w:cs="Wingdings" w:hint="default"/>
      </w:rPr>
    </w:lvl>
    <w:lvl w:ilvl="3">
      <w:start w:val="1"/>
      <w:numFmt w:val="bullet"/>
      <w:lvlText w:val=""/>
      <w:lvlJc w:val="left"/>
      <w:pPr>
        <w:tabs>
          <w:tab w:val="num" w:pos="2886"/>
        </w:tabs>
        <w:ind w:left="2886" w:hanging="360"/>
      </w:pPr>
      <w:rPr>
        <w:rFonts w:ascii="Symbol" w:hAnsi="Symbol" w:cs="Symbol" w:hint="default"/>
      </w:rPr>
    </w:lvl>
    <w:lvl w:ilvl="4">
      <w:start w:val="1"/>
      <w:numFmt w:val="bullet"/>
      <w:lvlText w:val="o"/>
      <w:lvlJc w:val="left"/>
      <w:pPr>
        <w:tabs>
          <w:tab w:val="num" w:pos="3606"/>
        </w:tabs>
        <w:ind w:left="3606" w:hanging="360"/>
      </w:pPr>
      <w:rPr>
        <w:rFonts w:ascii="Courier New" w:hAnsi="Courier New" w:cs="Courier New" w:hint="default"/>
      </w:rPr>
    </w:lvl>
    <w:lvl w:ilvl="5">
      <w:start w:val="1"/>
      <w:numFmt w:val="bullet"/>
      <w:lvlText w:val=""/>
      <w:lvlJc w:val="left"/>
      <w:pPr>
        <w:tabs>
          <w:tab w:val="num" w:pos="4326"/>
        </w:tabs>
        <w:ind w:left="4326" w:hanging="360"/>
      </w:pPr>
      <w:rPr>
        <w:rFonts w:ascii="Wingdings" w:hAnsi="Wingdings" w:cs="Wingdings" w:hint="default"/>
      </w:rPr>
    </w:lvl>
    <w:lvl w:ilvl="6">
      <w:start w:val="1"/>
      <w:numFmt w:val="bullet"/>
      <w:lvlText w:val=""/>
      <w:lvlJc w:val="left"/>
      <w:pPr>
        <w:tabs>
          <w:tab w:val="num" w:pos="5046"/>
        </w:tabs>
        <w:ind w:left="5046" w:hanging="360"/>
      </w:pPr>
      <w:rPr>
        <w:rFonts w:ascii="Symbol" w:hAnsi="Symbol" w:cs="Symbol" w:hint="default"/>
      </w:rPr>
    </w:lvl>
    <w:lvl w:ilvl="7">
      <w:start w:val="1"/>
      <w:numFmt w:val="bullet"/>
      <w:lvlText w:val="o"/>
      <w:lvlJc w:val="left"/>
      <w:pPr>
        <w:tabs>
          <w:tab w:val="num" w:pos="5766"/>
        </w:tabs>
        <w:ind w:left="5766" w:hanging="360"/>
      </w:pPr>
      <w:rPr>
        <w:rFonts w:ascii="Courier New" w:hAnsi="Courier New" w:cs="Courier New" w:hint="default"/>
      </w:rPr>
    </w:lvl>
    <w:lvl w:ilvl="8">
      <w:start w:val="1"/>
      <w:numFmt w:val="bullet"/>
      <w:lvlText w:val=""/>
      <w:lvlJc w:val="left"/>
      <w:pPr>
        <w:tabs>
          <w:tab w:val="num" w:pos="6486"/>
        </w:tabs>
        <w:ind w:left="6486" w:hanging="360"/>
      </w:pPr>
      <w:rPr>
        <w:rFonts w:ascii="Wingdings" w:hAnsi="Wingdings" w:cs="Wingdings" w:hint="default"/>
      </w:rPr>
    </w:lvl>
  </w:abstractNum>
  <w:abstractNum w:abstractNumId="1" w15:restartNumberingAfterBreak="0">
    <w:nsid w:val="040E3626"/>
    <w:multiLevelType w:val="hybridMultilevel"/>
    <w:tmpl w:val="1AFEF764"/>
    <w:lvl w:ilvl="0" w:tplc="6024AD5C">
      <w:start w:val="1"/>
      <w:numFmt w:val="lowerRoman"/>
      <w:lvlText w:val="%1."/>
      <w:lvlJc w:val="right"/>
      <w:pPr>
        <w:tabs>
          <w:tab w:val="num" w:pos="700"/>
        </w:tabs>
        <w:ind w:left="700" w:hanging="170"/>
      </w:pPr>
      <w:rPr>
        <w:rFonts w:cs="Times New Roman" w:hint="default"/>
        <w:strike w:val="0"/>
      </w:rPr>
    </w:lvl>
    <w:lvl w:ilvl="1" w:tplc="041F0019" w:tentative="1">
      <w:start w:val="1"/>
      <w:numFmt w:val="lowerLetter"/>
      <w:lvlText w:val="%2."/>
      <w:lvlJc w:val="left"/>
      <w:pPr>
        <w:ind w:left="1686" w:hanging="360"/>
      </w:pPr>
    </w:lvl>
    <w:lvl w:ilvl="2" w:tplc="041F001B" w:tentative="1">
      <w:start w:val="1"/>
      <w:numFmt w:val="lowerRoman"/>
      <w:lvlText w:val="%3."/>
      <w:lvlJc w:val="right"/>
      <w:pPr>
        <w:ind w:left="2406" w:hanging="180"/>
      </w:pPr>
    </w:lvl>
    <w:lvl w:ilvl="3" w:tplc="041F000F" w:tentative="1">
      <w:start w:val="1"/>
      <w:numFmt w:val="decimal"/>
      <w:lvlText w:val="%4."/>
      <w:lvlJc w:val="left"/>
      <w:pPr>
        <w:ind w:left="3126" w:hanging="360"/>
      </w:pPr>
    </w:lvl>
    <w:lvl w:ilvl="4" w:tplc="041F0019" w:tentative="1">
      <w:start w:val="1"/>
      <w:numFmt w:val="lowerLetter"/>
      <w:lvlText w:val="%5."/>
      <w:lvlJc w:val="left"/>
      <w:pPr>
        <w:ind w:left="3846" w:hanging="360"/>
      </w:pPr>
    </w:lvl>
    <w:lvl w:ilvl="5" w:tplc="041F001B" w:tentative="1">
      <w:start w:val="1"/>
      <w:numFmt w:val="lowerRoman"/>
      <w:lvlText w:val="%6."/>
      <w:lvlJc w:val="right"/>
      <w:pPr>
        <w:ind w:left="4566" w:hanging="180"/>
      </w:pPr>
    </w:lvl>
    <w:lvl w:ilvl="6" w:tplc="041F000F" w:tentative="1">
      <w:start w:val="1"/>
      <w:numFmt w:val="decimal"/>
      <w:lvlText w:val="%7."/>
      <w:lvlJc w:val="left"/>
      <w:pPr>
        <w:ind w:left="5286" w:hanging="360"/>
      </w:pPr>
    </w:lvl>
    <w:lvl w:ilvl="7" w:tplc="041F0019" w:tentative="1">
      <w:start w:val="1"/>
      <w:numFmt w:val="lowerLetter"/>
      <w:lvlText w:val="%8."/>
      <w:lvlJc w:val="left"/>
      <w:pPr>
        <w:ind w:left="6006" w:hanging="360"/>
      </w:pPr>
    </w:lvl>
    <w:lvl w:ilvl="8" w:tplc="041F001B" w:tentative="1">
      <w:start w:val="1"/>
      <w:numFmt w:val="lowerRoman"/>
      <w:lvlText w:val="%9."/>
      <w:lvlJc w:val="right"/>
      <w:pPr>
        <w:ind w:left="6726" w:hanging="180"/>
      </w:pPr>
    </w:lvl>
  </w:abstractNum>
  <w:abstractNum w:abstractNumId="2" w15:restartNumberingAfterBreak="0">
    <w:nsid w:val="04F55007"/>
    <w:multiLevelType w:val="hybridMultilevel"/>
    <w:tmpl w:val="D13C722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905239B"/>
    <w:multiLevelType w:val="hybridMultilevel"/>
    <w:tmpl w:val="972E6E4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CDA2D44"/>
    <w:multiLevelType w:val="hybridMultilevel"/>
    <w:tmpl w:val="0DF84D9A"/>
    <w:lvl w:ilvl="0" w:tplc="F29E1DB6">
      <w:start w:val="1"/>
      <w:numFmt w:val="lowerRoman"/>
      <w:lvlText w:val="%1."/>
      <w:lvlJc w:val="right"/>
      <w:pPr>
        <w:tabs>
          <w:tab w:val="num" w:pos="700"/>
        </w:tabs>
        <w:ind w:left="700" w:hanging="170"/>
      </w:pPr>
      <w:rPr>
        <w:rFonts w:cs="Times New Roman" w:hint="default"/>
      </w:rPr>
    </w:lvl>
    <w:lvl w:ilvl="1" w:tplc="041F0019" w:tentative="1">
      <w:start w:val="1"/>
      <w:numFmt w:val="lowerLetter"/>
      <w:lvlText w:val="%2."/>
      <w:lvlJc w:val="left"/>
      <w:pPr>
        <w:ind w:left="1686" w:hanging="360"/>
      </w:pPr>
    </w:lvl>
    <w:lvl w:ilvl="2" w:tplc="041F001B" w:tentative="1">
      <w:start w:val="1"/>
      <w:numFmt w:val="lowerRoman"/>
      <w:lvlText w:val="%3."/>
      <w:lvlJc w:val="right"/>
      <w:pPr>
        <w:ind w:left="2406" w:hanging="180"/>
      </w:pPr>
    </w:lvl>
    <w:lvl w:ilvl="3" w:tplc="041F000F" w:tentative="1">
      <w:start w:val="1"/>
      <w:numFmt w:val="decimal"/>
      <w:lvlText w:val="%4."/>
      <w:lvlJc w:val="left"/>
      <w:pPr>
        <w:ind w:left="3126" w:hanging="360"/>
      </w:pPr>
    </w:lvl>
    <w:lvl w:ilvl="4" w:tplc="041F0019" w:tentative="1">
      <w:start w:val="1"/>
      <w:numFmt w:val="lowerLetter"/>
      <w:lvlText w:val="%5."/>
      <w:lvlJc w:val="left"/>
      <w:pPr>
        <w:ind w:left="3846" w:hanging="360"/>
      </w:pPr>
    </w:lvl>
    <w:lvl w:ilvl="5" w:tplc="041F001B" w:tentative="1">
      <w:start w:val="1"/>
      <w:numFmt w:val="lowerRoman"/>
      <w:lvlText w:val="%6."/>
      <w:lvlJc w:val="right"/>
      <w:pPr>
        <w:ind w:left="4566" w:hanging="180"/>
      </w:pPr>
    </w:lvl>
    <w:lvl w:ilvl="6" w:tplc="041F000F" w:tentative="1">
      <w:start w:val="1"/>
      <w:numFmt w:val="decimal"/>
      <w:lvlText w:val="%7."/>
      <w:lvlJc w:val="left"/>
      <w:pPr>
        <w:ind w:left="5286" w:hanging="360"/>
      </w:pPr>
    </w:lvl>
    <w:lvl w:ilvl="7" w:tplc="041F0019" w:tentative="1">
      <w:start w:val="1"/>
      <w:numFmt w:val="lowerLetter"/>
      <w:lvlText w:val="%8."/>
      <w:lvlJc w:val="left"/>
      <w:pPr>
        <w:ind w:left="6006" w:hanging="360"/>
      </w:pPr>
    </w:lvl>
    <w:lvl w:ilvl="8" w:tplc="041F001B" w:tentative="1">
      <w:start w:val="1"/>
      <w:numFmt w:val="lowerRoman"/>
      <w:lvlText w:val="%9."/>
      <w:lvlJc w:val="right"/>
      <w:pPr>
        <w:ind w:left="6726" w:hanging="180"/>
      </w:pPr>
    </w:lvl>
  </w:abstractNum>
  <w:abstractNum w:abstractNumId="5" w15:restartNumberingAfterBreak="0">
    <w:nsid w:val="0DE25BC3"/>
    <w:multiLevelType w:val="hybridMultilevel"/>
    <w:tmpl w:val="0DF84D9A"/>
    <w:lvl w:ilvl="0" w:tplc="F29E1DB6">
      <w:start w:val="1"/>
      <w:numFmt w:val="lowerRoman"/>
      <w:lvlText w:val="%1."/>
      <w:lvlJc w:val="right"/>
      <w:pPr>
        <w:tabs>
          <w:tab w:val="num" w:pos="700"/>
        </w:tabs>
        <w:ind w:left="700" w:hanging="170"/>
      </w:pPr>
      <w:rPr>
        <w:rFonts w:cs="Times New Roman" w:hint="default"/>
      </w:rPr>
    </w:lvl>
    <w:lvl w:ilvl="1" w:tplc="041F0019" w:tentative="1">
      <w:start w:val="1"/>
      <w:numFmt w:val="lowerLetter"/>
      <w:lvlText w:val="%2."/>
      <w:lvlJc w:val="left"/>
      <w:pPr>
        <w:ind w:left="1686" w:hanging="360"/>
      </w:pPr>
    </w:lvl>
    <w:lvl w:ilvl="2" w:tplc="041F001B" w:tentative="1">
      <w:start w:val="1"/>
      <w:numFmt w:val="lowerRoman"/>
      <w:lvlText w:val="%3."/>
      <w:lvlJc w:val="right"/>
      <w:pPr>
        <w:ind w:left="2406" w:hanging="180"/>
      </w:pPr>
    </w:lvl>
    <w:lvl w:ilvl="3" w:tplc="041F000F" w:tentative="1">
      <w:start w:val="1"/>
      <w:numFmt w:val="decimal"/>
      <w:lvlText w:val="%4."/>
      <w:lvlJc w:val="left"/>
      <w:pPr>
        <w:ind w:left="3126" w:hanging="360"/>
      </w:pPr>
    </w:lvl>
    <w:lvl w:ilvl="4" w:tplc="041F0019" w:tentative="1">
      <w:start w:val="1"/>
      <w:numFmt w:val="lowerLetter"/>
      <w:lvlText w:val="%5."/>
      <w:lvlJc w:val="left"/>
      <w:pPr>
        <w:ind w:left="3846" w:hanging="360"/>
      </w:pPr>
    </w:lvl>
    <w:lvl w:ilvl="5" w:tplc="041F001B" w:tentative="1">
      <w:start w:val="1"/>
      <w:numFmt w:val="lowerRoman"/>
      <w:lvlText w:val="%6."/>
      <w:lvlJc w:val="right"/>
      <w:pPr>
        <w:ind w:left="4566" w:hanging="180"/>
      </w:pPr>
    </w:lvl>
    <w:lvl w:ilvl="6" w:tplc="041F000F" w:tentative="1">
      <w:start w:val="1"/>
      <w:numFmt w:val="decimal"/>
      <w:lvlText w:val="%7."/>
      <w:lvlJc w:val="left"/>
      <w:pPr>
        <w:ind w:left="5286" w:hanging="360"/>
      </w:pPr>
    </w:lvl>
    <w:lvl w:ilvl="7" w:tplc="041F0019" w:tentative="1">
      <w:start w:val="1"/>
      <w:numFmt w:val="lowerLetter"/>
      <w:lvlText w:val="%8."/>
      <w:lvlJc w:val="left"/>
      <w:pPr>
        <w:ind w:left="6006" w:hanging="360"/>
      </w:pPr>
    </w:lvl>
    <w:lvl w:ilvl="8" w:tplc="041F001B" w:tentative="1">
      <w:start w:val="1"/>
      <w:numFmt w:val="lowerRoman"/>
      <w:lvlText w:val="%9."/>
      <w:lvlJc w:val="right"/>
      <w:pPr>
        <w:ind w:left="6726" w:hanging="180"/>
      </w:pPr>
    </w:lvl>
  </w:abstractNum>
  <w:abstractNum w:abstractNumId="6" w15:restartNumberingAfterBreak="0">
    <w:nsid w:val="0E270F8B"/>
    <w:multiLevelType w:val="hybridMultilevel"/>
    <w:tmpl w:val="E29C0248"/>
    <w:lvl w:ilvl="0" w:tplc="07382BC8">
      <w:start w:val="3"/>
      <w:numFmt w:val="bullet"/>
      <w:lvlText w:val="-"/>
      <w:lvlJc w:val="left"/>
      <w:pPr>
        <w:tabs>
          <w:tab w:val="num" w:pos="284"/>
        </w:tabs>
        <w:ind w:left="284" w:hanging="284"/>
      </w:pPr>
      <w:rPr>
        <w:rFonts w:ascii="Arial" w:eastAsia="Times New Roman"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E8C476C"/>
    <w:multiLevelType w:val="hybridMultilevel"/>
    <w:tmpl w:val="77C89EC2"/>
    <w:lvl w:ilvl="0" w:tplc="41D2788C">
      <w:start w:val="1"/>
      <w:numFmt w:val="bullet"/>
      <w:lvlText w:val="-"/>
      <w:lvlJc w:val="left"/>
      <w:pPr>
        <w:tabs>
          <w:tab w:val="num" w:pos="357"/>
        </w:tabs>
        <w:ind w:left="357" w:hanging="357"/>
      </w:pPr>
      <w:rPr>
        <w:rFonts w:ascii="Arial" w:eastAsia="Times New Roman"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0F36D27"/>
    <w:multiLevelType w:val="hybridMultilevel"/>
    <w:tmpl w:val="D13C722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114D5A3D"/>
    <w:multiLevelType w:val="hybridMultilevel"/>
    <w:tmpl w:val="0DF84D9A"/>
    <w:lvl w:ilvl="0" w:tplc="F29E1DB6">
      <w:start w:val="1"/>
      <w:numFmt w:val="lowerRoman"/>
      <w:lvlText w:val="%1."/>
      <w:lvlJc w:val="right"/>
      <w:pPr>
        <w:tabs>
          <w:tab w:val="num" w:pos="700"/>
        </w:tabs>
        <w:ind w:left="700" w:hanging="170"/>
      </w:pPr>
      <w:rPr>
        <w:rFonts w:cs="Times New Roman" w:hint="default"/>
      </w:rPr>
    </w:lvl>
    <w:lvl w:ilvl="1" w:tplc="041F0019" w:tentative="1">
      <w:start w:val="1"/>
      <w:numFmt w:val="lowerLetter"/>
      <w:lvlText w:val="%2."/>
      <w:lvlJc w:val="left"/>
      <w:pPr>
        <w:ind w:left="1686" w:hanging="360"/>
      </w:pPr>
    </w:lvl>
    <w:lvl w:ilvl="2" w:tplc="041F001B" w:tentative="1">
      <w:start w:val="1"/>
      <w:numFmt w:val="lowerRoman"/>
      <w:lvlText w:val="%3."/>
      <w:lvlJc w:val="right"/>
      <w:pPr>
        <w:ind w:left="2406" w:hanging="180"/>
      </w:pPr>
    </w:lvl>
    <w:lvl w:ilvl="3" w:tplc="041F000F" w:tentative="1">
      <w:start w:val="1"/>
      <w:numFmt w:val="decimal"/>
      <w:lvlText w:val="%4."/>
      <w:lvlJc w:val="left"/>
      <w:pPr>
        <w:ind w:left="3126" w:hanging="360"/>
      </w:pPr>
    </w:lvl>
    <w:lvl w:ilvl="4" w:tplc="041F0019" w:tentative="1">
      <w:start w:val="1"/>
      <w:numFmt w:val="lowerLetter"/>
      <w:lvlText w:val="%5."/>
      <w:lvlJc w:val="left"/>
      <w:pPr>
        <w:ind w:left="3846" w:hanging="360"/>
      </w:pPr>
    </w:lvl>
    <w:lvl w:ilvl="5" w:tplc="041F001B" w:tentative="1">
      <w:start w:val="1"/>
      <w:numFmt w:val="lowerRoman"/>
      <w:lvlText w:val="%6."/>
      <w:lvlJc w:val="right"/>
      <w:pPr>
        <w:ind w:left="4566" w:hanging="180"/>
      </w:pPr>
    </w:lvl>
    <w:lvl w:ilvl="6" w:tplc="041F000F" w:tentative="1">
      <w:start w:val="1"/>
      <w:numFmt w:val="decimal"/>
      <w:lvlText w:val="%7."/>
      <w:lvlJc w:val="left"/>
      <w:pPr>
        <w:ind w:left="5286" w:hanging="360"/>
      </w:pPr>
    </w:lvl>
    <w:lvl w:ilvl="7" w:tplc="041F0019" w:tentative="1">
      <w:start w:val="1"/>
      <w:numFmt w:val="lowerLetter"/>
      <w:lvlText w:val="%8."/>
      <w:lvlJc w:val="left"/>
      <w:pPr>
        <w:ind w:left="6006" w:hanging="360"/>
      </w:pPr>
    </w:lvl>
    <w:lvl w:ilvl="8" w:tplc="041F001B" w:tentative="1">
      <w:start w:val="1"/>
      <w:numFmt w:val="lowerRoman"/>
      <w:lvlText w:val="%9."/>
      <w:lvlJc w:val="right"/>
      <w:pPr>
        <w:ind w:left="6726" w:hanging="180"/>
      </w:pPr>
    </w:lvl>
  </w:abstractNum>
  <w:abstractNum w:abstractNumId="10" w15:restartNumberingAfterBreak="0">
    <w:nsid w:val="133625C0"/>
    <w:multiLevelType w:val="hybridMultilevel"/>
    <w:tmpl w:val="0DF84D9A"/>
    <w:lvl w:ilvl="0" w:tplc="F29E1DB6">
      <w:start w:val="1"/>
      <w:numFmt w:val="lowerRoman"/>
      <w:lvlText w:val="%1."/>
      <w:lvlJc w:val="right"/>
      <w:pPr>
        <w:tabs>
          <w:tab w:val="num" w:pos="700"/>
        </w:tabs>
        <w:ind w:left="700" w:hanging="170"/>
      </w:pPr>
      <w:rPr>
        <w:rFonts w:cs="Times New Roman" w:hint="default"/>
      </w:rPr>
    </w:lvl>
    <w:lvl w:ilvl="1" w:tplc="041F0019" w:tentative="1">
      <w:start w:val="1"/>
      <w:numFmt w:val="lowerLetter"/>
      <w:lvlText w:val="%2."/>
      <w:lvlJc w:val="left"/>
      <w:pPr>
        <w:ind w:left="1686" w:hanging="360"/>
      </w:pPr>
    </w:lvl>
    <w:lvl w:ilvl="2" w:tplc="041F001B" w:tentative="1">
      <w:start w:val="1"/>
      <w:numFmt w:val="lowerRoman"/>
      <w:lvlText w:val="%3."/>
      <w:lvlJc w:val="right"/>
      <w:pPr>
        <w:ind w:left="2406" w:hanging="180"/>
      </w:pPr>
    </w:lvl>
    <w:lvl w:ilvl="3" w:tplc="041F000F" w:tentative="1">
      <w:start w:val="1"/>
      <w:numFmt w:val="decimal"/>
      <w:lvlText w:val="%4."/>
      <w:lvlJc w:val="left"/>
      <w:pPr>
        <w:ind w:left="3126" w:hanging="360"/>
      </w:pPr>
    </w:lvl>
    <w:lvl w:ilvl="4" w:tplc="041F0019" w:tentative="1">
      <w:start w:val="1"/>
      <w:numFmt w:val="lowerLetter"/>
      <w:lvlText w:val="%5."/>
      <w:lvlJc w:val="left"/>
      <w:pPr>
        <w:ind w:left="3846" w:hanging="360"/>
      </w:pPr>
    </w:lvl>
    <w:lvl w:ilvl="5" w:tplc="041F001B" w:tentative="1">
      <w:start w:val="1"/>
      <w:numFmt w:val="lowerRoman"/>
      <w:lvlText w:val="%6."/>
      <w:lvlJc w:val="right"/>
      <w:pPr>
        <w:ind w:left="4566" w:hanging="180"/>
      </w:pPr>
    </w:lvl>
    <w:lvl w:ilvl="6" w:tplc="041F000F" w:tentative="1">
      <w:start w:val="1"/>
      <w:numFmt w:val="decimal"/>
      <w:lvlText w:val="%7."/>
      <w:lvlJc w:val="left"/>
      <w:pPr>
        <w:ind w:left="5286" w:hanging="360"/>
      </w:pPr>
    </w:lvl>
    <w:lvl w:ilvl="7" w:tplc="041F0019" w:tentative="1">
      <w:start w:val="1"/>
      <w:numFmt w:val="lowerLetter"/>
      <w:lvlText w:val="%8."/>
      <w:lvlJc w:val="left"/>
      <w:pPr>
        <w:ind w:left="6006" w:hanging="360"/>
      </w:pPr>
    </w:lvl>
    <w:lvl w:ilvl="8" w:tplc="041F001B" w:tentative="1">
      <w:start w:val="1"/>
      <w:numFmt w:val="lowerRoman"/>
      <w:lvlText w:val="%9."/>
      <w:lvlJc w:val="right"/>
      <w:pPr>
        <w:ind w:left="6726" w:hanging="180"/>
      </w:pPr>
    </w:lvl>
  </w:abstractNum>
  <w:abstractNum w:abstractNumId="11" w15:restartNumberingAfterBreak="0">
    <w:nsid w:val="25B71960"/>
    <w:multiLevelType w:val="hybridMultilevel"/>
    <w:tmpl w:val="5F665A5A"/>
    <w:lvl w:ilvl="0" w:tplc="5FAA51EE">
      <w:start w:val="3"/>
      <w:numFmt w:val="bullet"/>
      <w:lvlText w:val="-"/>
      <w:lvlJc w:val="left"/>
      <w:pPr>
        <w:tabs>
          <w:tab w:val="num" w:pos="284"/>
        </w:tabs>
        <w:ind w:left="284" w:hanging="284"/>
      </w:pPr>
      <w:rPr>
        <w:rFonts w:ascii="Arial" w:eastAsia="Times New Roman"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AC6287D"/>
    <w:multiLevelType w:val="hybridMultilevel"/>
    <w:tmpl w:val="22F20146"/>
    <w:lvl w:ilvl="0" w:tplc="F29E1DB6">
      <w:start w:val="1"/>
      <w:numFmt w:val="lowerRoman"/>
      <w:lvlText w:val="%1."/>
      <w:lvlJc w:val="right"/>
      <w:pPr>
        <w:tabs>
          <w:tab w:val="num" w:pos="700"/>
        </w:tabs>
        <w:ind w:left="700" w:hanging="170"/>
      </w:pPr>
      <w:rPr>
        <w:rFonts w:cs="Times New Roman" w:hint="default"/>
      </w:rPr>
    </w:lvl>
    <w:lvl w:ilvl="1" w:tplc="041F0019" w:tentative="1">
      <w:start w:val="1"/>
      <w:numFmt w:val="lowerLetter"/>
      <w:lvlText w:val="%2."/>
      <w:lvlJc w:val="left"/>
      <w:pPr>
        <w:ind w:left="1686" w:hanging="360"/>
      </w:pPr>
    </w:lvl>
    <w:lvl w:ilvl="2" w:tplc="041F001B" w:tentative="1">
      <w:start w:val="1"/>
      <w:numFmt w:val="lowerRoman"/>
      <w:lvlText w:val="%3."/>
      <w:lvlJc w:val="right"/>
      <w:pPr>
        <w:ind w:left="2406" w:hanging="180"/>
      </w:pPr>
    </w:lvl>
    <w:lvl w:ilvl="3" w:tplc="041F000F" w:tentative="1">
      <w:start w:val="1"/>
      <w:numFmt w:val="decimal"/>
      <w:lvlText w:val="%4."/>
      <w:lvlJc w:val="left"/>
      <w:pPr>
        <w:ind w:left="3126" w:hanging="360"/>
      </w:pPr>
    </w:lvl>
    <w:lvl w:ilvl="4" w:tplc="041F0019" w:tentative="1">
      <w:start w:val="1"/>
      <w:numFmt w:val="lowerLetter"/>
      <w:lvlText w:val="%5."/>
      <w:lvlJc w:val="left"/>
      <w:pPr>
        <w:ind w:left="3846" w:hanging="360"/>
      </w:pPr>
    </w:lvl>
    <w:lvl w:ilvl="5" w:tplc="041F001B" w:tentative="1">
      <w:start w:val="1"/>
      <w:numFmt w:val="lowerRoman"/>
      <w:lvlText w:val="%6."/>
      <w:lvlJc w:val="right"/>
      <w:pPr>
        <w:ind w:left="4566" w:hanging="180"/>
      </w:pPr>
    </w:lvl>
    <w:lvl w:ilvl="6" w:tplc="041F000F" w:tentative="1">
      <w:start w:val="1"/>
      <w:numFmt w:val="decimal"/>
      <w:lvlText w:val="%7."/>
      <w:lvlJc w:val="left"/>
      <w:pPr>
        <w:ind w:left="5286" w:hanging="360"/>
      </w:pPr>
    </w:lvl>
    <w:lvl w:ilvl="7" w:tplc="041F0019" w:tentative="1">
      <w:start w:val="1"/>
      <w:numFmt w:val="lowerLetter"/>
      <w:lvlText w:val="%8."/>
      <w:lvlJc w:val="left"/>
      <w:pPr>
        <w:ind w:left="6006" w:hanging="360"/>
      </w:pPr>
    </w:lvl>
    <w:lvl w:ilvl="8" w:tplc="041F001B" w:tentative="1">
      <w:start w:val="1"/>
      <w:numFmt w:val="lowerRoman"/>
      <w:lvlText w:val="%9."/>
      <w:lvlJc w:val="right"/>
      <w:pPr>
        <w:ind w:left="6726" w:hanging="180"/>
      </w:pPr>
    </w:lvl>
  </w:abstractNum>
  <w:abstractNum w:abstractNumId="13" w15:restartNumberingAfterBreak="0">
    <w:nsid w:val="2E547AC6"/>
    <w:multiLevelType w:val="hybridMultilevel"/>
    <w:tmpl w:val="88A80058"/>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4" w15:restartNumberingAfterBreak="0">
    <w:nsid w:val="2E9A0F5F"/>
    <w:multiLevelType w:val="hybridMultilevel"/>
    <w:tmpl w:val="446C52C6"/>
    <w:lvl w:ilvl="0" w:tplc="C99C1D88">
      <w:start w:val="3"/>
      <w:numFmt w:val="bullet"/>
      <w:lvlText w:val="-"/>
      <w:lvlJc w:val="left"/>
      <w:pPr>
        <w:tabs>
          <w:tab w:val="num" w:pos="284"/>
        </w:tabs>
        <w:ind w:left="284" w:hanging="284"/>
      </w:pPr>
      <w:rPr>
        <w:rFonts w:ascii="Symbol" w:hAnsi="Symbol" w:hint="default"/>
        <w:b w:val="0"/>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123A99"/>
    <w:multiLevelType w:val="hybridMultilevel"/>
    <w:tmpl w:val="4D0C4DA0"/>
    <w:lvl w:ilvl="0" w:tplc="80D84C1E">
      <w:start w:val="1"/>
      <w:numFmt w:val="lowerRoman"/>
      <w:lvlText w:val="%1."/>
      <w:lvlJc w:val="right"/>
      <w:pPr>
        <w:tabs>
          <w:tab w:val="num" w:pos="700"/>
        </w:tabs>
        <w:ind w:left="700" w:hanging="170"/>
      </w:pPr>
      <w:rPr>
        <w:rFonts w:cs="Times New Roman" w:hint="default"/>
        <w:strike w:val="0"/>
      </w:rPr>
    </w:lvl>
    <w:lvl w:ilvl="1" w:tplc="041F0019" w:tentative="1">
      <w:start w:val="1"/>
      <w:numFmt w:val="lowerLetter"/>
      <w:lvlText w:val="%2."/>
      <w:lvlJc w:val="left"/>
      <w:pPr>
        <w:ind w:left="1686" w:hanging="360"/>
      </w:pPr>
    </w:lvl>
    <w:lvl w:ilvl="2" w:tplc="041F001B" w:tentative="1">
      <w:start w:val="1"/>
      <w:numFmt w:val="lowerRoman"/>
      <w:lvlText w:val="%3."/>
      <w:lvlJc w:val="right"/>
      <w:pPr>
        <w:ind w:left="2406" w:hanging="180"/>
      </w:pPr>
    </w:lvl>
    <w:lvl w:ilvl="3" w:tplc="041F000F" w:tentative="1">
      <w:start w:val="1"/>
      <w:numFmt w:val="decimal"/>
      <w:lvlText w:val="%4."/>
      <w:lvlJc w:val="left"/>
      <w:pPr>
        <w:ind w:left="3126" w:hanging="360"/>
      </w:pPr>
    </w:lvl>
    <w:lvl w:ilvl="4" w:tplc="041F0019" w:tentative="1">
      <w:start w:val="1"/>
      <w:numFmt w:val="lowerLetter"/>
      <w:lvlText w:val="%5."/>
      <w:lvlJc w:val="left"/>
      <w:pPr>
        <w:ind w:left="3846" w:hanging="360"/>
      </w:pPr>
    </w:lvl>
    <w:lvl w:ilvl="5" w:tplc="041F001B" w:tentative="1">
      <w:start w:val="1"/>
      <w:numFmt w:val="lowerRoman"/>
      <w:lvlText w:val="%6."/>
      <w:lvlJc w:val="right"/>
      <w:pPr>
        <w:ind w:left="4566" w:hanging="180"/>
      </w:pPr>
    </w:lvl>
    <w:lvl w:ilvl="6" w:tplc="041F000F" w:tentative="1">
      <w:start w:val="1"/>
      <w:numFmt w:val="decimal"/>
      <w:lvlText w:val="%7."/>
      <w:lvlJc w:val="left"/>
      <w:pPr>
        <w:ind w:left="5286" w:hanging="360"/>
      </w:pPr>
    </w:lvl>
    <w:lvl w:ilvl="7" w:tplc="041F0019" w:tentative="1">
      <w:start w:val="1"/>
      <w:numFmt w:val="lowerLetter"/>
      <w:lvlText w:val="%8."/>
      <w:lvlJc w:val="left"/>
      <w:pPr>
        <w:ind w:left="6006" w:hanging="360"/>
      </w:pPr>
    </w:lvl>
    <w:lvl w:ilvl="8" w:tplc="041F001B" w:tentative="1">
      <w:start w:val="1"/>
      <w:numFmt w:val="lowerRoman"/>
      <w:lvlText w:val="%9."/>
      <w:lvlJc w:val="right"/>
      <w:pPr>
        <w:ind w:left="6726" w:hanging="180"/>
      </w:pPr>
    </w:lvl>
  </w:abstractNum>
  <w:abstractNum w:abstractNumId="16" w15:restartNumberingAfterBreak="0">
    <w:nsid w:val="329D0055"/>
    <w:multiLevelType w:val="hybridMultilevel"/>
    <w:tmpl w:val="766A330A"/>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4DE59D9"/>
    <w:multiLevelType w:val="hybridMultilevel"/>
    <w:tmpl w:val="0DF84D9A"/>
    <w:lvl w:ilvl="0" w:tplc="F29E1DB6">
      <w:start w:val="1"/>
      <w:numFmt w:val="lowerRoman"/>
      <w:lvlText w:val="%1."/>
      <w:lvlJc w:val="right"/>
      <w:pPr>
        <w:tabs>
          <w:tab w:val="num" w:pos="700"/>
        </w:tabs>
        <w:ind w:left="700" w:hanging="170"/>
      </w:pPr>
      <w:rPr>
        <w:rFonts w:cs="Times New Roman" w:hint="default"/>
      </w:rPr>
    </w:lvl>
    <w:lvl w:ilvl="1" w:tplc="041F0019" w:tentative="1">
      <w:start w:val="1"/>
      <w:numFmt w:val="lowerLetter"/>
      <w:lvlText w:val="%2."/>
      <w:lvlJc w:val="left"/>
      <w:pPr>
        <w:ind w:left="1686" w:hanging="360"/>
      </w:pPr>
    </w:lvl>
    <w:lvl w:ilvl="2" w:tplc="041F001B" w:tentative="1">
      <w:start w:val="1"/>
      <w:numFmt w:val="lowerRoman"/>
      <w:lvlText w:val="%3."/>
      <w:lvlJc w:val="right"/>
      <w:pPr>
        <w:ind w:left="2406" w:hanging="180"/>
      </w:pPr>
    </w:lvl>
    <w:lvl w:ilvl="3" w:tplc="041F000F" w:tentative="1">
      <w:start w:val="1"/>
      <w:numFmt w:val="decimal"/>
      <w:lvlText w:val="%4."/>
      <w:lvlJc w:val="left"/>
      <w:pPr>
        <w:ind w:left="3126" w:hanging="360"/>
      </w:pPr>
    </w:lvl>
    <w:lvl w:ilvl="4" w:tplc="041F0019" w:tentative="1">
      <w:start w:val="1"/>
      <w:numFmt w:val="lowerLetter"/>
      <w:lvlText w:val="%5."/>
      <w:lvlJc w:val="left"/>
      <w:pPr>
        <w:ind w:left="3846" w:hanging="360"/>
      </w:pPr>
    </w:lvl>
    <w:lvl w:ilvl="5" w:tplc="041F001B" w:tentative="1">
      <w:start w:val="1"/>
      <w:numFmt w:val="lowerRoman"/>
      <w:lvlText w:val="%6."/>
      <w:lvlJc w:val="right"/>
      <w:pPr>
        <w:ind w:left="4566" w:hanging="180"/>
      </w:pPr>
    </w:lvl>
    <w:lvl w:ilvl="6" w:tplc="041F000F" w:tentative="1">
      <w:start w:val="1"/>
      <w:numFmt w:val="decimal"/>
      <w:lvlText w:val="%7."/>
      <w:lvlJc w:val="left"/>
      <w:pPr>
        <w:ind w:left="5286" w:hanging="360"/>
      </w:pPr>
    </w:lvl>
    <w:lvl w:ilvl="7" w:tplc="041F0019" w:tentative="1">
      <w:start w:val="1"/>
      <w:numFmt w:val="lowerLetter"/>
      <w:lvlText w:val="%8."/>
      <w:lvlJc w:val="left"/>
      <w:pPr>
        <w:ind w:left="6006" w:hanging="360"/>
      </w:pPr>
    </w:lvl>
    <w:lvl w:ilvl="8" w:tplc="041F001B" w:tentative="1">
      <w:start w:val="1"/>
      <w:numFmt w:val="lowerRoman"/>
      <w:lvlText w:val="%9."/>
      <w:lvlJc w:val="right"/>
      <w:pPr>
        <w:ind w:left="6726" w:hanging="180"/>
      </w:pPr>
    </w:lvl>
  </w:abstractNum>
  <w:abstractNum w:abstractNumId="18" w15:restartNumberingAfterBreak="0">
    <w:nsid w:val="3C1A7AD0"/>
    <w:multiLevelType w:val="hybridMultilevel"/>
    <w:tmpl w:val="06F8963A"/>
    <w:lvl w:ilvl="0" w:tplc="041F000F">
      <w:start w:val="1"/>
      <w:numFmt w:val="decimal"/>
      <w:lvlText w:val="%1."/>
      <w:lvlJc w:val="left"/>
      <w:pPr>
        <w:tabs>
          <w:tab w:val="num" w:pos="880"/>
        </w:tabs>
        <w:ind w:left="880" w:hanging="17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9" w15:restartNumberingAfterBreak="0">
    <w:nsid w:val="3C69492F"/>
    <w:multiLevelType w:val="hybridMultilevel"/>
    <w:tmpl w:val="D13C722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3D7E3A66"/>
    <w:multiLevelType w:val="hybridMultilevel"/>
    <w:tmpl w:val="D13C722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40EC638A"/>
    <w:multiLevelType w:val="hybridMultilevel"/>
    <w:tmpl w:val="A64E6756"/>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41077A0F"/>
    <w:multiLevelType w:val="multilevel"/>
    <w:tmpl w:val="A9221260"/>
    <w:lvl w:ilvl="0">
      <w:start w:val="1"/>
      <w:numFmt w:val="bullet"/>
      <w:suff w:val="space"/>
      <w:lvlText w:val="-"/>
      <w:lvlJc w:val="left"/>
      <w:pPr>
        <w:ind w:left="170" w:hanging="170"/>
      </w:pPr>
      <w:rPr>
        <w:rFonts w:ascii="Arial" w:hAnsi="Arial" w:cs="Arial" w:hint="default"/>
      </w:rPr>
    </w:lvl>
    <w:lvl w:ilvl="1">
      <w:start w:val="1"/>
      <w:numFmt w:val="bullet"/>
      <w:suff w:val="space"/>
      <w:lvlText w:val=""/>
      <w:lvlJc w:val="left"/>
      <w:pPr>
        <w:ind w:left="567" w:hanging="170"/>
      </w:pPr>
      <w:rPr>
        <w:rFonts w:ascii="Wingdings" w:hAnsi="Wingdings" w:cs="Wingdings" w:hint="default"/>
      </w:rPr>
    </w:lvl>
    <w:lvl w:ilvl="2">
      <w:start w:val="1"/>
      <w:numFmt w:val="bullet"/>
      <w:lvlText w:val=""/>
      <w:lvlJc w:val="left"/>
      <w:pPr>
        <w:ind w:left="907" w:hanging="170"/>
      </w:pPr>
      <w:rPr>
        <w:rFonts w:ascii="Symbol" w:hAnsi="Symbol" w:cs="Symbol"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43F96CAF"/>
    <w:multiLevelType w:val="hybridMultilevel"/>
    <w:tmpl w:val="9814B990"/>
    <w:lvl w:ilvl="0" w:tplc="E46A5D6C">
      <w:start w:val="3"/>
      <w:numFmt w:val="bullet"/>
      <w:lvlText w:val="-"/>
      <w:lvlJc w:val="left"/>
      <w:pPr>
        <w:tabs>
          <w:tab w:val="num" w:pos="284"/>
        </w:tabs>
        <w:ind w:left="284" w:hanging="284"/>
      </w:pPr>
      <w:rPr>
        <w:rFonts w:ascii="Arial" w:eastAsia="Times New Roman"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4813AE8"/>
    <w:multiLevelType w:val="hybridMultilevel"/>
    <w:tmpl w:val="20388EB6"/>
    <w:lvl w:ilvl="0" w:tplc="42E255C0">
      <w:start w:val="1"/>
      <w:numFmt w:val="lowerLetter"/>
      <w:lvlText w:val="%1)"/>
      <w:lvlJc w:val="left"/>
      <w:pPr>
        <w:ind w:left="360" w:hanging="360"/>
      </w:pPr>
      <w:rPr>
        <w:strike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480C3338"/>
    <w:multiLevelType w:val="hybridMultilevel"/>
    <w:tmpl w:val="0DF84D9A"/>
    <w:lvl w:ilvl="0" w:tplc="F29E1DB6">
      <w:start w:val="1"/>
      <w:numFmt w:val="lowerRoman"/>
      <w:lvlText w:val="%1."/>
      <w:lvlJc w:val="right"/>
      <w:pPr>
        <w:tabs>
          <w:tab w:val="num" w:pos="700"/>
        </w:tabs>
        <w:ind w:left="700" w:hanging="170"/>
      </w:pPr>
      <w:rPr>
        <w:rFonts w:cs="Times New Roman" w:hint="default"/>
      </w:rPr>
    </w:lvl>
    <w:lvl w:ilvl="1" w:tplc="041F0019" w:tentative="1">
      <w:start w:val="1"/>
      <w:numFmt w:val="lowerLetter"/>
      <w:lvlText w:val="%2."/>
      <w:lvlJc w:val="left"/>
      <w:pPr>
        <w:ind w:left="1686" w:hanging="360"/>
      </w:pPr>
    </w:lvl>
    <w:lvl w:ilvl="2" w:tplc="041F001B" w:tentative="1">
      <w:start w:val="1"/>
      <w:numFmt w:val="lowerRoman"/>
      <w:lvlText w:val="%3."/>
      <w:lvlJc w:val="right"/>
      <w:pPr>
        <w:ind w:left="2406" w:hanging="180"/>
      </w:pPr>
    </w:lvl>
    <w:lvl w:ilvl="3" w:tplc="041F000F" w:tentative="1">
      <w:start w:val="1"/>
      <w:numFmt w:val="decimal"/>
      <w:lvlText w:val="%4."/>
      <w:lvlJc w:val="left"/>
      <w:pPr>
        <w:ind w:left="3126" w:hanging="360"/>
      </w:pPr>
    </w:lvl>
    <w:lvl w:ilvl="4" w:tplc="041F0019" w:tentative="1">
      <w:start w:val="1"/>
      <w:numFmt w:val="lowerLetter"/>
      <w:lvlText w:val="%5."/>
      <w:lvlJc w:val="left"/>
      <w:pPr>
        <w:ind w:left="3846" w:hanging="360"/>
      </w:pPr>
    </w:lvl>
    <w:lvl w:ilvl="5" w:tplc="041F001B" w:tentative="1">
      <w:start w:val="1"/>
      <w:numFmt w:val="lowerRoman"/>
      <w:lvlText w:val="%6."/>
      <w:lvlJc w:val="right"/>
      <w:pPr>
        <w:ind w:left="4566" w:hanging="180"/>
      </w:pPr>
    </w:lvl>
    <w:lvl w:ilvl="6" w:tplc="041F000F" w:tentative="1">
      <w:start w:val="1"/>
      <w:numFmt w:val="decimal"/>
      <w:lvlText w:val="%7."/>
      <w:lvlJc w:val="left"/>
      <w:pPr>
        <w:ind w:left="5286" w:hanging="360"/>
      </w:pPr>
    </w:lvl>
    <w:lvl w:ilvl="7" w:tplc="041F0019" w:tentative="1">
      <w:start w:val="1"/>
      <w:numFmt w:val="lowerLetter"/>
      <w:lvlText w:val="%8."/>
      <w:lvlJc w:val="left"/>
      <w:pPr>
        <w:ind w:left="6006" w:hanging="360"/>
      </w:pPr>
    </w:lvl>
    <w:lvl w:ilvl="8" w:tplc="041F001B" w:tentative="1">
      <w:start w:val="1"/>
      <w:numFmt w:val="lowerRoman"/>
      <w:lvlText w:val="%9."/>
      <w:lvlJc w:val="right"/>
      <w:pPr>
        <w:ind w:left="6726" w:hanging="180"/>
      </w:pPr>
    </w:lvl>
  </w:abstractNum>
  <w:abstractNum w:abstractNumId="26" w15:restartNumberingAfterBreak="0">
    <w:nsid w:val="48A17953"/>
    <w:multiLevelType w:val="hybridMultilevel"/>
    <w:tmpl w:val="54E06EE6"/>
    <w:lvl w:ilvl="0" w:tplc="5D8E7E10">
      <w:start w:val="1"/>
      <w:numFmt w:val="bullet"/>
      <w:lvlText w:val=""/>
      <w:lvlJc w:val="left"/>
      <w:pPr>
        <w:ind w:left="344" w:hanging="360"/>
      </w:pPr>
      <w:rPr>
        <w:rFonts w:ascii="Symbol" w:hAnsi="Symbol" w:hint="default"/>
      </w:rPr>
    </w:lvl>
    <w:lvl w:ilvl="1" w:tplc="041F0003" w:tentative="1">
      <w:start w:val="1"/>
      <w:numFmt w:val="bullet"/>
      <w:lvlText w:val="o"/>
      <w:lvlJc w:val="left"/>
      <w:pPr>
        <w:ind w:left="1064" w:hanging="360"/>
      </w:pPr>
      <w:rPr>
        <w:rFonts w:ascii="Courier New" w:hAnsi="Courier New" w:cs="Courier New" w:hint="default"/>
      </w:rPr>
    </w:lvl>
    <w:lvl w:ilvl="2" w:tplc="041F0005" w:tentative="1">
      <w:start w:val="1"/>
      <w:numFmt w:val="bullet"/>
      <w:lvlText w:val=""/>
      <w:lvlJc w:val="left"/>
      <w:pPr>
        <w:ind w:left="1784" w:hanging="360"/>
      </w:pPr>
      <w:rPr>
        <w:rFonts w:ascii="Wingdings" w:hAnsi="Wingdings" w:hint="default"/>
      </w:rPr>
    </w:lvl>
    <w:lvl w:ilvl="3" w:tplc="041F0001" w:tentative="1">
      <w:start w:val="1"/>
      <w:numFmt w:val="bullet"/>
      <w:lvlText w:val=""/>
      <w:lvlJc w:val="left"/>
      <w:pPr>
        <w:ind w:left="2504" w:hanging="360"/>
      </w:pPr>
      <w:rPr>
        <w:rFonts w:ascii="Symbol" w:hAnsi="Symbol" w:hint="default"/>
      </w:rPr>
    </w:lvl>
    <w:lvl w:ilvl="4" w:tplc="041F0003" w:tentative="1">
      <w:start w:val="1"/>
      <w:numFmt w:val="bullet"/>
      <w:lvlText w:val="o"/>
      <w:lvlJc w:val="left"/>
      <w:pPr>
        <w:ind w:left="3224" w:hanging="360"/>
      </w:pPr>
      <w:rPr>
        <w:rFonts w:ascii="Courier New" w:hAnsi="Courier New" w:cs="Courier New" w:hint="default"/>
      </w:rPr>
    </w:lvl>
    <w:lvl w:ilvl="5" w:tplc="041F0005" w:tentative="1">
      <w:start w:val="1"/>
      <w:numFmt w:val="bullet"/>
      <w:lvlText w:val=""/>
      <w:lvlJc w:val="left"/>
      <w:pPr>
        <w:ind w:left="3944" w:hanging="360"/>
      </w:pPr>
      <w:rPr>
        <w:rFonts w:ascii="Wingdings" w:hAnsi="Wingdings" w:hint="default"/>
      </w:rPr>
    </w:lvl>
    <w:lvl w:ilvl="6" w:tplc="041F0001" w:tentative="1">
      <w:start w:val="1"/>
      <w:numFmt w:val="bullet"/>
      <w:lvlText w:val=""/>
      <w:lvlJc w:val="left"/>
      <w:pPr>
        <w:ind w:left="4664" w:hanging="360"/>
      </w:pPr>
      <w:rPr>
        <w:rFonts w:ascii="Symbol" w:hAnsi="Symbol" w:hint="default"/>
      </w:rPr>
    </w:lvl>
    <w:lvl w:ilvl="7" w:tplc="041F0003" w:tentative="1">
      <w:start w:val="1"/>
      <w:numFmt w:val="bullet"/>
      <w:lvlText w:val="o"/>
      <w:lvlJc w:val="left"/>
      <w:pPr>
        <w:ind w:left="5384" w:hanging="360"/>
      </w:pPr>
      <w:rPr>
        <w:rFonts w:ascii="Courier New" w:hAnsi="Courier New" w:cs="Courier New" w:hint="default"/>
      </w:rPr>
    </w:lvl>
    <w:lvl w:ilvl="8" w:tplc="041F0005" w:tentative="1">
      <w:start w:val="1"/>
      <w:numFmt w:val="bullet"/>
      <w:lvlText w:val=""/>
      <w:lvlJc w:val="left"/>
      <w:pPr>
        <w:ind w:left="6104" w:hanging="360"/>
      </w:pPr>
      <w:rPr>
        <w:rFonts w:ascii="Wingdings" w:hAnsi="Wingdings" w:hint="default"/>
      </w:rPr>
    </w:lvl>
  </w:abstractNum>
  <w:abstractNum w:abstractNumId="27" w15:restartNumberingAfterBreak="0">
    <w:nsid w:val="4A82317B"/>
    <w:multiLevelType w:val="hybridMultilevel"/>
    <w:tmpl w:val="0DF84D9A"/>
    <w:lvl w:ilvl="0" w:tplc="F29E1DB6">
      <w:start w:val="1"/>
      <w:numFmt w:val="lowerRoman"/>
      <w:lvlText w:val="%1."/>
      <w:lvlJc w:val="right"/>
      <w:pPr>
        <w:tabs>
          <w:tab w:val="num" w:pos="700"/>
        </w:tabs>
        <w:ind w:left="700" w:hanging="170"/>
      </w:pPr>
      <w:rPr>
        <w:rFonts w:cs="Times New Roman" w:hint="default"/>
      </w:rPr>
    </w:lvl>
    <w:lvl w:ilvl="1" w:tplc="041F0019" w:tentative="1">
      <w:start w:val="1"/>
      <w:numFmt w:val="lowerLetter"/>
      <w:lvlText w:val="%2."/>
      <w:lvlJc w:val="left"/>
      <w:pPr>
        <w:ind w:left="1686" w:hanging="360"/>
      </w:pPr>
    </w:lvl>
    <w:lvl w:ilvl="2" w:tplc="041F001B" w:tentative="1">
      <w:start w:val="1"/>
      <w:numFmt w:val="lowerRoman"/>
      <w:lvlText w:val="%3."/>
      <w:lvlJc w:val="right"/>
      <w:pPr>
        <w:ind w:left="2406" w:hanging="180"/>
      </w:pPr>
    </w:lvl>
    <w:lvl w:ilvl="3" w:tplc="041F000F" w:tentative="1">
      <w:start w:val="1"/>
      <w:numFmt w:val="decimal"/>
      <w:lvlText w:val="%4."/>
      <w:lvlJc w:val="left"/>
      <w:pPr>
        <w:ind w:left="3126" w:hanging="360"/>
      </w:pPr>
    </w:lvl>
    <w:lvl w:ilvl="4" w:tplc="041F0019" w:tentative="1">
      <w:start w:val="1"/>
      <w:numFmt w:val="lowerLetter"/>
      <w:lvlText w:val="%5."/>
      <w:lvlJc w:val="left"/>
      <w:pPr>
        <w:ind w:left="3846" w:hanging="360"/>
      </w:pPr>
    </w:lvl>
    <w:lvl w:ilvl="5" w:tplc="041F001B" w:tentative="1">
      <w:start w:val="1"/>
      <w:numFmt w:val="lowerRoman"/>
      <w:lvlText w:val="%6."/>
      <w:lvlJc w:val="right"/>
      <w:pPr>
        <w:ind w:left="4566" w:hanging="180"/>
      </w:pPr>
    </w:lvl>
    <w:lvl w:ilvl="6" w:tplc="041F000F" w:tentative="1">
      <w:start w:val="1"/>
      <w:numFmt w:val="decimal"/>
      <w:lvlText w:val="%7."/>
      <w:lvlJc w:val="left"/>
      <w:pPr>
        <w:ind w:left="5286" w:hanging="360"/>
      </w:pPr>
    </w:lvl>
    <w:lvl w:ilvl="7" w:tplc="041F0019" w:tentative="1">
      <w:start w:val="1"/>
      <w:numFmt w:val="lowerLetter"/>
      <w:lvlText w:val="%8."/>
      <w:lvlJc w:val="left"/>
      <w:pPr>
        <w:ind w:left="6006" w:hanging="360"/>
      </w:pPr>
    </w:lvl>
    <w:lvl w:ilvl="8" w:tplc="041F001B" w:tentative="1">
      <w:start w:val="1"/>
      <w:numFmt w:val="lowerRoman"/>
      <w:lvlText w:val="%9."/>
      <w:lvlJc w:val="right"/>
      <w:pPr>
        <w:ind w:left="6726" w:hanging="180"/>
      </w:pPr>
    </w:lvl>
  </w:abstractNum>
  <w:abstractNum w:abstractNumId="28" w15:restartNumberingAfterBreak="0">
    <w:nsid w:val="4E597EF8"/>
    <w:multiLevelType w:val="hybridMultilevel"/>
    <w:tmpl w:val="0DF84D9A"/>
    <w:lvl w:ilvl="0" w:tplc="F29E1DB6">
      <w:start w:val="1"/>
      <w:numFmt w:val="lowerRoman"/>
      <w:lvlText w:val="%1."/>
      <w:lvlJc w:val="right"/>
      <w:pPr>
        <w:tabs>
          <w:tab w:val="num" w:pos="700"/>
        </w:tabs>
        <w:ind w:left="700" w:hanging="170"/>
      </w:pPr>
      <w:rPr>
        <w:rFonts w:cs="Times New Roman" w:hint="default"/>
      </w:rPr>
    </w:lvl>
    <w:lvl w:ilvl="1" w:tplc="041F0019" w:tentative="1">
      <w:start w:val="1"/>
      <w:numFmt w:val="lowerLetter"/>
      <w:lvlText w:val="%2."/>
      <w:lvlJc w:val="left"/>
      <w:pPr>
        <w:ind w:left="1686" w:hanging="360"/>
      </w:pPr>
    </w:lvl>
    <w:lvl w:ilvl="2" w:tplc="041F001B" w:tentative="1">
      <w:start w:val="1"/>
      <w:numFmt w:val="lowerRoman"/>
      <w:lvlText w:val="%3."/>
      <w:lvlJc w:val="right"/>
      <w:pPr>
        <w:ind w:left="2406" w:hanging="180"/>
      </w:pPr>
    </w:lvl>
    <w:lvl w:ilvl="3" w:tplc="041F000F" w:tentative="1">
      <w:start w:val="1"/>
      <w:numFmt w:val="decimal"/>
      <w:lvlText w:val="%4."/>
      <w:lvlJc w:val="left"/>
      <w:pPr>
        <w:ind w:left="3126" w:hanging="360"/>
      </w:pPr>
    </w:lvl>
    <w:lvl w:ilvl="4" w:tplc="041F0019" w:tentative="1">
      <w:start w:val="1"/>
      <w:numFmt w:val="lowerLetter"/>
      <w:lvlText w:val="%5."/>
      <w:lvlJc w:val="left"/>
      <w:pPr>
        <w:ind w:left="3846" w:hanging="360"/>
      </w:pPr>
    </w:lvl>
    <w:lvl w:ilvl="5" w:tplc="041F001B" w:tentative="1">
      <w:start w:val="1"/>
      <w:numFmt w:val="lowerRoman"/>
      <w:lvlText w:val="%6."/>
      <w:lvlJc w:val="right"/>
      <w:pPr>
        <w:ind w:left="4566" w:hanging="180"/>
      </w:pPr>
    </w:lvl>
    <w:lvl w:ilvl="6" w:tplc="041F000F" w:tentative="1">
      <w:start w:val="1"/>
      <w:numFmt w:val="decimal"/>
      <w:lvlText w:val="%7."/>
      <w:lvlJc w:val="left"/>
      <w:pPr>
        <w:ind w:left="5286" w:hanging="360"/>
      </w:pPr>
    </w:lvl>
    <w:lvl w:ilvl="7" w:tplc="041F0019" w:tentative="1">
      <w:start w:val="1"/>
      <w:numFmt w:val="lowerLetter"/>
      <w:lvlText w:val="%8."/>
      <w:lvlJc w:val="left"/>
      <w:pPr>
        <w:ind w:left="6006" w:hanging="360"/>
      </w:pPr>
    </w:lvl>
    <w:lvl w:ilvl="8" w:tplc="041F001B" w:tentative="1">
      <w:start w:val="1"/>
      <w:numFmt w:val="lowerRoman"/>
      <w:lvlText w:val="%9."/>
      <w:lvlJc w:val="right"/>
      <w:pPr>
        <w:ind w:left="6726" w:hanging="180"/>
      </w:pPr>
    </w:lvl>
  </w:abstractNum>
  <w:abstractNum w:abstractNumId="29" w15:restartNumberingAfterBreak="0">
    <w:nsid w:val="4F1C214F"/>
    <w:multiLevelType w:val="multilevel"/>
    <w:tmpl w:val="FF6801F6"/>
    <w:lvl w:ilvl="0">
      <w:start w:val="1"/>
      <w:numFmt w:val="lowerLetter"/>
      <w:lvlText w:val="%1)"/>
      <w:lvlJc w:val="left"/>
      <w:pPr>
        <w:ind w:left="716" w:hanging="360"/>
      </w:pPr>
    </w:lvl>
    <w:lvl w:ilvl="1">
      <w:start w:val="1"/>
      <w:numFmt w:val="lowerLetter"/>
      <w:lvlText w:val="%2"/>
      <w:lvlJc w:val="left"/>
      <w:pPr>
        <w:ind w:left="1436" w:hanging="360"/>
      </w:pPr>
    </w:lvl>
    <w:lvl w:ilvl="2">
      <w:start w:val="1"/>
      <w:numFmt w:val="lowerRoman"/>
      <w:lvlText w:val="%3"/>
      <w:lvlJc w:val="right"/>
      <w:pPr>
        <w:ind w:left="2156" w:hanging="180"/>
      </w:pPr>
    </w:lvl>
    <w:lvl w:ilvl="3">
      <w:start w:val="1"/>
      <w:numFmt w:val="decimal"/>
      <w:lvlText w:val="%4"/>
      <w:lvlJc w:val="left"/>
      <w:pPr>
        <w:ind w:left="2876" w:hanging="360"/>
      </w:pPr>
    </w:lvl>
    <w:lvl w:ilvl="4">
      <w:start w:val="1"/>
      <w:numFmt w:val="lowerLetter"/>
      <w:lvlText w:val="%5"/>
      <w:lvlJc w:val="left"/>
      <w:pPr>
        <w:ind w:left="3596" w:hanging="360"/>
      </w:pPr>
    </w:lvl>
    <w:lvl w:ilvl="5">
      <w:start w:val="1"/>
      <w:numFmt w:val="lowerRoman"/>
      <w:lvlText w:val="%6"/>
      <w:lvlJc w:val="right"/>
      <w:pPr>
        <w:ind w:left="4316" w:hanging="180"/>
      </w:pPr>
    </w:lvl>
    <w:lvl w:ilvl="6">
      <w:start w:val="1"/>
      <w:numFmt w:val="decimal"/>
      <w:lvlText w:val="%7"/>
      <w:lvlJc w:val="left"/>
      <w:pPr>
        <w:ind w:left="5036" w:hanging="360"/>
      </w:pPr>
    </w:lvl>
    <w:lvl w:ilvl="7">
      <w:start w:val="1"/>
      <w:numFmt w:val="lowerLetter"/>
      <w:lvlText w:val="%8"/>
      <w:lvlJc w:val="left"/>
      <w:pPr>
        <w:ind w:left="5756" w:hanging="360"/>
      </w:pPr>
    </w:lvl>
    <w:lvl w:ilvl="8">
      <w:start w:val="1"/>
      <w:numFmt w:val="lowerRoman"/>
      <w:lvlText w:val="%9"/>
      <w:lvlJc w:val="right"/>
      <w:pPr>
        <w:ind w:left="6476" w:hanging="180"/>
      </w:pPr>
    </w:lvl>
  </w:abstractNum>
  <w:abstractNum w:abstractNumId="30" w15:restartNumberingAfterBreak="0">
    <w:nsid w:val="51BE1D96"/>
    <w:multiLevelType w:val="multilevel"/>
    <w:tmpl w:val="4A9469D4"/>
    <w:lvl w:ilvl="0">
      <w:start w:val="1"/>
      <w:numFmt w:val="lowerLetter"/>
      <w:lvlText w:val="%1)"/>
      <w:lvlJc w:val="left"/>
      <w:pPr>
        <w:tabs>
          <w:tab w:val="num" w:pos="726"/>
        </w:tabs>
        <w:ind w:left="726" w:hanging="360"/>
      </w:pPr>
    </w:lvl>
    <w:lvl w:ilvl="1">
      <w:start w:val="1"/>
      <w:numFmt w:val="upperRoman"/>
      <w:lvlText w:val="%2."/>
      <w:lvlJc w:val="right"/>
      <w:pPr>
        <w:tabs>
          <w:tab w:val="num" w:pos="1446"/>
        </w:tabs>
        <w:ind w:left="1446" w:hanging="360"/>
      </w:pPr>
    </w:lvl>
    <w:lvl w:ilvl="2">
      <w:start w:val="1"/>
      <w:numFmt w:val="bullet"/>
      <w:lvlText w:val=""/>
      <w:lvlJc w:val="left"/>
      <w:pPr>
        <w:tabs>
          <w:tab w:val="num" w:pos="2166"/>
        </w:tabs>
        <w:ind w:left="2166" w:hanging="360"/>
      </w:pPr>
      <w:rPr>
        <w:rFonts w:ascii="Wingdings" w:hAnsi="Wingdings" w:cs="Wingdings" w:hint="default"/>
      </w:rPr>
    </w:lvl>
    <w:lvl w:ilvl="3">
      <w:start w:val="1"/>
      <w:numFmt w:val="bullet"/>
      <w:lvlText w:val=""/>
      <w:lvlJc w:val="left"/>
      <w:pPr>
        <w:tabs>
          <w:tab w:val="num" w:pos="2886"/>
        </w:tabs>
        <w:ind w:left="2886" w:hanging="360"/>
      </w:pPr>
      <w:rPr>
        <w:rFonts w:ascii="Symbol" w:hAnsi="Symbol" w:cs="Symbol" w:hint="default"/>
      </w:rPr>
    </w:lvl>
    <w:lvl w:ilvl="4">
      <w:start w:val="1"/>
      <w:numFmt w:val="bullet"/>
      <w:lvlText w:val="o"/>
      <w:lvlJc w:val="left"/>
      <w:pPr>
        <w:tabs>
          <w:tab w:val="num" w:pos="3606"/>
        </w:tabs>
        <w:ind w:left="3606" w:hanging="360"/>
      </w:pPr>
      <w:rPr>
        <w:rFonts w:ascii="Courier New" w:hAnsi="Courier New" w:cs="Courier New" w:hint="default"/>
      </w:rPr>
    </w:lvl>
    <w:lvl w:ilvl="5">
      <w:start w:val="1"/>
      <w:numFmt w:val="bullet"/>
      <w:lvlText w:val=""/>
      <w:lvlJc w:val="left"/>
      <w:pPr>
        <w:tabs>
          <w:tab w:val="num" w:pos="4326"/>
        </w:tabs>
        <w:ind w:left="4326" w:hanging="360"/>
      </w:pPr>
      <w:rPr>
        <w:rFonts w:ascii="Wingdings" w:hAnsi="Wingdings" w:cs="Wingdings" w:hint="default"/>
      </w:rPr>
    </w:lvl>
    <w:lvl w:ilvl="6">
      <w:start w:val="1"/>
      <w:numFmt w:val="bullet"/>
      <w:lvlText w:val=""/>
      <w:lvlJc w:val="left"/>
      <w:pPr>
        <w:tabs>
          <w:tab w:val="num" w:pos="5046"/>
        </w:tabs>
        <w:ind w:left="5046" w:hanging="360"/>
      </w:pPr>
      <w:rPr>
        <w:rFonts w:ascii="Symbol" w:hAnsi="Symbol" w:cs="Symbol" w:hint="default"/>
      </w:rPr>
    </w:lvl>
    <w:lvl w:ilvl="7">
      <w:start w:val="1"/>
      <w:numFmt w:val="bullet"/>
      <w:lvlText w:val="o"/>
      <w:lvlJc w:val="left"/>
      <w:pPr>
        <w:tabs>
          <w:tab w:val="num" w:pos="5766"/>
        </w:tabs>
        <w:ind w:left="5766" w:hanging="360"/>
      </w:pPr>
      <w:rPr>
        <w:rFonts w:ascii="Courier New" w:hAnsi="Courier New" w:cs="Courier New" w:hint="default"/>
      </w:rPr>
    </w:lvl>
    <w:lvl w:ilvl="8">
      <w:start w:val="1"/>
      <w:numFmt w:val="bullet"/>
      <w:lvlText w:val=""/>
      <w:lvlJc w:val="left"/>
      <w:pPr>
        <w:tabs>
          <w:tab w:val="num" w:pos="6486"/>
        </w:tabs>
        <w:ind w:left="6486" w:hanging="360"/>
      </w:pPr>
      <w:rPr>
        <w:rFonts w:ascii="Wingdings" w:hAnsi="Wingdings" w:cs="Wingdings" w:hint="default"/>
      </w:rPr>
    </w:lvl>
  </w:abstractNum>
  <w:abstractNum w:abstractNumId="31" w15:restartNumberingAfterBreak="0">
    <w:nsid w:val="56677EE8"/>
    <w:multiLevelType w:val="hybridMultilevel"/>
    <w:tmpl w:val="64E29B3E"/>
    <w:lvl w:ilvl="0" w:tplc="FC0E4A9A">
      <w:start w:val="3"/>
      <w:numFmt w:val="bullet"/>
      <w:lvlText w:val=""/>
      <w:lvlJc w:val="left"/>
      <w:pPr>
        <w:tabs>
          <w:tab w:val="num" w:pos="284"/>
        </w:tabs>
        <w:ind w:left="284" w:hanging="284"/>
      </w:pPr>
      <w:rPr>
        <w:rFonts w:ascii="Symbol" w:hAnsi="Symbol" w:hint="default"/>
        <w:b w:val="0"/>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A419D6"/>
    <w:multiLevelType w:val="hybridMultilevel"/>
    <w:tmpl w:val="0DF84D9A"/>
    <w:lvl w:ilvl="0" w:tplc="F29E1DB6">
      <w:start w:val="1"/>
      <w:numFmt w:val="lowerRoman"/>
      <w:lvlText w:val="%1."/>
      <w:lvlJc w:val="right"/>
      <w:pPr>
        <w:tabs>
          <w:tab w:val="num" w:pos="700"/>
        </w:tabs>
        <w:ind w:left="700" w:hanging="170"/>
      </w:pPr>
      <w:rPr>
        <w:rFonts w:cs="Times New Roman" w:hint="default"/>
      </w:rPr>
    </w:lvl>
    <w:lvl w:ilvl="1" w:tplc="041F0019" w:tentative="1">
      <w:start w:val="1"/>
      <w:numFmt w:val="lowerLetter"/>
      <w:lvlText w:val="%2."/>
      <w:lvlJc w:val="left"/>
      <w:pPr>
        <w:ind w:left="1686" w:hanging="360"/>
      </w:pPr>
    </w:lvl>
    <w:lvl w:ilvl="2" w:tplc="041F001B" w:tentative="1">
      <w:start w:val="1"/>
      <w:numFmt w:val="lowerRoman"/>
      <w:lvlText w:val="%3."/>
      <w:lvlJc w:val="right"/>
      <w:pPr>
        <w:ind w:left="2406" w:hanging="180"/>
      </w:pPr>
    </w:lvl>
    <w:lvl w:ilvl="3" w:tplc="041F000F" w:tentative="1">
      <w:start w:val="1"/>
      <w:numFmt w:val="decimal"/>
      <w:lvlText w:val="%4."/>
      <w:lvlJc w:val="left"/>
      <w:pPr>
        <w:ind w:left="3126" w:hanging="360"/>
      </w:pPr>
    </w:lvl>
    <w:lvl w:ilvl="4" w:tplc="041F0019" w:tentative="1">
      <w:start w:val="1"/>
      <w:numFmt w:val="lowerLetter"/>
      <w:lvlText w:val="%5."/>
      <w:lvlJc w:val="left"/>
      <w:pPr>
        <w:ind w:left="3846" w:hanging="360"/>
      </w:pPr>
    </w:lvl>
    <w:lvl w:ilvl="5" w:tplc="041F001B" w:tentative="1">
      <w:start w:val="1"/>
      <w:numFmt w:val="lowerRoman"/>
      <w:lvlText w:val="%6."/>
      <w:lvlJc w:val="right"/>
      <w:pPr>
        <w:ind w:left="4566" w:hanging="180"/>
      </w:pPr>
    </w:lvl>
    <w:lvl w:ilvl="6" w:tplc="041F000F" w:tentative="1">
      <w:start w:val="1"/>
      <w:numFmt w:val="decimal"/>
      <w:lvlText w:val="%7."/>
      <w:lvlJc w:val="left"/>
      <w:pPr>
        <w:ind w:left="5286" w:hanging="360"/>
      </w:pPr>
    </w:lvl>
    <w:lvl w:ilvl="7" w:tplc="041F0019" w:tentative="1">
      <w:start w:val="1"/>
      <w:numFmt w:val="lowerLetter"/>
      <w:lvlText w:val="%8."/>
      <w:lvlJc w:val="left"/>
      <w:pPr>
        <w:ind w:left="6006" w:hanging="360"/>
      </w:pPr>
    </w:lvl>
    <w:lvl w:ilvl="8" w:tplc="041F001B" w:tentative="1">
      <w:start w:val="1"/>
      <w:numFmt w:val="lowerRoman"/>
      <w:lvlText w:val="%9."/>
      <w:lvlJc w:val="right"/>
      <w:pPr>
        <w:ind w:left="6726" w:hanging="180"/>
      </w:pPr>
    </w:lvl>
  </w:abstractNum>
  <w:abstractNum w:abstractNumId="33" w15:restartNumberingAfterBreak="0">
    <w:nsid w:val="5BB906DB"/>
    <w:multiLevelType w:val="hybridMultilevel"/>
    <w:tmpl w:val="972E6E4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5D0139EF"/>
    <w:multiLevelType w:val="hybridMultilevel"/>
    <w:tmpl w:val="6930CF18"/>
    <w:lvl w:ilvl="0" w:tplc="BFFA7914">
      <w:start w:val="3"/>
      <w:numFmt w:val="bullet"/>
      <w:lvlText w:val="-"/>
      <w:lvlJc w:val="left"/>
      <w:pPr>
        <w:ind w:left="720" w:hanging="360"/>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DC6324E"/>
    <w:multiLevelType w:val="hybridMultilevel"/>
    <w:tmpl w:val="51BE53CA"/>
    <w:lvl w:ilvl="0" w:tplc="BFFA7914">
      <w:start w:val="3"/>
      <w:numFmt w:val="bullet"/>
      <w:lvlText w:val="-"/>
      <w:lvlJc w:val="left"/>
      <w:pPr>
        <w:tabs>
          <w:tab w:val="num" w:pos="284"/>
        </w:tabs>
        <w:ind w:left="284" w:hanging="284"/>
      </w:pPr>
      <w:rPr>
        <w:rFonts w:ascii="Arial" w:eastAsia="Times New Roman"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07C3A85"/>
    <w:multiLevelType w:val="multilevel"/>
    <w:tmpl w:val="DA5A4CB2"/>
    <w:lvl w:ilvl="0">
      <w:start w:val="1"/>
      <w:numFmt w:val="decimal"/>
      <w:pStyle w:val="Balk1"/>
      <w:suff w:val="space"/>
      <w:lvlText w:val="%1."/>
      <w:lvlJc w:val="left"/>
      <w:pPr>
        <w:ind w:left="357" w:hanging="357"/>
      </w:pPr>
      <w:rPr>
        <w:rFonts w:ascii="Arial" w:hAnsi="Arial" w:cs="Times New Roman" w:hint="default"/>
        <w:b/>
        <w:i w:val="0"/>
        <w:sz w:val="24"/>
      </w:rPr>
    </w:lvl>
    <w:lvl w:ilvl="1">
      <w:start w:val="1"/>
      <w:numFmt w:val="decimal"/>
      <w:pStyle w:val="Balk2"/>
      <w:suff w:val="space"/>
      <w:lvlText w:val="%1.%2."/>
      <w:lvlJc w:val="left"/>
      <w:pPr>
        <w:ind w:left="357" w:hanging="357"/>
      </w:pPr>
      <w:rPr>
        <w:rFonts w:ascii="Arial" w:hAnsi="Arial" w:cs="Times New Roman" w:hint="default"/>
        <w:b w:val="0"/>
        <w:i w:val="0"/>
        <w:sz w:val="24"/>
      </w:rPr>
    </w:lvl>
    <w:lvl w:ilvl="2">
      <w:start w:val="1"/>
      <w:numFmt w:val="decimal"/>
      <w:pStyle w:val="Balk3"/>
      <w:isLgl/>
      <w:suff w:val="space"/>
      <w:lvlText w:val="%1.%2.%3."/>
      <w:lvlJc w:val="left"/>
      <w:pPr>
        <w:ind w:left="357" w:hanging="357"/>
      </w:pPr>
      <w:rPr>
        <w:rFonts w:ascii="Arial" w:hAnsi="Arial" w:cs="Times New Roman" w:hint="default"/>
        <w:b w:val="0"/>
        <w:i w:val="0"/>
        <w:strike w:val="0"/>
        <w:color w:val="auto"/>
        <w:sz w:val="24"/>
      </w:rPr>
    </w:lvl>
    <w:lvl w:ilvl="3">
      <w:start w:val="1"/>
      <w:numFmt w:val="decimal"/>
      <w:pStyle w:val="Balk4"/>
      <w:suff w:val="space"/>
      <w:lvlText w:val="%1.%2.%3.%4"/>
      <w:lvlJc w:val="left"/>
      <w:pPr>
        <w:ind w:left="357" w:hanging="357"/>
      </w:pPr>
      <w:rPr>
        <w:rFonts w:ascii="Arial" w:hAnsi="Arial" w:cs="Times New Roman" w:hint="default"/>
        <w:b w:val="0"/>
        <w:i w:val="0"/>
        <w:color w:val="auto"/>
        <w:sz w:val="24"/>
      </w:rPr>
    </w:lvl>
    <w:lvl w:ilvl="4">
      <w:start w:val="1"/>
      <w:numFmt w:val="lowerLetter"/>
      <w:lvlText w:val="(%5)"/>
      <w:lvlJc w:val="left"/>
      <w:pPr>
        <w:ind w:left="357" w:hanging="357"/>
      </w:pPr>
      <w:rPr>
        <w:rFonts w:cs="Times New Roman" w:hint="default"/>
      </w:rPr>
    </w:lvl>
    <w:lvl w:ilvl="5">
      <w:start w:val="1"/>
      <w:numFmt w:val="lowerRoman"/>
      <w:lvlText w:val="(%6)"/>
      <w:lvlJc w:val="left"/>
      <w:pPr>
        <w:ind w:left="357" w:hanging="357"/>
      </w:pPr>
      <w:rPr>
        <w:rFonts w:cs="Times New Roman" w:hint="default"/>
      </w:rPr>
    </w:lvl>
    <w:lvl w:ilvl="6">
      <w:start w:val="1"/>
      <w:numFmt w:val="decimal"/>
      <w:lvlText w:val="%7."/>
      <w:lvlJc w:val="left"/>
      <w:pPr>
        <w:ind w:left="357" w:hanging="357"/>
      </w:pPr>
      <w:rPr>
        <w:rFonts w:cs="Times New Roman" w:hint="default"/>
      </w:rPr>
    </w:lvl>
    <w:lvl w:ilvl="7">
      <w:start w:val="1"/>
      <w:numFmt w:val="lowerLetter"/>
      <w:lvlText w:val="%8."/>
      <w:lvlJc w:val="left"/>
      <w:pPr>
        <w:ind w:left="357" w:hanging="357"/>
      </w:pPr>
      <w:rPr>
        <w:rFonts w:cs="Times New Roman" w:hint="default"/>
      </w:rPr>
    </w:lvl>
    <w:lvl w:ilvl="8">
      <w:start w:val="1"/>
      <w:numFmt w:val="lowerRoman"/>
      <w:lvlText w:val="%9."/>
      <w:lvlJc w:val="left"/>
      <w:pPr>
        <w:ind w:left="357" w:hanging="357"/>
      </w:pPr>
      <w:rPr>
        <w:rFonts w:cs="Times New Roman" w:hint="default"/>
      </w:rPr>
    </w:lvl>
  </w:abstractNum>
  <w:abstractNum w:abstractNumId="37" w15:restartNumberingAfterBreak="0">
    <w:nsid w:val="61610261"/>
    <w:multiLevelType w:val="hybridMultilevel"/>
    <w:tmpl w:val="0DF84D9A"/>
    <w:lvl w:ilvl="0" w:tplc="F29E1DB6">
      <w:start w:val="1"/>
      <w:numFmt w:val="lowerRoman"/>
      <w:lvlText w:val="%1."/>
      <w:lvlJc w:val="right"/>
      <w:pPr>
        <w:tabs>
          <w:tab w:val="num" w:pos="700"/>
        </w:tabs>
        <w:ind w:left="700" w:hanging="170"/>
      </w:pPr>
      <w:rPr>
        <w:rFonts w:cs="Times New Roman" w:hint="default"/>
      </w:rPr>
    </w:lvl>
    <w:lvl w:ilvl="1" w:tplc="041F0019" w:tentative="1">
      <w:start w:val="1"/>
      <w:numFmt w:val="lowerLetter"/>
      <w:lvlText w:val="%2."/>
      <w:lvlJc w:val="left"/>
      <w:pPr>
        <w:ind w:left="1686" w:hanging="360"/>
      </w:pPr>
    </w:lvl>
    <w:lvl w:ilvl="2" w:tplc="041F001B" w:tentative="1">
      <w:start w:val="1"/>
      <w:numFmt w:val="lowerRoman"/>
      <w:lvlText w:val="%3."/>
      <w:lvlJc w:val="right"/>
      <w:pPr>
        <w:ind w:left="2406" w:hanging="180"/>
      </w:pPr>
    </w:lvl>
    <w:lvl w:ilvl="3" w:tplc="041F000F" w:tentative="1">
      <w:start w:val="1"/>
      <w:numFmt w:val="decimal"/>
      <w:lvlText w:val="%4."/>
      <w:lvlJc w:val="left"/>
      <w:pPr>
        <w:ind w:left="3126" w:hanging="360"/>
      </w:pPr>
    </w:lvl>
    <w:lvl w:ilvl="4" w:tplc="041F0019" w:tentative="1">
      <w:start w:val="1"/>
      <w:numFmt w:val="lowerLetter"/>
      <w:lvlText w:val="%5."/>
      <w:lvlJc w:val="left"/>
      <w:pPr>
        <w:ind w:left="3846" w:hanging="360"/>
      </w:pPr>
    </w:lvl>
    <w:lvl w:ilvl="5" w:tplc="041F001B" w:tentative="1">
      <w:start w:val="1"/>
      <w:numFmt w:val="lowerRoman"/>
      <w:lvlText w:val="%6."/>
      <w:lvlJc w:val="right"/>
      <w:pPr>
        <w:ind w:left="4566" w:hanging="180"/>
      </w:pPr>
    </w:lvl>
    <w:lvl w:ilvl="6" w:tplc="041F000F" w:tentative="1">
      <w:start w:val="1"/>
      <w:numFmt w:val="decimal"/>
      <w:lvlText w:val="%7."/>
      <w:lvlJc w:val="left"/>
      <w:pPr>
        <w:ind w:left="5286" w:hanging="360"/>
      </w:pPr>
    </w:lvl>
    <w:lvl w:ilvl="7" w:tplc="041F0019" w:tentative="1">
      <w:start w:val="1"/>
      <w:numFmt w:val="lowerLetter"/>
      <w:lvlText w:val="%8."/>
      <w:lvlJc w:val="left"/>
      <w:pPr>
        <w:ind w:left="6006" w:hanging="360"/>
      </w:pPr>
    </w:lvl>
    <w:lvl w:ilvl="8" w:tplc="041F001B" w:tentative="1">
      <w:start w:val="1"/>
      <w:numFmt w:val="lowerRoman"/>
      <w:lvlText w:val="%9."/>
      <w:lvlJc w:val="right"/>
      <w:pPr>
        <w:ind w:left="6726" w:hanging="180"/>
      </w:pPr>
    </w:lvl>
  </w:abstractNum>
  <w:abstractNum w:abstractNumId="38" w15:restartNumberingAfterBreak="0">
    <w:nsid w:val="65A11C89"/>
    <w:multiLevelType w:val="hybridMultilevel"/>
    <w:tmpl w:val="0DF84D9A"/>
    <w:lvl w:ilvl="0" w:tplc="F29E1DB6">
      <w:start w:val="1"/>
      <w:numFmt w:val="lowerRoman"/>
      <w:lvlText w:val="%1."/>
      <w:lvlJc w:val="right"/>
      <w:pPr>
        <w:tabs>
          <w:tab w:val="num" w:pos="700"/>
        </w:tabs>
        <w:ind w:left="700" w:hanging="170"/>
      </w:pPr>
      <w:rPr>
        <w:rFonts w:cs="Times New Roman" w:hint="default"/>
      </w:rPr>
    </w:lvl>
    <w:lvl w:ilvl="1" w:tplc="041F0019" w:tentative="1">
      <w:start w:val="1"/>
      <w:numFmt w:val="lowerLetter"/>
      <w:lvlText w:val="%2."/>
      <w:lvlJc w:val="left"/>
      <w:pPr>
        <w:ind w:left="1686" w:hanging="360"/>
      </w:pPr>
    </w:lvl>
    <w:lvl w:ilvl="2" w:tplc="041F001B" w:tentative="1">
      <w:start w:val="1"/>
      <w:numFmt w:val="lowerRoman"/>
      <w:lvlText w:val="%3."/>
      <w:lvlJc w:val="right"/>
      <w:pPr>
        <w:ind w:left="2406" w:hanging="180"/>
      </w:pPr>
    </w:lvl>
    <w:lvl w:ilvl="3" w:tplc="041F000F" w:tentative="1">
      <w:start w:val="1"/>
      <w:numFmt w:val="decimal"/>
      <w:lvlText w:val="%4."/>
      <w:lvlJc w:val="left"/>
      <w:pPr>
        <w:ind w:left="3126" w:hanging="360"/>
      </w:pPr>
    </w:lvl>
    <w:lvl w:ilvl="4" w:tplc="041F0019" w:tentative="1">
      <w:start w:val="1"/>
      <w:numFmt w:val="lowerLetter"/>
      <w:lvlText w:val="%5."/>
      <w:lvlJc w:val="left"/>
      <w:pPr>
        <w:ind w:left="3846" w:hanging="360"/>
      </w:pPr>
    </w:lvl>
    <w:lvl w:ilvl="5" w:tplc="041F001B" w:tentative="1">
      <w:start w:val="1"/>
      <w:numFmt w:val="lowerRoman"/>
      <w:lvlText w:val="%6."/>
      <w:lvlJc w:val="right"/>
      <w:pPr>
        <w:ind w:left="4566" w:hanging="180"/>
      </w:pPr>
    </w:lvl>
    <w:lvl w:ilvl="6" w:tplc="041F000F" w:tentative="1">
      <w:start w:val="1"/>
      <w:numFmt w:val="decimal"/>
      <w:lvlText w:val="%7."/>
      <w:lvlJc w:val="left"/>
      <w:pPr>
        <w:ind w:left="5286" w:hanging="360"/>
      </w:pPr>
    </w:lvl>
    <w:lvl w:ilvl="7" w:tplc="041F0019" w:tentative="1">
      <w:start w:val="1"/>
      <w:numFmt w:val="lowerLetter"/>
      <w:lvlText w:val="%8."/>
      <w:lvlJc w:val="left"/>
      <w:pPr>
        <w:ind w:left="6006" w:hanging="360"/>
      </w:pPr>
    </w:lvl>
    <w:lvl w:ilvl="8" w:tplc="041F001B" w:tentative="1">
      <w:start w:val="1"/>
      <w:numFmt w:val="lowerRoman"/>
      <w:lvlText w:val="%9."/>
      <w:lvlJc w:val="right"/>
      <w:pPr>
        <w:ind w:left="6726" w:hanging="180"/>
      </w:pPr>
    </w:lvl>
  </w:abstractNum>
  <w:abstractNum w:abstractNumId="39" w15:restartNumberingAfterBreak="0">
    <w:nsid w:val="65A53A26"/>
    <w:multiLevelType w:val="hybridMultilevel"/>
    <w:tmpl w:val="0DF84D9A"/>
    <w:lvl w:ilvl="0" w:tplc="F29E1DB6">
      <w:start w:val="1"/>
      <w:numFmt w:val="lowerRoman"/>
      <w:lvlText w:val="%1."/>
      <w:lvlJc w:val="right"/>
      <w:pPr>
        <w:tabs>
          <w:tab w:val="num" w:pos="700"/>
        </w:tabs>
        <w:ind w:left="700" w:hanging="170"/>
      </w:pPr>
      <w:rPr>
        <w:rFonts w:cs="Times New Roman" w:hint="default"/>
      </w:rPr>
    </w:lvl>
    <w:lvl w:ilvl="1" w:tplc="041F0019" w:tentative="1">
      <w:start w:val="1"/>
      <w:numFmt w:val="lowerLetter"/>
      <w:lvlText w:val="%2."/>
      <w:lvlJc w:val="left"/>
      <w:pPr>
        <w:ind w:left="1686" w:hanging="360"/>
      </w:pPr>
    </w:lvl>
    <w:lvl w:ilvl="2" w:tplc="041F001B" w:tentative="1">
      <w:start w:val="1"/>
      <w:numFmt w:val="lowerRoman"/>
      <w:lvlText w:val="%3."/>
      <w:lvlJc w:val="right"/>
      <w:pPr>
        <w:ind w:left="2406" w:hanging="180"/>
      </w:pPr>
    </w:lvl>
    <w:lvl w:ilvl="3" w:tplc="041F000F" w:tentative="1">
      <w:start w:val="1"/>
      <w:numFmt w:val="decimal"/>
      <w:lvlText w:val="%4."/>
      <w:lvlJc w:val="left"/>
      <w:pPr>
        <w:ind w:left="3126" w:hanging="360"/>
      </w:pPr>
    </w:lvl>
    <w:lvl w:ilvl="4" w:tplc="041F0019" w:tentative="1">
      <w:start w:val="1"/>
      <w:numFmt w:val="lowerLetter"/>
      <w:lvlText w:val="%5."/>
      <w:lvlJc w:val="left"/>
      <w:pPr>
        <w:ind w:left="3846" w:hanging="360"/>
      </w:pPr>
    </w:lvl>
    <w:lvl w:ilvl="5" w:tplc="041F001B" w:tentative="1">
      <w:start w:val="1"/>
      <w:numFmt w:val="lowerRoman"/>
      <w:lvlText w:val="%6."/>
      <w:lvlJc w:val="right"/>
      <w:pPr>
        <w:ind w:left="4566" w:hanging="180"/>
      </w:pPr>
    </w:lvl>
    <w:lvl w:ilvl="6" w:tplc="041F000F" w:tentative="1">
      <w:start w:val="1"/>
      <w:numFmt w:val="decimal"/>
      <w:lvlText w:val="%7."/>
      <w:lvlJc w:val="left"/>
      <w:pPr>
        <w:ind w:left="5286" w:hanging="360"/>
      </w:pPr>
    </w:lvl>
    <w:lvl w:ilvl="7" w:tplc="041F0019" w:tentative="1">
      <w:start w:val="1"/>
      <w:numFmt w:val="lowerLetter"/>
      <w:lvlText w:val="%8."/>
      <w:lvlJc w:val="left"/>
      <w:pPr>
        <w:ind w:left="6006" w:hanging="360"/>
      </w:pPr>
    </w:lvl>
    <w:lvl w:ilvl="8" w:tplc="041F001B" w:tentative="1">
      <w:start w:val="1"/>
      <w:numFmt w:val="lowerRoman"/>
      <w:lvlText w:val="%9."/>
      <w:lvlJc w:val="right"/>
      <w:pPr>
        <w:ind w:left="6726" w:hanging="180"/>
      </w:pPr>
    </w:lvl>
  </w:abstractNum>
  <w:abstractNum w:abstractNumId="40" w15:restartNumberingAfterBreak="0">
    <w:nsid w:val="68567ABA"/>
    <w:multiLevelType w:val="hybridMultilevel"/>
    <w:tmpl w:val="D13C722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1" w15:restartNumberingAfterBreak="0">
    <w:nsid w:val="693A157B"/>
    <w:multiLevelType w:val="hybridMultilevel"/>
    <w:tmpl w:val="D13C722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6BEE5BAD"/>
    <w:multiLevelType w:val="hybridMultilevel"/>
    <w:tmpl w:val="0DF84D9A"/>
    <w:lvl w:ilvl="0" w:tplc="F29E1DB6">
      <w:start w:val="1"/>
      <w:numFmt w:val="lowerRoman"/>
      <w:lvlText w:val="%1."/>
      <w:lvlJc w:val="right"/>
      <w:pPr>
        <w:tabs>
          <w:tab w:val="num" w:pos="700"/>
        </w:tabs>
        <w:ind w:left="700" w:hanging="170"/>
      </w:pPr>
      <w:rPr>
        <w:rFonts w:cs="Times New Roman" w:hint="default"/>
      </w:rPr>
    </w:lvl>
    <w:lvl w:ilvl="1" w:tplc="041F0019" w:tentative="1">
      <w:start w:val="1"/>
      <w:numFmt w:val="lowerLetter"/>
      <w:lvlText w:val="%2."/>
      <w:lvlJc w:val="left"/>
      <w:pPr>
        <w:ind w:left="1686" w:hanging="360"/>
      </w:pPr>
    </w:lvl>
    <w:lvl w:ilvl="2" w:tplc="041F001B" w:tentative="1">
      <w:start w:val="1"/>
      <w:numFmt w:val="lowerRoman"/>
      <w:lvlText w:val="%3."/>
      <w:lvlJc w:val="right"/>
      <w:pPr>
        <w:ind w:left="2406" w:hanging="180"/>
      </w:pPr>
    </w:lvl>
    <w:lvl w:ilvl="3" w:tplc="041F000F" w:tentative="1">
      <w:start w:val="1"/>
      <w:numFmt w:val="decimal"/>
      <w:lvlText w:val="%4."/>
      <w:lvlJc w:val="left"/>
      <w:pPr>
        <w:ind w:left="3126" w:hanging="360"/>
      </w:pPr>
    </w:lvl>
    <w:lvl w:ilvl="4" w:tplc="041F0019" w:tentative="1">
      <w:start w:val="1"/>
      <w:numFmt w:val="lowerLetter"/>
      <w:lvlText w:val="%5."/>
      <w:lvlJc w:val="left"/>
      <w:pPr>
        <w:ind w:left="3846" w:hanging="360"/>
      </w:pPr>
    </w:lvl>
    <w:lvl w:ilvl="5" w:tplc="041F001B" w:tentative="1">
      <w:start w:val="1"/>
      <w:numFmt w:val="lowerRoman"/>
      <w:lvlText w:val="%6."/>
      <w:lvlJc w:val="right"/>
      <w:pPr>
        <w:ind w:left="4566" w:hanging="180"/>
      </w:pPr>
    </w:lvl>
    <w:lvl w:ilvl="6" w:tplc="041F000F" w:tentative="1">
      <w:start w:val="1"/>
      <w:numFmt w:val="decimal"/>
      <w:lvlText w:val="%7."/>
      <w:lvlJc w:val="left"/>
      <w:pPr>
        <w:ind w:left="5286" w:hanging="360"/>
      </w:pPr>
    </w:lvl>
    <w:lvl w:ilvl="7" w:tplc="041F0019" w:tentative="1">
      <w:start w:val="1"/>
      <w:numFmt w:val="lowerLetter"/>
      <w:lvlText w:val="%8."/>
      <w:lvlJc w:val="left"/>
      <w:pPr>
        <w:ind w:left="6006" w:hanging="360"/>
      </w:pPr>
    </w:lvl>
    <w:lvl w:ilvl="8" w:tplc="041F001B" w:tentative="1">
      <w:start w:val="1"/>
      <w:numFmt w:val="lowerRoman"/>
      <w:lvlText w:val="%9."/>
      <w:lvlJc w:val="right"/>
      <w:pPr>
        <w:ind w:left="6726" w:hanging="180"/>
      </w:pPr>
    </w:lvl>
  </w:abstractNum>
  <w:abstractNum w:abstractNumId="43" w15:restartNumberingAfterBreak="0">
    <w:nsid w:val="6F380A81"/>
    <w:multiLevelType w:val="hybridMultilevel"/>
    <w:tmpl w:val="6898EB46"/>
    <w:lvl w:ilvl="0" w:tplc="3C5C067A">
      <w:start w:val="3"/>
      <w:numFmt w:val="bullet"/>
      <w:lvlText w:val="-"/>
      <w:lvlJc w:val="left"/>
      <w:pPr>
        <w:tabs>
          <w:tab w:val="num" w:pos="284"/>
        </w:tabs>
        <w:ind w:left="284" w:hanging="284"/>
      </w:pPr>
      <w:rPr>
        <w:rFonts w:ascii="Arial" w:eastAsia="Times New Roman" w:hAnsi="Arial" w:hint="default"/>
      </w:rPr>
    </w:lvl>
    <w:lvl w:ilvl="1" w:tplc="3AB6E156">
      <w:start w:val="1"/>
      <w:numFmt w:val="bullet"/>
      <w:lvlText w:val=""/>
      <w:lvlJc w:val="left"/>
      <w:pPr>
        <w:tabs>
          <w:tab w:val="num" w:pos="567"/>
        </w:tabs>
        <w:ind w:left="567" w:hanging="210"/>
      </w:pPr>
      <w:rPr>
        <w:rFonts w:ascii="Wingdings" w:hAnsi="Wingdings" w:cs="Wingdings"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1EF3ABD"/>
    <w:multiLevelType w:val="hybridMultilevel"/>
    <w:tmpl w:val="766A330A"/>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2F875B1"/>
    <w:multiLevelType w:val="hybridMultilevel"/>
    <w:tmpl w:val="A64E6756"/>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6" w15:restartNumberingAfterBreak="0">
    <w:nsid w:val="771F383B"/>
    <w:multiLevelType w:val="hybridMultilevel"/>
    <w:tmpl w:val="0DF84D9A"/>
    <w:lvl w:ilvl="0" w:tplc="F29E1DB6">
      <w:start w:val="1"/>
      <w:numFmt w:val="lowerRoman"/>
      <w:lvlText w:val="%1."/>
      <w:lvlJc w:val="right"/>
      <w:pPr>
        <w:tabs>
          <w:tab w:val="num" w:pos="700"/>
        </w:tabs>
        <w:ind w:left="700" w:hanging="170"/>
      </w:pPr>
      <w:rPr>
        <w:rFonts w:cs="Times New Roman" w:hint="default"/>
      </w:rPr>
    </w:lvl>
    <w:lvl w:ilvl="1" w:tplc="041F0019" w:tentative="1">
      <w:start w:val="1"/>
      <w:numFmt w:val="lowerLetter"/>
      <w:lvlText w:val="%2."/>
      <w:lvlJc w:val="left"/>
      <w:pPr>
        <w:ind w:left="1686" w:hanging="360"/>
      </w:pPr>
    </w:lvl>
    <w:lvl w:ilvl="2" w:tplc="041F001B" w:tentative="1">
      <w:start w:val="1"/>
      <w:numFmt w:val="lowerRoman"/>
      <w:lvlText w:val="%3."/>
      <w:lvlJc w:val="right"/>
      <w:pPr>
        <w:ind w:left="2406" w:hanging="180"/>
      </w:pPr>
    </w:lvl>
    <w:lvl w:ilvl="3" w:tplc="041F000F" w:tentative="1">
      <w:start w:val="1"/>
      <w:numFmt w:val="decimal"/>
      <w:lvlText w:val="%4."/>
      <w:lvlJc w:val="left"/>
      <w:pPr>
        <w:ind w:left="3126" w:hanging="360"/>
      </w:pPr>
    </w:lvl>
    <w:lvl w:ilvl="4" w:tplc="041F0019" w:tentative="1">
      <w:start w:val="1"/>
      <w:numFmt w:val="lowerLetter"/>
      <w:lvlText w:val="%5."/>
      <w:lvlJc w:val="left"/>
      <w:pPr>
        <w:ind w:left="3846" w:hanging="360"/>
      </w:pPr>
    </w:lvl>
    <w:lvl w:ilvl="5" w:tplc="041F001B" w:tentative="1">
      <w:start w:val="1"/>
      <w:numFmt w:val="lowerRoman"/>
      <w:lvlText w:val="%6."/>
      <w:lvlJc w:val="right"/>
      <w:pPr>
        <w:ind w:left="4566" w:hanging="180"/>
      </w:pPr>
    </w:lvl>
    <w:lvl w:ilvl="6" w:tplc="041F000F" w:tentative="1">
      <w:start w:val="1"/>
      <w:numFmt w:val="decimal"/>
      <w:lvlText w:val="%7."/>
      <w:lvlJc w:val="left"/>
      <w:pPr>
        <w:ind w:left="5286" w:hanging="360"/>
      </w:pPr>
    </w:lvl>
    <w:lvl w:ilvl="7" w:tplc="041F0019" w:tentative="1">
      <w:start w:val="1"/>
      <w:numFmt w:val="lowerLetter"/>
      <w:lvlText w:val="%8."/>
      <w:lvlJc w:val="left"/>
      <w:pPr>
        <w:ind w:left="6006" w:hanging="360"/>
      </w:pPr>
    </w:lvl>
    <w:lvl w:ilvl="8" w:tplc="041F001B" w:tentative="1">
      <w:start w:val="1"/>
      <w:numFmt w:val="lowerRoman"/>
      <w:lvlText w:val="%9."/>
      <w:lvlJc w:val="right"/>
      <w:pPr>
        <w:ind w:left="6726" w:hanging="180"/>
      </w:pPr>
    </w:lvl>
  </w:abstractNum>
  <w:num w:numId="1">
    <w:abstractNumId w:val="23"/>
  </w:num>
  <w:num w:numId="2">
    <w:abstractNumId w:val="35"/>
  </w:num>
  <w:num w:numId="3">
    <w:abstractNumId w:val="6"/>
  </w:num>
  <w:num w:numId="4">
    <w:abstractNumId w:val="7"/>
  </w:num>
  <w:num w:numId="5">
    <w:abstractNumId w:val="8"/>
  </w:num>
  <w:num w:numId="6">
    <w:abstractNumId w:val="37"/>
  </w:num>
  <w:num w:numId="7">
    <w:abstractNumId w:val="38"/>
  </w:num>
  <w:num w:numId="8">
    <w:abstractNumId w:val="32"/>
  </w:num>
  <w:num w:numId="9">
    <w:abstractNumId w:val="28"/>
  </w:num>
  <w:num w:numId="10">
    <w:abstractNumId w:val="20"/>
  </w:num>
  <w:num w:numId="11">
    <w:abstractNumId w:val="18"/>
  </w:num>
  <w:num w:numId="12">
    <w:abstractNumId w:val="21"/>
  </w:num>
  <w:num w:numId="13">
    <w:abstractNumId w:val="24"/>
  </w:num>
  <w:num w:numId="14">
    <w:abstractNumId w:val="36"/>
  </w:num>
  <w:num w:numId="15">
    <w:abstractNumId w:val="34"/>
  </w:num>
  <w:num w:numId="16">
    <w:abstractNumId w:val="29"/>
  </w:num>
  <w:num w:numId="17">
    <w:abstractNumId w:val="45"/>
  </w:num>
  <w:num w:numId="18">
    <w:abstractNumId w:val="2"/>
  </w:num>
  <w:num w:numId="19">
    <w:abstractNumId w:val="0"/>
  </w:num>
  <w:num w:numId="20">
    <w:abstractNumId w:val="16"/>
  </w:num>
  <w:num w:numId="21">
    <w:abstractNumId w:val="22"/>
  </w:num>
  <w:num w:numId="22">
    <w:abstractNumId w:val="26"/>
  </w:num>
  <w:num w:numId="23">
    <w:abstractNumId w:val="44"/>
  </w:num>
  <w:num w:numId="24">
    <w:abstractNumId w:val="30"/>
  </w:num>
  <w:num w:numId="25">
    <w:abstractNumId w:val="17"/>
  </w:num>
  <w:num w:numId="26">
    <w:abstractNumId w:val="3"/>
  </w:num>
  <w:num w:numId="27">
    <w:abstractNumId w:val="12"/>
  </w:num>
  <w:num w:numId="28">
    <w:abstractNumId w:val="40"/>
  </w:num>
  <w:num w:numId="29">
    <w:abstractNumId w:val="39"/>
  </w:num>
  <w:num w:numId="30">
    <w:abstractNumId w:val="15"/>
  </w:num>
  <w:num w:numId="31">
    <w:abstractNumId w:val="46"/>
  </w:num>
  <w:num w:numId="32">
    <w:abstractNumId w:val="19"/>
  </w:num>
  <w:num w:numId="33">
    <w:abstractNumId w:val="4"/>
  </w:num>
  <w:num w:numId="34">
    <w:abstractNumId w:val="13"/>
  </w:num>
  <w:num w:numId="35">
    <w:abstractNumId w:val="1"/>
  </w:num>
  <w:num w:numId="36">
    <w:abstractNumId w:val="41"/>
  </w:num>
  <w:num w:numId="37">
    <w:abstractNumId w:val="33"/>
  </w:num>
  <w:num w:numId="38">
    <w:abstractNumId w:val="9"/>
  </w:num>
  <w:num w:numId="39">
    <w:abstractNumId w:val="10"/>
  </w:num>
  <w:num w:numId="40">
    <w:abstractNumId w:val="42"/>
  </w:num>
  <w:num w:numId="41">
    <w:abstractNumId w:val="5"/>
  </w:num>
  <w:num w:numId="42">
    <w:abstractNumId w:val="25"/>
  </w:num>
  <w:num w:numId="43">
    <w:abstractNumId w:val="27"/>
  </w:num>
  <w:num w:numId="44">
    <w:abstractNumId w:val="43"/>
  </w:num>
  <w:num w:numId="45">
    <w:abstractNumId w:val="11"/>
  </w:num>
  <w:num w:numId="46">
    <w:abstractNumId w:val="31"/>
  </w:num>
  <w:num w:numId="47">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4A"/>
    <w:rsid w:val="00002786"/>
    <w:rsid w:val="00003127"/>
    <w:rsid w:val="000060F6"/>
    <w:rsid w:val="000109F1"/>
    <w:rsid w:val="00013285"/>
    <w:rsid w:val="000178A0"/>
    <w:rsid w:val="0002459D"/>
    <w:rsid w:val="00025F5D"/>
    <w:rsid w:val="00026045"/>
    <w:rsid w:val="00026AD9"/>
    <w:rsid w:val="00027316"/>
    <w:rsid w:val="000301DC"/>
    <w:rsid w:val="0003168F"/>
    <w:rsid w:val="00032DC6"/>
    <w:rsid w:val="00033E49"/>
    <w:rsid w:val="00034474"/>
    <w:rsid w:val="00034FA9"/>
    <w:rsid w:val="00035078"/>
    <w:rsid w:val="00035B39"/>
    <w:rsid w:val="00035EDC"/>
    <w:rsid w:val="000373E4"/>
    <w:rsid w:val="00042D4E"/>
    <w:rsid w:val="00043185"/>
    <w:rsid w:val="00043994"/>
    <w:rsid w:val="00043FD7"/>
    <w:rsid w:val="00044290"/>
    <w:rsid w:val="00044294"/>
    <w:rsid w:val="0004789A"/>
    <w:rsid w:val="000507CF"/>
    <w:rsid w:val="00053E4C"/>
    <w:rsid w:val="000544EA"/>
    <w:rsid w:val="00057A92"/>
    <w:rsid w:val="00057D74"/>
    <w:rsid w:val="000602BE"/>
    <w:rsid w:val="00062CE2"/>
    <w:rsid w:val="00063FF9"/>
    <w:rsid w:val="000674EA"/>
    <w:rsid w:val="00071E45"/>
    <w:rsid w:val="000774C3"/>
    <w:rsid w:val="00077D68"/>
    <w:rsid w:val="00081D9B"/>
    <w:rsid w:val="000874FC"/>
    <w:rsid w:val="0009202D"/>
    <w:rsid w:val="00093A69"/>
    <w:rsid w:val="00095AC9"/>
    <w:rsid w:val="00096153"/>
    <w:rsid w:val="000969D8"/>
    <w:rsid w:val="00097426"/>
    <w:rsid w:val="000A0EDC"/>
    <w:rsid w:val="000A278B"/>
    <w:rsid w:val="000A4C66"/>
    <w:rsid w:val="000A4F75"/>
    <w:rsid w:val="000B26C5"/>
    <w:rsid w:val="000B4909"/>
    <w:rsid w:val="000C21E4"/>
    <w:rsid w:val="000C3106"/>
    <w:rsid w:val="000C65AD"/>
    <w:rsid w:val="000C6D22"/>
    <w:rsid w:val="000C7190"/>
    <w:rsid w:val="000C7E6F"/>
    <w:rsid w:val="000D0017"/>
    <w:rsid w:val="000D0D24"/>
    <w:rsid w:val="000D1101"/>
    <w:rsid w:val="000D4C3B"/>
    <w:rsid w:val="000D4EC4"/>
    <w:rsid w:val="000D506E"/>
    <w:rsid w:val="000D50B6"/>
    <w:rsid w:val="000D5435"/>
    <w:rsid w:val="000E000A"/>
    <w:rsid w:val="000E141E"/>
    <w:rsid w:val="000E3277"/>
    <w:rsid w:val="000E577E"/>
    <w:rsid w:val="000E73C5"/>
    <w:rsid w:val="000F20FF"/>
    <w:rsid w:val="000F591E"/>
    <w:rsid w:val="000F5AAC"/>
    <w:rsid w:val="000F678E"/>
    <w:rsid w:val="00100B89"/>
    <w:rsid w:val="00100C17"/>
    <w:rsid w:val="00100DE6"/>
    <w:rsid w:val="00104424"/>
    <w:rsid w:val="00104860"/>
    <w:rsid w:val="001075AD"/>
    <w:rsid w:val="00117452"/>
    <w:rsid w:val="00117E69"/>
    <w:rsid w:val="001223F5"/>
    <w:rsid w:val="0012262A"/>
    <w:rsid w:val="00126DAE"/>
    <w:rsid w:val="0013649B"/>
    <w:rsid w:val="001377C9"/>
    <w:rsid w:val="00144F92"/>
    <w:rsid w:val="00145E46"/>
    <w:rsid w:val="00153880"/>
    <w:rsid w:val="001551A7"/>
    <w:rsid w:val="00155910"/>
    <w:rsid w:val="001571D3"/>
    <w:rsid w:val="00157584"/>
    <w:rsid w:val="00162FE3"/>
    <w:rsid w:val="001641B5"/>
    <w:rsid w:val="00164A2F"/>
    <w:rsid w:val="001664DF"/>
    <w:rsid w:val="00166787"/>
    <w:rsid w:val="00166DA5"/>
    <w:rsid w:val="00166DBA"/>
    <w:rsid w:val="00167FC6"/>
    <w:rsid w:val="00171879"/>
    <w:rsid w:val="00173551"/>
    <w:rsid w:val="00173657"/>
    <w:rsid w:val="001750A9"/>
    <w:rsid w:val="001754E5"/>
    <w:rsid w:val="001757DD"/>
    <w:rsid w:val="0018059F"/>
    <w:rsid w:val="00180614"/>
    <w:rsid w:val="0018385F"/>
    <w:rsid w:val="00183C49"/>
    <w:rsid w:val="00185A61"/>
    <w:rsid w:val="001864C5"/>
    <w:rsid w:val="00194688"/>
    <w:rsid w:val="0019664A"/>
    <w:rsid w:val="001A0886"/>
    <w:rsid w:val="001A2155"/>
    <w:rsid w:val="001A502C"/>
    <w:rsid w:val="001A638D"/>
    <w:rsid w:val="001B21D1"/>
    <w:rsid w:val="001B3D16"/>
    <w:rsid w:val="001B410A"/>
    <w:rsid w:val="001B499D"/>
    <w:rsid w:val="001B5331"/>
    <w:rsid w:val="001B56C8"/>
    <w:rsid w:val="001C35B5"/>
    <w:rsid w:val="001C448A"/>
    <w:rsid w:val="001C4743"/>
    <w:rsid w:val="001C4A69"/>
    <w:rsid w:val="001C4E1A"/>
    <w:rsid w:val="001C566C"/>
    <w:rsid w:val="001C5DDF"/>
    <w:rsid w:val="001C727C"/>
    <w:rsid w:val="001D1243"/>
    <w:rsid w:val="001D261A"/>
    <w:rsid w:val="001D3345"/>
    <w:rsid w:val="001D445B"/>
    <w:rsid w:val="001D55B9"/>
    <w:rsid w:val="001D562F"/>
    <w:rsid w:val="001E0CFD"/>
    <w:rsid w:val="001E54CE"/>
    <w:rsid w:val="001F0A1B"/>
    <w:rsid w:val="001F16D1"/>
    <w:rsid w:val="001F19A3"/>
    <w:rsid w:val="001F43B3"/>
    <w:rsid w:val="001F4DFB"/>
    <w:rsid w:val="001F6546"/>
    <w:rsid w:val="00200DA9"/>
    <w:rsid w:val="002066EB"/>
    <w:rsid w:val="00206CA5"/>
    <w:rsid w:val="00210494"/>
    <w:rsid w:val="00212ED3"/>
    <w:rsid w:val="00212F3A"/>
    <w:rsid w:val="00214D0B"/>
    <w:rsid w:val="002170D5"/>
    <w:rsid w:val="002203DD"/>
    <w:rsid w:val="0022291D"/>
    <w:rsid w:val="00226A8E"/>
    <w:rsid w:val="00227BD6"/>
    <w:rsid w:val="00230797"/>
    <w:rsid w:val="002314ED"/>
    <w:rsid w:val="00231953"/>
    <w:rsid w:val="002328F9"/>
    <w:rsid w:val="00235615"/>
    <w:rsid w:val="002403A1"/>
    <w:rsid w:val="00242949"/>
    <w:rsid w:val="00244C9B"/>
    <w:rsid w:val="00245377"/>
    <w:rsid w:val="00246E6C"/>
    <w:rsid w:val="00247741"/>
    <w:rsid w:val="002520EE"/>
    <w:rsid w:val="00253DF2"/>
    <w:rsid w:val="00254D43"/>
    <w:rsid w:val="00254DBF"/>
    <w:rsid w:val="00255C72"/>
    <w:rsid w:val="0025645D"/>
    <w:rsid w:val="002564F2"/>
    <w:rsid w:val="0026539F"/>
    <w:rsid w:val="00265445"/>
    <w:rsid w:val="00265898"/>
    <w:rsid w:val="00266A73"/>
    <w:rsid w:val="0026712F"/>
    <w:rsid w:val="00271FCE"/>
    <w:rsid w:val="0027316D"/>
    <w:rsid w:val="0027406A"/>
    <w:rsid w:val="0027420E"/>
    <w:rsid w:val="0027792F"/>
    <w:rsid w:val="00280C9A"/>
    <w:rsid w:val="002819BB"/>
    <w:rsid w:val="00283F98"/>
    <w:rsid w:val="002873FB"/>
    <w:rsid w:val="00287AA3"/>
    <w:rsid w:val="00290BCD"/>
    <w:rsid w:val="00292965"/>
    <w:rsid w:val="00297134"/>
    <w:rsid w:val="00297A75"/>
    <w:rsid w:val="002A117F"/>
    <w:rsid w:val="002A26CC"/>
    <w:rsid w:val="002A36A5"/>
    <w:rsid w:val="002B050F"/>
    <w:rsid w:val="002B0BDE"/>
    <w:rsid w:val="002B240A"/>
    <w:rsid w:val="002B2E0A"/>
    <w:rsid w:val="002B7C96"/>
    <w:rsid w:val="002C3993"/>
    <w:rsid w:val="002C5CF3"/>
    <w:rsid w:val="002C687A"/>
    <w:rsid w:val="002D19B3"/>
    <w:rsid w:val="002D1E16"/>
    <w:rsid w:val="002D4C61"/>
    <w:rsid w:val="002E0191"/>
    <w:rsid w:val="002E2903"/>
    <w:rsid w:val="002E39FE"/>
    <w:rsid w:val="002E63E8"/>
    <w:rsid w:val="002E7F9F"/>
    <w:rsid w:val="002F2DAC"/>
    <w:rsid w:val="00300E47"/>
    <w:rsid w:val="00302651"/>
    <w:rsid w:val="0030289E"/>
    <w:rsid w:val="0030394E"/>
    <w:rsid w:val="00305516"/>
    <w:rsid w:val="00306F0F"/>
    <w:rsid w:val="00310555"/>
    <w:rsid w:val="003106E5"/>
    <w:rsid w:val="003107DC"/>
    <w:rsid w:val="003107E2"/>
    <w:rsid w:val="00311DE2"/>
    <w:rsid w:val="0031305F"/>
    <w:rsid w:val="0031573C"/>
    <w:rsid w:val="00316FA4"/>
    <w:rsid w:val="0032097B"/>
    <w:rsid w:val="00321573"/>
    <w:rsid w:val="00321CDE"/>
    <w:rsid w:val="003223D6"/>
    <w:rsid w:val="003250C8"/>
    <w:rsid w:val="0032513F"/>
    <w:rsid w:val="00326EFF"/>
    <w:rsid w:val="00327EF8"/>
    <w:rsid w:val="00331514"/>
    <w:rsid w:val="00331E7C"/>
    <w:rsid w:val="00335947"/>
    <w:rsid w:val="00336719"/>
    <w:rsid w:val="003428AE"/>
    <w:rsid w:val="0034293D"/>
    <w:rsid w:val="00343E07"/>
    <w:rsid w:val="0034484B"/>
    <w:rsid w:val="0034746B"/>
    <w:rsid w:val="003475EB"/>
    <w:rsid w:val="003500F4"/>
    <w:rsid w:val="003509F0"/>
    <w:rsid w:val="00351835"/>
    <w:rsid w:val="00354015"/>
    <w:rsid w:val="0035444E"/>
    <w:rsid w:val="00354A92"/>
    <w:rsid w:val="00360976"/>
    <w:rsid w:val="0036134C"/>
    <w:rsid w:val="0036186E"/>
    <w:rsid w:val="003635F0"/>
    <w:rsid w:val="00363C13"/>
    <w:rsid w:val="00366EF2"/>
    <w:rsid w:val="003674B9"/>
    <w:rsid w:val="00367FB9"/>
    <w:rsid w:val="0037276A"/>
    <w:rsid w:val="0037304F"/>
    <w:rsid w:val="00374CE5"/>
    <w:rsid w:val="00374D22"/>
    <w:rsid w:val="00375B8F"/>
    <w:rsid w:val="00375DEA"/>
    <w:rsid w:val="0038237B"/>
    <w:rsid w:val="00384EF5"/>
    <w:rsid w:val="003901DA"/>
    <w:rsid w:val="0039036D"/>
    <w:rsid w:val="003940D1"/>
    <w:rsid w:val="003947A9"/>
    <w:rsid w:val="003972AE"/>
    <w:rsid w:val="003A3517"/>
    <w:rsid w:val="003A72C8"/>
    <w:rsid w:val="003A7B37"/>
    <w:rsid w:val="003B0CB1"/>
    <w:rsid w:val="003B6C43"/>
    <w:rsid w:val="003C12D6"/>
    <w:rsid w:val="003C1C37"/>
    <w:rsid w:val="003C2EF0"/>
    <w:rsid w:val="003D2377"/>
    <w:rsid w:val="003D6A89"/>
    <w:rsid w:val="003E0D5A"/>
    <w:rsid w:val="003E1055"/>
    <w:rsid w:val="003E20DB"/>
    <w:rsid w:val="003E2907"/>
    <w:rsid w:val="003E2E45"/>
    <w:rsid w:val="003E561A"/>
    <w:rsid w:val="003E6984"/>
    <w:rsid w:val="003E7578"/>
    <w:rsid w:val="003F102C"/>
    <w:rsid w:val="003F2A0F"/>
    <w:rsid w:val="003F398E"/>
    <w:rsid w:val="003F48A8"/>
    <w:rsid w:val="003F55E2"/>
    <w:rsid w:val="004009C9"/>
    <w:rsid w:val="0040307A"/>
    <w:rsid w:val="00404033"/>
    <w:rsid w:val="00404473"/>
    <w:rsid w:val="00404BB2"/>
    <w:rsid w:val="004073A9"/>
    <w:rsid w:val="004079C8"/>
    <w:rsid w:val="00410CF5"/>
    <w:rsid w:val="00410CF9"/>
    <w:rsid w:val="00410DC4"/>
    <w:rsid w:val="004126EF"/>
    <w:rsid w:val="00412CD6"/>
    <w:rsid w:val="00413310"/>
    <w:rsid w:val="00413E2F"/>
    <w:rsid w:val="00420F76"/>
    <w:rsid w:val="00423DCA"/>
    <w:rsid w:val="00424590"/>
    <w:rsid w:val="00430392"/>
    <w:rsid w:val="004319A8"/>
    <w:rsid w:val="00431E78"/>
    <w:rsid w:val="00432F5B"/>
    <w:rsid w:val="00433371"/>
    <w:rsid w:val="004364CB"/>
    <w:rsid w:val="00440229"/>
    <w:rsid w:val="004413AF"/>
    <w:rsid w:val="00442983"/>
    <w:rsid w:val="0044356D"/>
    <w:rsid w:val="004438DE"/>
    <w:rsid w:val="00443B8D"/>
    <w:rsid w:val="00443F5F"/>
    <w:rsid w:val="004442CA"/>
    <w:rsid w:val="004451ED"/>
    <w:rsid w:val="00445679"/>
    <w:rsid w:val="00445954"/>
    <w:rsid w:val="004513E1"/>
    <w:rsid w:val="00451D7C"/>
    <w:rsid w:val="0045461A"/>
    <w:rsid w:val="004546C8"/>
    <w:rsid w:val="00465319"/>
    <w:rsid w:val="00466EF5"/>
    <w:rsid w:val="00467CB5"/>
    <w:rsid w:val="00471D8F"/>
    <w:rsid w:val="0047220B"/>
    <w:rsid w:val="0047279A"/>
    <w:rsid w:val="00477AB7"/>
    <w:rsid w:val="00477FB3"/>
    <w:rsid w:val="0048048D"/>
    <w:rsid w:val="00480E10"/>
    <w:rsid w:val="00481005"/>
    <w:rsid w:val="0048111C"/>
    <w:rsid w:val="0048328F"/>
    <w:rsid w:val="00484C78"/>
    <w:rsid w:val="004853EE"/>
    <w:rsid w:val="004864E8"/>
    <w:rsid w:val="0049564F"/>
    <w:rsid w:val="004956C8"/>
    <w:rsid w:val="0049692C"/>
    <w:rsid w:val="004A29BD"/>
    <w:rsid w:val="004A2A9B"/>
    <w:rsid w:val="004A4A83"/>
    <w:rsid w:val="004A61D4"/>
    <w:rsid w:val="004A79F7"/>
    <w:rsid w:val="004B00AD"/>
    <w:rsid w:val="004B0470"/>
    <w:rsid w:val="004B0BA5"/>
    <w:rsid w:val="004B7EA7"/>
    <w:rsid w:val="004C1733"/>
    <w:rsid w:val="004C2331"/>
    <w:rsid w:val="004C261D"/>
    <w:rsid w:val="004C7A07"/>
    <w:rsid w:val="004D0EC9"/>
    <w:rsid w:val="004D4140"/>
    <w:rsid w:val="004D4632"/>
    <w:rsid w:val="004E5E98"/>
    <w:rsid w:val="004F13C7"/>
    <w:rsid w:val="004F36D7"/>
    <w:rsid w:val="004F591F"/>
    <w:rsid w:val="004F74C0"/>
    <w:rsid w:val="005062B8"/>
    <w:rsid w:val="005103DF"/>
    <w:rsid w:val="005118C7"/>
    <w:rsid w:val="00511C08"/>
    <w:rsid w:val="005120E9"/>
    <w:rsid w:val="00514AB5"/>
    <w:rsid w:val="005249F9"/>
    <w:rsid w:val="00524C94"/>
    <w:rsid w:val="00525B5C"/>
    <w:rsid w:val="00530EC1"/>
    <w:rsid w:val="00531270"/>
    <w:rsid w:val="0053156F"/>
    <w:rsid w:val="00533C42"/>
    <w:rsid w:val="0053509B"/>
    <w:rsid w:val="00536211"/>
    <w:rsid w:val="00536309"/>
    <w:rsid w:val="00537343"/>
    <w:rsid w:val="00537905"/>
    <w:rsid w:val="00537E2D"/>
    <w:rsid w:val="00537E8C"/>
    <w:rsid w:val="00540E9C"/>
    <w:rsid w:val="0054120F"/>
    <w:rsid w:val="00543478"/>
    <w:rsid w:val="00545B62"/>
    <w:rsid w:val="00546E55"/>
    <w:rsid w:val="00547C5B"/>
    <w:rsid w:val="0055038A"/>
    <w:rsid w:val="00553E46"/>
    <w:rsid w:val="00553FA4"/>
    <w:rsid w:val="0055645A"/>
    <w:rsid w:val="00557437"/>
    <w:rsid w:val="00557864"/>
    <w:rsid w:val="00561E48"/>
    <w:rsid w:val="00562E5A"/>
    <w:rsid w:val="00564EB3"/>
    <w:rsid w:val="00567E43"/>
    <w:rsid w:val="0057132F"/>
    <w:rsid w:val="00571582"/>
    <w:rsid w:val="00572E6E"/>
    <w:rsid w:val="00577FD1"/>
    <w:rsid w:val="005807CC"/>
    <w:rsid w:val="00581858"/>
    <w:rsid w:val="00582430"/>
    <w:rsid w:val="00583008"/>
    <w:rsid w:val="00585113"/>
    <w:rsid w:val="00596E55"/>
    <w:rsid w:val="005A26D9"/>
    <w:rsid w:val="005A41AE"/>
    <w:rsid w:val="005A4648"/>
    <w:rsid w:val="005A46C7"/>
    <w:rsid w:val="005A4E6D"/>
    <w:rsid w:val="005A5AA8"/>
    <w:rsid w:val="005A69DF"/>
    <w:rsid w:val="005A777B"/>
    <w:rsid w:val="005B2DCB"/>
    <w:rsid w:val="005B686D"/>
    <w:rsid w:val="005B7783"/>
    <w:rsid w:val="005C29C9"/>
    <w:rsid w:val="005C5873"/>
    <w:rsid w:val="005C5A5E"/>
    <w:rsid w:val="005D117C"/>
    <w:rsid w:val="005D162D"/>
    <w:rsid w:val="005D2063"/>
    <w:rsid w:val="005D4924"/>
    <w:rsid w:val="005E2767"/>
    <w:rsid w:val="005E27F4"/>
    <w:rsid w:val="005E379E"/>
    <w:rsid w:val="005E3852"/>
    <w:rsid w:val="005E4998"/>
    <w:rsid w:val="005E5442"/>
    <w:rsid w:val="005E6068"/>
    <w:rsid w:val="005F24F4"/>
    <w:rsid w:val="005F6907"/>
    <w:rsid w:val="005F69FE"/>
    <w:rsid w:val="00600188"/>
    <w:rsid w:val="00605DE4"/>
    <w:rsid w:val="00607B53"/>
    <w:rsid w:val="00607C8F"/>
    <w:rsid w:val="00611F6F"/>
    <w:rsid w:val="0061342E"/>
    <w:rsid w:val="00613CA2"/>
    <w:rsid w:val="006146EF"/>
    <w:rsid w:val="00615843"/>
    <w:rsid w:val="006161AA"/>
    <w:rsid w:val="00616327"/>
    <w:rsid w:val="00620D7C"/>
    <w:rsid w:val="0063064C"/>
    <w:rsid w:val="006331D6"/>
    <w:rsid w:val="00633A29"/>
    <w:rsid w:val="00633E07"/>
    <w:rsid w:val="006347C7"/>
    <w:rsid w:val="00636376"/>
    <w:rsid w:val="00636AC7"/>
    <w:rsid w:val="0063756C"/>
    <w:rsid w:val="00637681"/>
    <w:rsid w:val="00641B0B"/>
    <w:rsid w:val="0064264C"/>
    <w:rsid w:val="0064411F"/>
    <w:rsid w:val="006448A1"/>
    <w:rsid w:val="006469A3"/>
    <w:rsid w:val="00647E78"/>
    <w:rsid w:val="00650065"/>
    <w:rsid w:val="00651D6F"/>
    <w:rsid w:val="00652C56"/>
    <w:rsid w:val="006578F6"/>
    <w:rsid w:val="006602B0"/>
    <w:rsid w:val="00664226"/>
    <w:rsid w:val="00665B1B"/>
    <w:rsid w:val="00665E87"/>
    <w:rsid w:val="00670C2F"/>
    <w:rsid w:val="00671D37"/>
    <w:rsid w:val="00671D79"/>
    <w:rsid w:val="0067422A"/>
    <w:rsid w:val="00675AF5"/>
    <w:rsid w:val="0068065C"/>
    <w:rsid w:val="00683015"/>
    <w:rsid w:val="006879BD"/>
    <w:rsid w:val="00687E79"/>
    <w:rsid w:val="00692B05"/>
    <w:rsid w:val="0069437D"/>
    <w:rsid w:val="006A0C27"/>
    <w:rsid w:val="006A3456"/>
    <w:rsid w:val="006A39B9"/>
    <w:rsid w:val="006A3A82"/>
    <w:rsid w:val="006A4361"/>
    <w:rsid w:val="006A4DD3"/>
    <w:rsid w:val="006A5FFB"/>
    <w:rsid w:val="006A6B3C"/>
    <w:rsid w:val="006B1333"/>
    <w:rsid w:val="006B2706"/>
    <w:rsid w:val="006B3EF4"/>
    <w:rsid w:val="006B5F9A"/>
    <w:rsid w:val="006C14FD"/>
    <w:rsid w:val="006C17CA"/>
    <w:rsid w:val="006C1B7E"/>
    <w:rsid w:val="006C2F81"/>
    <w:rsid w:val="006C374A"/>
    <w:rsid w:val="006C44A4"/>
    <w:rsid w:val="006C44FD"/>
    <w:rsid w:val="006C669F"/>
    <w:rsid w:val="006C7959"/>
    <w:rsid w:val="006D3F14"/>
    <w:rsid w:val="006D41F1"/>
    <w:rsid w:val="006D5564"/>
    <w:rsid w:val="006D6E66"/>
    <w:rsid w:val="006D727F"/>
    <w:rsid w:val="006E1128"/>
    <w:rsid w:val="006E3EA4"/>
    <w:rsid w:val="006F2409"/>
    <w:rsid w:val="006F36C6"/>
    <w:rsid w:val="006F38D0"/>
    <w:rsid w:val="006F4530"/>
    <w:rsid w:val="006F5317"/>
    <w:rsid w:val="006F63AB"/>
    <w:rsid w:val="006F76E6"/>
    <w:rsid w:val="0070305E"/>
    <w:rsid w:val="00703E14"/>
    <w:rsid w:val="00704C28"/>
    <w:rsid w:val="007068CA"/>
    <w:rsid w:val="0070697C"/>
    <w:rsid w:val="00706BA5"/>
    <w:rsid w:val="0071054A"/>
    <w:rsid w:val="00716C28"/>
    <w:rsid w:val="00720407"/>
    <w:rsid w:val="007255E5"/>
    <w:rsid w:val="00725910"/>
    <w:rsid w:val="00725B09"/>
    <w:rsid w:val="00725FA7"/>
    <w:rsid w:val="00727769"/>
    <w:rsid w:val="00727EE5"/>
    <w:rsid w:val="00732D52"/>
    <w:rsid w:val="00733807"/>
    <w:rsid w:val="00735484"/>
    <w:rsid w:val="0073703C"/>
    <w:rsid w:val="00743665"/>
    <w:rsid w:val="00745464"/>
    <w:rsid w:val="0074711D"/>
    <w:rsid w:val="007477D9"/>
    <w:rsid w:val="00751979"/>
    <w:rsid w:val="0075300B"/>
    <w:rsid w:val="00753515"/>
    <w:rsid w:val="00753582"/>
    <w:rsid w:val="0075393D"/>
    <w:rsid w:val="00757194"/>
    <w:rsid w:val="00757FBE"/>
    <w:rsid w:val="00760A34"/>
    <w:rsid w:val="00760D57"/>
    <w:rsid w:val="00760D86"/>
    <w:rsid w:val="00760DA3"/>
    <w:rsid w:val="0076170E"/>
    <w:rsid w:val="00761D1E"/>
    <w:rsid w:val="0076316D"/>
    <w:rsid w:val="0076333D"/>
    <w:rsid w:val="0076580C"/>
    <w:rsid w:val="00767901"/>
    <w:rsid w:val="00767D50"/>
    <w:rsid w:val="00770142"/>
    <w:rsid w:val="007718AF"/>
    <w:rsid w:val="00771A7B"/>
    <w:rsid w:val="00774B82"/>
    <w:rsid w:val="00774F13"/>
    <w:rsid w:val="00777F09"/>
    <w:rsid w:val="00780839"/>
    <w:rsid w:val="00781C78"/>
    <w:rsid w:val="0078370D"/>
    <w:rsid w:val="00791B77"/>
    <w:rsid w:val="00791FC6"/>
    <w:rsid w:val="00793D34"/>
    <w:rsid w:val="00795E7A"/>
    <w:rsid w:val="00797538"/>
    <w:rsid w:val="00797C2A"/>
    <w:rsid w:val="00797C5E"/>
    <w:rsid w:val="007A10B6"/>
    <w:rsid w:val="007A1774"/>
    <w:rsid w:val="007A23FF"/>
    <w:rsid w:val="007A3F2F"/>
    <w:rsid w:val="007A4DAA"/>
    <w:rsid w:val="007B02BB"/>
    <w:rsid w:val="007B1555"/>
    <w:rsid w:val="007B1DC4"/>
    <w:rsid w:val="007B1F76"/>
    <w:rsid w:val="007B2D1B"/>
    <w:rsid w:val="007B4221"/>
    <w:rsid w:val="007C2657"/>
    <w:rsid w:val="007C30DD"/>
    <w:rsid w:val="007C3D17"/>
    <w:rsid w:val="007C3D36"/>
    <w:rsid w:val="007C6335"/>
    <w:rsid w:val="007C6370"/>
    <w:rsid w:val="007C72DF"/>
    <w:rsid w:val="007D0173"/>
    <w:rsid w:val="007D3430"/>
    <w:rsid w:val="007D3C17"/>
    <w:rsid w:val="007D41E1"/>
    <w:rsid w:val="007D55BB"/>
    <w:rsid w:val="007E14BE"/>
    <w:rsid w:val="007E17D1"/>
    <w:rsid w:val="007E31A7"/>
    <w:rsid w:val="007E323A"/>
    <w:rsid w:val="007E3D3C"/>
    <w:rsid w:val="007E52F9"/>
    <w:rsid w:val="007E69E4"/>
    <w:rsid w:val="007E73F5"/>
    <w:rsid w:val="007F4EE0"/>
    <w:rsid w:val="00800DF1"/>
    <w:rsid w:val="00807AD9"/>
    <w:rsid w:val="00812387"/>
    <w:rsid w:val="00813BDF"/>
    <w:rsid w:val="00814139"/>
    <w:rsid w:val="008145F9"/>
    <w:rsid w:val="00815A89"/>
    <w:rsid w:val="00816ADC"/>
    <w:rsid w:val="00817712"/>
    <w:rsid w:val="008203CC"/>
    <w:rsid w:val="00824936"/>
    <w:rsid w:val="0082582C"/>
    <w:rsid w:val="00827286"/>
    <w:rsid w:val="00827B16"/>
    <w:rsid w:val="00830909"/>
    <w:rsid w:val="008309DF"/>
    <w:rsid w:val="00830CAC"/>
    <w:rsid w:val="008338A9"/>
    <w:rsid w:val="0083545A"/>
    <w:rsid w:val="00836B7C"/>
    <w:rsid w:val="008401B2"/>
    <w:rsid w:val="008403FC"/>
    <w:rsid w:val="00843F51"/>
    <w:rsid w:val="0084590F"/>
    <w:rsid w:val="008524FA"/>
    <w:rsid w:val="00855776"/>
    <w:rsid w:val="00855E70"/>
    <w:rsid w:val="008563F0"/>
    <w:rsid w:val="00857970"/>
    <w:rsid w:val="008618B6"/>
    <w:rsid w:val="00864D60"/>
    <w:rsid w:val="008654DA"/>
    <w:rsid w:val="00865889"/>
    <w:rsid w:val="00865BCE"/>
    <w:rsid w:val="00866044"/>
    <w:rsid w:val="00866BF5"/>
    <w:rsid w:val="00870425"/>
    <w:rsid w:val="00872D25"/>
    <w:rsid w:val="00873E1E"/>
    <w:rsid w:val="0087564C"/>
    <w:rsid w:val="00875FEA"/>
    <w:rsid w:val="0087656F"/>
    <w:rsid w:val="00876987"/>
    <w:rsid w:val="0088043D"/>
    <w:rsid w:val="00882293"/>
    <w:rsid w:val="0088234D"/>
    <w:rsid w:val="00883BBA"/>
    <w:rsid w:val="00885393"/>
    <w:rsid w:val="008853A9"/>
    <w:rsid w:val="00885520"/>
    <w:rsid w:val="00891418"/>
    <w:rsid w:val="0089163B"/>
    <w:rsid w:val="00891669"/>
    <w:rsid w:val="00895AE9"/>
    <w:rsid w:val="008961CE"/>
    <w:rsid w:val="0089651E"/>
    <w:rsid w:val="00897B49"/>
    <w:rsid w:val="008A1C1F"/>
    <w:rsid w:val="008A3FF7"/>
    <w:rsid w:val="008A4ACE"/>
    <w:rsid w:val="008A5DAC"/>
    <w:rsid w:val="008A6D4A"/>
    <w:rsid w:val="008B32CC"/>
    <w:rsid w:val="008B56C0"/>
    <w:rsid w:val="008B6834"/>
    <w:rsid w:val="008B73F3"/>
    <w:rsid w:val="008C25F1"/>
    <w:rsid w:val="008C261F"/>
    <w:rsid w:val="008C3E7F"/>
    <w:rsid w:val="008C463E"/>
    <w:rsid w:val="008C72DA"/>
    <w:rsid w:val="008D25D9"/>
    <w:rsid w:val="008D562E"/>
    <w:rsid w:val="008D67BB"/>
    <w:rsid w:val="008D7F3D"/>
    <w:rsid w:val="008E3418"/>
    <w:rsid w:val="008E5263"/>
    <w:rsid w:val="008E76A0"/>
    <w:rsid w:val="008F0251"/>
    <w:rsid w:val="008F0C1C"/>
    <w:rsid w:val="008F1CBE"/>
    <w:rsid w:val="008F33BA"/>
    <w:rsid w:val="008F487F"/>
    <w:rsid w:val="008F4BCE"/>
    <w:rsid w:val="008F753B"/>
    <w:rsid w:val="009005EB"/>
    <w:rsid w:val="009007F1"/>
    <w:rsid w:val="00900911"/>
    <w:rsid w:val="009019AC"/>
    <w:rsid w:val="00907C5A"/>
    <w:rsid w:val="0091256A"/>
    <w:rsid w:val="00912BAA"/>
    <w:rsid w:val="009143D7"/>
    <w:rsid w:val="0091777A"/>
    <w:rsid w:val="009179E4"/>
    <w:rsid w:val="00920AB1"/>
    <w:rsid w:val="009236CD"/>
    <w:rsid w:val="00924182"/>
    <w:rsid w:val="00924DB2"/>
    <w:rsid w:val="00926CCC"/>
    <w:rsid w:val="00932339"/>
    <w:rsid w:val="00935A4F"/>
    <w:rsid w:val="00936E1A"/>
    <w:rsid w:val="00937FA3"/>
    <w:rsid w:val="00945BCD"/>
    <w:rsid w:val="009474F8"/>
    <w:rsid w:val="00950398"/>
    <w:rsid w:val="00951661"/>
    <w:rsid w:val="00957885"/>
    <w:rsid w:val="00961478"/>
    <w:rsid w:val="00963DFB"/>
    <w:rsid w:val="00970FC7"/>
    <w:rsid w:val="00972E1B"/>
    <w:rsid w:val="0097333A"/>
    <w:rsid w:val="00973987"/>
    <w:rsid w:val="009739A7"/>
    <w:rsid w:val="0097705B"/>
    <w:rsid w:val="009778AA"/>
    <w:rsid w:val="0098311E"/>
    <w:rsid w:val="009843F2"/>
    <w:rsid w:val="00985C47"/>
    <w:rsid w:val="00985D95"/>
    <w:rsid w:val="00986AF7"/>
    <w:rsid w:val="00990823"/>
    <w:rsid w:val="00991F1B"/>
    <w:rsid w:val="00992CF5"/>
    <w:rsid w:val="009966CA"/>
    <w:rsid w:val="00997E9F"/>
    <w:rsid w:val="009A053A"/>
    <w:rsid w:val="009A09EE"/>
    <w:rsid w:val="009A24EC"/>
    <w:rsid w:val="009A456D"/>
    <w:rsid w:val="009A5985"/>
    <w:rsid w:val="009B4732"/>
    <w:rsid w:val="009B6250"/>
    <w:rsid w:val="009C037F"/>
    <w:rsid w:val="009C3440"/>
    <w:rsid w:val="009C3443"/>
    <w:rsid w:val="009C3910"/>
    <w:rsid w:val="009C4507"/>
    <w:rsid w:val="009C5210"/>
    <w:rsid w:val="009C7636"/>
    <w:rsid w:val="009D24D2"/>
    <w:rsid w:val="009D2D3E"/>
    <w:rsid w:val="009D39B8"/>
    <w:rsid w:val="009D5443"/>
    <w:rsid w:val="009D6E48"/>
    <w:rsid w:val="009E18FF"/>
    <w:rsid w:val="009E5931"/>
    <w:rsid w:val="009F2E4B"/>
    <w:rsid w:val="009F34A8"/>
    <w:rsid w:val="009F4328"/>
    <w:rsid w:val="009F4902"/>
    <w:rsid w:val="009F75CA"/>
    <w:rsid w:val="00A00EE1"/>
    <w:rsid w:val="00A03E22"/>
    <w:rsid w:val="00A040BE"/>
    <w:rsid w:val="00A05777"/>
    <w:rsid w:val="00A0692A"/>
    <w:rsid w:val="00A06D83"/>
    <w:rsid w:val="00A10B2A"/>
    <w:rsid w:val="00A10FF1"/>
    <w:rsid w:val="00A1128B"/>
    <w:rsid w:val="00A12876"/>
    <w:rsid w:val="00A13CD5"/>
    <w:rsid w:val="00A14401"/>
    <w:rsid w:val="00A15193"/>
    <w:rsid w:val="00A16467"/>
    <w:rsid w:val="00A16BF1"/>
    <w:rsid w:val="00A17DA4"/>
    <w:rsid w:val="00A204F4"/>
    <w:rsid w:val="00A20BE5"/>
    <w:rsid w:val="00A21855"/>
    <w:rsid w:val="00A21C23"/>
    <w:rsid w:val="00A24007"/>
    <w:rsid w:val="00A2509F"/>
    <w:rsid w:val="00A26073"/>
    <w:rsid w:val="00A27A28"/>
    <w:rsid w:val="00A314B6"/>
    <w:rsid w:val="00A3180D"/>
    <w:rsid w:val="00A31EAD"/>
    <w:rsid w:val="00A324BA"/>
    <w:rsid w:val="00A34E45"/>
    <w:rsid w:val="00A400F3"/>
    <w:rsid w:val="00A4084E"/>
    <w:rsid w:val="00A44050"/>
    <w:rsid w:val="00A45314"/>
    <w:rsid w:val="00A513E3"/>
    <w:rsid w:val="00A521FB"/>
    <w:rsid w:val="00A53016"/>
    <w:rsid w:val="00A539A9"/>
    <w:rsid w:val="00A544C4"/>
    <w:rsid w:val="00A56939"/>
    <w:rsid w:val="00A56942"/>
    <w:rsid w:val="00A572EF"/>
    <w:rsid w:val="00A673AA"/>
    <w:rsid w:val="00A71A85"/>
    <w:rsid w:val="00A72B57"/>
    <w:rsid w:val="00A73919"/>
    <w:rsid w:val="00A82472"/>
    <w:rsid w:val="00A8595D"/>
    <w:rsid w:val="00A85E13"/>
    <w:rsid w:val="00A876DC"/>
    <w:rsid w:val="00A877BD"/>
    <w:rsid w:val="00A90435"/>
    <w:rsid w:val="00A90571"/>
    <w:rsid w:val="00A910B7"/>
    <w:rsid w:val="00A917F2"/>
    <w:rsid w:val="00A921B8"/>
    <w:rsid w:val="00A96D75"/>
    <w:rsid w:val="00AA017C"/>
    <w:rsid w:val="00AA2150"/>
    <w:rsid w:val="00AA4A83"/>
    <w:rsid w:val="00AA4EE2"/>
    <w:rsid w:val="00AA5077"/>
    <w:rsid w:val="00AA6EA2"/>
    <w:rsid w:val="00AA7975"/>
    <w:rsid w:val="00AB03D4"/>
    <w:rsid w:val="00AB1F34"/>
    <w:rsid w:val="00AB227F"/>
    <w:rsid w:val="00AB23DF"/>
    <w:rsid w:val="00AB5846"/>
    <w:rsid w:val="00AC04C0"/>
    <w:rsid w:val="00AC2DF9"/>
    <w:rsid w:val="00AC6BEB"/>
    <w:rsid w:val="00AC6F0A"/>
    <w:rsid w:val="00AC7FB0"/>
    <w:rsid w:val="00AD2D9B"/>
    <w:rsid w:val="00AD4C3F"/>
    <w:rsid w:val="00AE0EA0"/>
    <w:rsid w:val="00AE1A5F"/>
    <w:rsid w:val="00AE1E62"/>
    <w:rsid w:val="00AE23E7"/>
    <w:rsid w:val="00AE2475"/>
    <w:rsid w:val="00AE2BFA"/>
    <w:rsid w:val="00AE3624"/>
    <w:rsid w:val="00AE3697"/>
    <w:rsid w:val="00AE60FD"/>
    <w:rsid w:val="00AE7082"/>
    <w:rsid w:val="00AE7916"/>
    <w:rsid w:val="00AE7A34"/>
    <w:rsid w:val="00AF0240"/>
    <w:rsid w:val="00AF0D33"/>
    <w:rsid w:val="00AF0DF9"/>
    <w:rsid w:val="00AF207D"/>
    <w:rsid w:val="00AF26FB"/>
    <w:rsid w:val="00AF2BDC"/>
    <w:rsid w:val="00AF2DDA"/>
    <w:rsid w:val="00AF40BB"/>
    <w:rsid w:val="00AF448B"/>
    <w:rsid w:val="00B001FE"/>
    <w:rsid w:val="00B064E3"/>
    <w:rsid w:val="00B07840"/>
    <w:rsid w:val="00B13FDD"/>
    <w:rsid w:val="00B158B9"/>
    <w:rsid w:val="00B15E7A"/>
    <w:rsid w:val="00B168FF"/>
    <w:rsid w:val="00B17ECB"/>
    <w:rsid w:val="00B235DD"/>
    <w:rsid w:val="00B306E7"/>
    <w:rsid w:val="00B3097E"/>
    <w:rsid w:val="00B319BB"/>
    <w:rsid w:val="00B3331D"/>
    <w:rsid w:val="00B35276"/>
    <w:rsid w:val="00B363B7"/>
    <w:rsid w:val="00B36574"/>
    <w:rsid w:val="00B374D6"/>
    <w:rsid w:val="00B37553"/>
    <w:rsid w:val="00B4096A"/>
    <w:rsid w:val="00B40C80"/>
    <w:rsid w:val="00B41B1A"/>
    <w:rsid w:val="00B422D8"/>
    <w:rsid w:val="00B42778"/>
    <w:rsid w:val="00B42DD7"/>
    <w:rsid w:val="00B431A3"/>
    <w:rsid w:val="00B44C86"/>
    <w:rsid w:val="00B51679"/>
    <w:rsid w:val="00B54B84"/>
    <w:rsid w:val="00B563B8"/>
    <w:rsid w:val="00B56B25"/>
    <w:rsid w:val="00B57725"/>
    <w:rsid w:val="00B6425C"/>
    <w:rsid w:val="00B7038C"/>
    <w:rsid w:val="00B718A5"/>
    <w:rsid w:val="00B75277"/>
    <w:rsid w:val="00B762BB"/>
    <w:rsid w:val="00B76509"/>
    <w:rsid w:val="00B8052D"/>
    <w:rsid w:val="00B90A1C"/>
    <w:rsid w:val="00B931FD"/>
    <w:rsid w:val="00B946F1"/>
    <w:rsid w:val="00B97143"/>
    <w:rsid w:val="00BA13F5"/>
    <w:rsid w:val="00BA29D7"/>
    <w:rsid w:val="00BA4403"/>
    <w:rsid w:val="00BA54F0"/>
    <w:rsid w:val="00BA6E0B"/>
    <w:rsid w:val="00BA7FC6"/>
    <w:rsid w:val="00BB0536"/>
    <w:rsid w:val="00BB0624"/>
    <w:rsid w:val="00BB0668"/>
    <w:rsid w:val="00BB4474"/>
    <w:rsid w:val="00BB7C42"/>
    <w:rsid w:val="00BC2CCA"/>
    <w:rsid w:val="00BC3C52"/>
    <w:rsid w:val="00BD07EA"/>
    <w:rsid w:val="00BD215C"/>
    <w:rsid w:val="00BD2E50"/>
    <w:rsid w:val="00BD4D57"/>
    <w:rsid w:val="00BD5576"/>
    <w:rsid w:val="00BE0364"/>
    <w:rsid w:val="00BE0C05"/>
    <w:rsid w:val="00BE6D90"/>
    <w:rsid w:val="00BE6F1B"/>
    <w:rsid w:val="00BF2658"/>
    <w:rsid w:val="00BF2B0F"/>
    <w:rsid w:val="00BF3BF8"/>
    <w:rsid w:val="00BF690B"/>
    <w:rsid w:val="00C00388"/>
    <w:rsid w:val="00C02F71"/>
    <w:rsid w:val="00C05F68"/>
    <w:rsid w:val="00C0746D"/>
    <w:rsid w:val="00C10E50"/>
    <w:rsid w:val="00C11A0F"/>
    <w:rsid w:val="00C15835"/>
    <w:rsid w:val="00C1611B"/>
    <w:rsid w:val="00C20B40"/>
    <w:rsid w:val="00C212EE"/>
    <w:rsid w:val="00C23399"/>
    <w:rsid w:val="00C23F50"/>
    <w:rsid w:val="00C256AC"/>
    <w:rsid w:val="00C26E56"/>
    <w:rsid w:val="00C308D7"/>
    <w:rsid w:val="00C3195A"/>
    <w:rsid w:val="00C331C1"/>
    <w:rsid w:val="00C351E2"/>
    <w:rsid w:val="00C36C9D"/>
    <w:rsid w:val="00C4454D"/>
    <w:rsid w:val="00C44AF6"/>
    <w:rsid w:val="00C45CD1"/>
    <w:rsid w:val="00C50A87"/>
    <w:rsid w:val="00C52278"/>
    <w:rsid w:val="00C52359"/>
    <w:rsid w:val="00C523F4"/>
    <w:rsid w:val="00C539D5"/>
    <w:rsid w:val="00C5607E"/>
    <w:rsid w:val="00C56F78"/>
    <w:rsid w:val="00C57800"/>
    <w:rsid w:val="00C60460"/>
    <w:rsid w:val="00C6208A"/>
    <w:rsid w:val="00C62F58"/>
    <w:rsid w:val="00C64EC6"/>
    <w:rsid w:val="00C65D77"/>
    <w:rsid w:val="00C66ABD"/>
    <w:rsid w:val="00C707FE"/>
    <w:rsid w:val="00C70D0F"/>
    <w:rsid w:val="00C72820"/>
    <w:rsid w:val="00C745A5"/>
    <w:rsid w:val="00C867E5"/>
    <w:rsid w:val="00C9042E"/>
    <w:rsid w:val="00C9264E"/>
    <w:rsid w:val="00C974FB"/>
    <w:rsid w:val="00C978EF"/>
    <w:rsid w:val="00CA51F2"/>
    <w:rsid w:val="00CA546F"/>
    <w:rsid w:val="00CA6BB2"/>
    <w:rsid w:val="00CA6CFE"/>
    <w:rsid w:val="00CB1309"/>
    <w:rsid w:val="00CB1546"/>
    <w:rsid w:val="00CB29C3"/>
    <w:rsid w:val="00CC0662"/>
    <w:rsid w:val="00CC1E4C"/>
    <w:rsid w:val="00CC6F2A"/>
    <w:rsid w:val="00CD03E8"/>
    <w:rsid w:val="00CD11F4"/>
    <w:rsid w:val="00CD2677"/>
    <w:rsid w:val="00CD48EC"/>
    <w:rsid w:val="00CD5721"/>
    <w:rsid w:val="00CD5E69"/>
    <w:rsid w:val="00CE0CF6"/>
    <w:rsid w:val="00CE2247"/>
    <w:rsid w:val="00CE32A9"/>
    <w:rsid w:val="00CE33C0"/>
    <w:rsid w:val="00CE5604"/>
    <w:rsid w:val="00CF11FC"/>
    <w:rsid w:val="00CF5F2D"/>
    <w:rsid w:val="00CF684A"/>
    <w:rsid w:val="00D05DD6"/>
    <w:rsid w:val="00D075D7"/>
    <w:rsid w:val="00D1105C"/>
    <w:rsid w:val="00D119E7"/>
    <w:rsid w:val="00D1445A"/>
    <w:rsid w:val="00D14563"/>
    <w:rsid w:val="00D149E8"/>
    <w:rsid w:val="00D1659C"/>
    <w:rsid w:val="00D168C6"/>
    <w:rsid w:val="00D16DAE"/>
    <w:rsid w:val="00D1710F"/>
    <w:rsid w:val="00D20C7F"/>
    <w:rsid w:val="00D211FA"/>
    <w:rsid w:val="00D21C5F"/>
    <w:rsid w:val="00D2284F"/>
    <w:rsid w:val="00D2438E"/>
    <w:rsid w:val="00D312EE"/>
    <w:rsid w:val="00D31B6B"/>
    <w:rsid w:val="00D325E6"/>
    <w:rsid w:val="00D343C0"/>
    <w:rsid w:val="00D34EA3"/>
    <w:rsid w:val="00D351BB"/>
    <w:rsid w:val="00D3572A"/>
    <w:rsid w:val="00D3636E"/>
    <w:rsid w:val="00D405D9"/>
    <w:rsid w:val="00D4497B"/>
    <w:rsid w:val="00D44E89"/>
    <w:rsid w:val="00D45A99"/>
    <w:rsid w:val="00D46353"/>
    <w:rsid w:val="00D551B6"/>
    <w:rsid w:val="00D575C2"/>
    <w:rsid w:val="00D60C06"/>
    <w:rsid w:val="00D6198B"/>
    <w:rsid w:val="00D61B39"/>
    <w:rsid w:val="00D61E3B"/>
    <w:rsid w:val="00D6793D"/>
    <w:rsid w:val="00D70DDC"/>
    <w:rsid w:val="00D71CB4"/>
    <w:rsid w:val="00D72E30"/>
    <w:rsid w:val="00D735AB"/>
    <w:rsid w:val="00D76324"/>
    <w:rsid w:val="00D768CF"/>
    <w:rsid w:val="00D81094"/>
    <w:rsid w:val="00D819A9"/>
    <w:rsid w:val="00D82634"/>
    <w:rsid w:val="00D8344D"/>
    <w:rsid w:val="00D8729E"/>
    <w:rsid w:val="00D92939"/>
    <w:rsid w:val="00D9484E"/>
    <w:rsid w:val="00D95D74"/>
    <w:rsid w:val="00D973E1"/>
    <w:rsid w:val="00DA0167"/>
    <w:rsid w:val="00DA1532"/>
    <w:rsid w:val="00DA184A"/>
    <w:rsid w:val="00DA2399"/>
    <w:rsid w:val="00DA4BEC"/>
    <w:rsid w:val="00DA4C4F"/>
    <w:rsid w:val="00DA6702"/>
    <w:rsid w:val="00DA71BE"/>
    <w:rsid w:val="00DA7432"/>
    <w:rsid w:val="00DB1F06"/>
    <w:rsid w:val="00DB2546"/>
    <w:rsid w:val="00DB43BD"/>
    <w:rsid w:val="00DB7F3B"/>
    <w:rsid w:val="00DC1192"/>
    <w:rsid w:val="00DC499B"/>
    <w:rsid w:val="00DC6E1F"/>
    <w:rsid w:val="00DD1575"/>
    <w:rsid w:val="00DD4B73"/>
    <w:rsid w:val="00DD7C6F"/>
    <w:rsid w:val="00DE371F"/>
    <w:rsid w:val="00DE45D9"/>
    <w:rsid w:val="00DE4C6F"/>
    <w:rsid w:val="00DE65C0"/>
    <w:rsid w:val="00DE7515"/>
    <w:rsid w:val="00DE7ACA"/>
    <w:rsid w:val="00DF1FEB"/>
    <w:rsid w:val="00DF434D"/>
    <w:rsid w:val="00DF49F0"/>
    <w:rsid w:val="00E0101D"/>
    <w:rsid w:val="00E04D17"/>
    <w:rsid w:val="00E04F09"/>
    <w:rsid w:val="00E04F94"/>
    <w:rsid w:val="00E066E5"/>
    <w:rsid w:val="00E10660"/>
    <w:rsid w:val="00E10FC2"/>
    <w:rsid w:val="00E123C6"/>
    <w:rsid w:val="00E1437A"/>
    <w:rsid w:val="00E16E5B"/>
    <w:rsid w:val="00E173E4"/>
    <w:rsid w:val="00E2177E"/>
    <w:rsid w:val="00E21D7C"/>
    <w:rsid w:val="00E246A1"/>
    <w:rsid w:val="00E26020"/>
    <w:rsid w:val="00E265B2"/>
    <w:rsid w:val="00E30C93"/>
    <w:rsid w:val="00E31705"/>
    <w:rsid w:val="00E3356C"/>
    <w:rsid w:val="00E3471D"/>
    <w:rsid w:val="00E36A16"/>
    <w:rsid w:val="00E415F8"/>
    <w:rsid w:val="00E41809"/>
    <w:rsid w:val="00E43E40"/>
    <w:rsid w:val="00E52092"/>
    <w:rsid w:val="00E53C3D"/>
    <w:rsid w:val="00E548AF"/>
    <w:rsid w:val="00E56460"/>
    <w:rsid w:val="00E600E0"/>
    <w:rsid w:val="00E60F7F"/>
    <w:rsid w:val="00E6151A"/>
    <w:rsid w:val="00E62C54"/>
    <w:rsid w:val="00E632BF"/>
    <w:rsid w:val="00E6338A"/>
    <w:rsid w:val="00E6560E"/>
    <w:rsid w:val="00E66D5F"/>
    <w:rsid w:val="00E7220F"/>
    <w:rsid w:val="00E74861"/>
    <w:rsid w:val="00E74B2C"/>
    <w:rsid w:val="00E765D9"/>
    <w:rsid w:val="00E77430"/>
    <w:rsid w:val="00E77B32"/>
    <w:rsid w:val="00E81C08"/>
    <w:rsid w:val="00E852DA"/>
    <w:rsid w:val="00E862EC"/>
    <w:rsid w:val="00E86492"/>
    <w:rsid w:val="00E864E4"/>
    <w:rsid w:val="00E9099B"/>
    <w:rsid w:val="00E912FA"/>
    <w:rsid w:val="00E933DE"/>
    <w:rsid w:val="00E9486C"/>
    <w:rsid w:val="00E94C4E"/>
    <w:rsid w:val="00E95EDD"/>
    <w:rsid w:val="00E968F7"/>
    <w:rsid w:val="00EA1DAF"/>
    <w:rsid w:val="00EA63B8"/>
    <w:rsid w:val="00EA684B"/>
    <w:rsid w:val="00EA75C6"/>
    <w:rsid w:val="00EA7621"/>
    <w:rsid w:val="00EB536E"/>
    <w:rsid w:val="00EB5E9F"/>
    <w:rsid w:val="00EC03BB"/>
    <w:rsid w:val="00EC108D"/>
    <w:rsid w:val="00EC1608"/>
    <w:rsid w:val="00EC161B"/>
    <w:rsid w:val="00EC47D8"/>
    <w:rsid w:val="00EC499F"/>
    <w:rsid w:val="00EC76FE"/>
    <w:rsid w:val="00EC7B6C"/>
    <w:rsid w:val="00ED0D9A"/>
    <w:rsid w:val="00ED5074"/>
    <w:rsid w:val="00ED6B2E"/>
    <w:rsid w:val="00ED7ABF"/>
    <w:rsid w:val="00EE0780"/>
    <w:rsid w:val="00EE168A"/>
    <w:rsid w:val="00EE1D66"/>
    <w:rsid w:val="00EE3386"/>
    <w:rsid w:val="00EE6C30"/>
    <w:rsid w:val="00EE6E45"/>
    <w:rsid w:val="00EF0C3C"/>
    <w:rsid w:val="00EF2179"/>
    <w:rsid w:val="00EF5CDD"/>
    <w:rsid w:val="00EF6C8F"/>
    <w:rsid w:val="00EF7F6D"/>
    <w:rsid w:val="00F00F70"/>
    <w:rsid w:val="00F032D1"/>
    <w:rsid w:val="00F03740"/>
    <w:rsid w:val="00F0452F"/>
    <w:rsid w:val="00F07B4F"/>
    <w:rsid w:val="00F10736"/>
    <w:rsid w:val="00F13E86"/>
    <w:rsid w:val="00F15917"/>
    <w:rsid w:val="00F2443A"/>
    <w:rsid w:val="00F25D19"/>
    <w:rsid w:val="00F27376"/>
    <w:rsid w:val="00F365DC"/>
    <w:rsid w:val="00F36B11"/>
    <w:rsid w:val="00F4020B"/>
    <w:rsid w:val="00F41126"/>
    <w:rsid w:val="00F43359"/>
    <w:rsid w:val="00F43FB6"/>
    <w:rsid w:val="00F45296"/>
    <w:rsid w:val="00F459EE"/>
    <w:rsid w:val="00F500F8"/>
    <w:rsid w:val="00F50238"/>
    <w:rsid w:val="00F52A69"/>
    <w:rsid w:val="00F539A3"/>
    <w:rsid w:val="00F556C4"/>
    <w:rsid w:val="00F561E5"/>
    <w:rsid w:val="00F568BD"/>
    <w:rsid w:val="00F60B58"/>
    <w:rsid w:val="00F6157E"/>
    <w:rsid w:val="00F62A2E"/>
    <w:rsid w:val="00F636D0"/>
    <w:rsid w:val="00F6675E"/>
    <w:rsid w:val="00F67390"/>
    <w:rsid w:val="00F71C4B"/>
    <w:rsid w:val="00F720CA"/>
    <w:rsid w:val="00F72A66"/>
    <w:rsid w:val="00F731D6"/>
    <w:rsid w:val="00F7474F"/>
    <w:rsid w:val="00F75C6B"/>
    <w:rsid w:val="00F77D8E"/>
    <w:rsid w:val="00F820D2"/>
    <w:rsid w:val="00F82679"/>
    <w:rsid w:val="00F8290C"/>
    <w:rsid w:val="00F831E4"/>
    <w:rsid w:val="00F83670"/>
    <w:rsid w:val="00F83C0D"/>
    <w:rsid w:val="00F87B32"/>
    <w:rsid w:val="00F90E04"/>
    <w:rsid w:val="00F93100"/>
    <w:rsid w:val="00F94DEE"/>
    <w:rsid w:val="00F95321"/>
    <w:rsid w:val="00F95BD7"/>
    <w:rsid w:val="00F95EBA"/>
    <w:rsid w:val="00FA0D77"/>
    <w:rsid w:val="00FA2E06"/>
    <w:rsid w:val="00FA5457"/>
    <w:rsid w:val="00FA6020"/>
    <w:rsid w:val="00FB1BFC"/>
    <w:rsid w:val="00FB4476"/>
    <w:rsid w:val="00FB572E"/>
    <w:rsid w:val="00FB6CFB"/>
    <w:rsid w:val="00FB6F24"/>
    <w:rsid w:val="00FC05C7"/>
    <w:rsid w:val="00FC20E4"/>
    <w:rsid w:val="00FC4166"/>
    <w:rsid w:val="00FC6412"/>
    <w:rsid w:val="00FD0168"/>
    <w:rsid w:val="00FD0E46"/>
    <w:rsid w:val="00FD130F"/>
    <w:rsid w:val="00FD454B"/>
    <w:rsid w:val="00FD57EC"/>
    <w:rsid w:val="00FD5FFC"/>
    <w:rsid w:val="00FE5FF2"/>
    <w:rsid w:val="00FE637F"/>
    <w:rsid w:val="00FF0B30"/>
    <w:rsid w:val="00FF0C58"/>
    <w:rsid w:val="00FF0F8A"/>
    <w:rsid w:val="00FF2807"/>
    <w:rsid w:val="00FF46BA"/>
    <w:rsid w:val="00FF53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32403DB-92DB-44B7-94C6-FE6C0A8B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Hyperlink" w:uiPriority="99"/>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5B5"/>
    <w:pPr>
      <w:suppressAutoHyphens/>
      <w:jc w:val="both"/>
    </w:pPr>
    <w:rPr>
      <w:rFonts w:ascii="Arial" w:hAnsi="Arial"/>
      <w:color w:val="00000A"/>
      <w:sz w:val="24"/>
      <w:szCs w:val="24"/>
    </w:rPr>
  </w:style>
  <w:style w:type="paragraph" w:styleId="Balk1">
    <w:name w:val="heading 1"/>
    <w:basedOn w:val="Normal"/>
    <w:next w:val="Normal"/>
    <w:link w:val="Balk1Char"/>
    <w:uiPriority w:val="9"/>
    <w:qFormat/>
    <w:rsid w:val="001C35B5"/>
    <w:pPr>
      <w:keepNext/>
      <w:numPr>
        <w:numId w:val="14"/>
      </w:numPr>
      <w:suppressAutoHyphens w:val="0"/>
      <w:outlineLvl w:val="0"/>
    </w:pPr>
    <w:rPr>
      <w:b/>
      <w:bCs/>
      <w:color w:val="auto"/>
      <w:kern w:val="32"/>
      <w:szCs w:val="32"/>
      <w:lang w:val="x-none" w:eastAsia="x-none"/>
    </w:rPr>
  </w:style>
  <w:style w:type="paragraph" w:styleId="Balk2">
    <w:name w:val="heading 2"/>
    <w:basedOn w:val="Normal"/>
    <w:next w:val="Normal"/>
    <w:link w:val="Balk2Char"/>
    <w:uiPriority w:val="9"/>
    <w:unhideWhenUsed/>
    <w:qFormat/>
    <w:rsid w:val="001C35B5"/>
    <w:pPr>
      <w:keepNext/>
      <w:numPr>
        <w:ilvl w:val="1"/>
        <w:numId w:val="14"/>
      </w:numPr>
      <w:suppressAutoHyphens w:val="0"/>
      <w:outlineLvl w:val="1"/>
    </w:pPr>
    <w:rPr>
      <w:bCs/>
      <w:iCs/>
      <w:color w:val="auto"/>
      <w:szCs w:val="28"/>
      <w:u w:val="single"/>
      <w:lang w:val="x-none" w:eastAsia="x-none"/>
    </w:rPr>
  </w:style>
  <w:style w:type="paragraph" w:styleId="Balk3">
    <w:name w:val="heading 3"/>
    <w:basedOn w:val="Normal"/>
    <w:next w:val="Normal"/>
    <w:link w:val="Balk3Char"/>
    <w:autoRedefine/>
    <w:uiPriority w:val="9"/>
    <w:unhideWhenUsed/>
    <w:qFormat/>
    <w:rsid w:val="00A71A85"/>
    <w:pPr>
      <w:keepNext/>
      <w:numPr>
        <w:ilvl w:val="2"/>
        <w:numId w:val="14"/>
      </w:numPr>
      <w:suppressAutoHyphens w:val="0"/>
      <w:jc w:val="left"/>
      <w:outlineLvl w:val="2"/>
    </w:pPr>
    <w:rPr>
      <w:iCs/>
      <w:color w:val="auto"/>
      <w:u w:val="single"/>
      <w:lang w:val="x-none" w:eastAsia="x-none"/>
    </w:rPr>
  </w:style>
  <w:style w:type="paragraph" w:styleId="Balk4">
    <w:name w:val="heading 4"/>
    <w:basedOn w:val="Normal"/>
    <w:next w:val="Normal"/>
    <w:link w:val="Balk4Char"/>
    <w:uiPriority w:val="9"/>
    <w:unhideWhenUsed/>
    <w:qFormat/>
    <w:rsid w:val="001C35B5"/>
    <w:pPr>
      <w:keepNext/>
      <w:numPr>
        <w:ilvl w:val="3"/>
        <w:numId w:val="14"/>
      </w:numPr>
      <w:suppressAutoHyphens w:val="0"/>
      <w:jc w:val="left"/>
      <w:outlineLvl w:val="3"/>
    </w:pPr>
    <w:rPr>
      <w:bCs/>
      <w:color w:val="auto"/>
      <w:szCs w:val="28"/>
      <w:u w:val="single"/>
      <w:lang w:val="x-none" w:eastAsia="x-none"/>
    </w:rPr>
  </w:style>
  <w:style w:type="paragraph" w:styleId="Balk5">
    <w:name w:val="heading 5"/>
    <w:basedOn w:val="Normal"/>
    <w:next w:val="Normal"/>
    <w:link w:val="Balk5Char"/>
    <w:uiPriority w:val="9"/>
    <w:unhideWhenUsed/>
    <w:qFormat/>
    <w:rsid w:val="001C35B5"/>
    <w:pPr>
      <w:suppressAutoHyphens w:val="0"/>
      <w:spacing w:before="240" w:after="60"/>
      <w:outlineLvl w:val="4"/>
    </w:pPr>
    <w:rPr>
      <w:rFonts w:ascii="Calibri" w:hAnsi="Calibri"/>
      <w:b/>
      <w:bCs/>
      <w:i/>
      <w:iCs/>
      <w:color w:val="auto"/>
      <w:sz w:val="26"/>
      <w:szCs w:val="26"/>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basedOn w:val="Normal"/>
    <w:link w:val="DzMetinChar"/>
    <w:uiPriority w:val="99"/>
    <w:rsid w:val="0071054A"/>
    <w:rPr>
      <w:rFonts w:ascii="Courier New" w:hAnsi="Courier New"/>
      <w:color w:val="auto"/>
      <w:sz w:val="20"/>
      <w:szCs w:val="20"/>
      <w:lang w:val="x-none" w:eastAsia="x-none"/>
    </w:rPr>
  </w:style>
  <w:style w:type="paragraph" w:customStyle="1" w:styleId="Altbilgi">
    <w:name w:val="Altbilgi"/>
    <w:basedOn w:val="Normal"/>
    <w:link w:val="AltbilgiChar"/>
    <w:uiPriority w:val="99"/>
    <w:rsid w:val="0071054A"/>
    <w:pPr>
      <w:tabs>
        <w:tab w:val="center" w:pos="4536"/>
        <w:tab w:val="right" w:pos="9072"/>
      </w:tabs>
    </w:pPr>
    <w:rPr>
      <w:rFonts w:ascii="Times New Roman" w:hAnsi="Times New Roman"/>
      <w:color w:val="auto"/>
      <w:lang w:val="x-none" w:eastAsia="x-none"/>
    </w:rPr>
  </w:style>
  <w:style w:type="character" w:styleId="SayfaNumaras">
    <w:name w:val="page number"/>
    <w:basedOn w:val="VarsaylanParagrafYazTipi"/>
    <w:rsid w:val="0071054A"/>
  </w:style>
  <w:style w:type="paragraph" w:customStyle="1" w:styleId="stbilgi">
    <w:name w:val="Üstbilgi"/>
    <w:basedOn w:val="Normal"/>
    <w:link w:val="stbilgiChar"/>
    <w:uiPriority w:val="99"/>
    <w:rsid w:val="0071054A"/>
    <w:pPr>
      <w:tabs>
        <w:tab w:val="center" w:pos="4536"/>
        <w:tab w:val="right" w:pos="9072"/>
      </w:tabs>
    </w:pPr>
    <w:rPr>
      <w:rFonts w:ascii="Times New Roman" w:hAnsi="Times New Roman"/>
      <w:color w:val="auto"/>
      <w:lang w:val="x-none" w:eastAsia="x-none"/>
    </w:rPr>
  </w:style>
  <w:style w:type="character" w:styleId="Kpr">
    <w:name w:val="Hyperlink"/>
    <w:uiPriority w:val="99"/>
    <w:rsid w:val="001C4E1A"/>
    <w:rPr>
      <w:color w:val="0000FF"/>
      <w:u w:val="single"/>
    </w:rPr>
  </w:style>
  <w:style w:type="paragraph" w:styleId="BalonMetni">
    <w:name w:val="Balloon Text"/>
    <w:basedOn w:val="Normal"/>
    <w:semiHidden/>
    <w:rsid w:val="003E0D5A"/>
    <w:rPr>
      <w:rFonts w:ascii="Tahoma" w:hAnsi="Tahoma" w:cs="Tahoma"/>
      <w:sz w:val="16"/>
      <w:szCs w:val="16"/>
    </w:rPr>
  </w:style>
  <w:style w:type="character" w:customStyle="1" w:styleId="AltbilgiChar">
    <w:name w:val="Altbilgi Char"/>
    <w:link w:val="Altbilgi"/>
    <w:uiPriority w:val="99"/>
    <w:rsid w:val="00A20BE5"/>
    <w:rPr>
      <w:sz w:val="24"/>
      <w:szCs w:val="24"/>
    </w:rPr>
  </w:style>
  <w:style w:type="table" w:styleId="TabloKlavuzu">
    <w:name w:val="Table Grid"/>
    <w:basedOn w:val="NormalTablo"/>
    <w:uiPriority w:val="59"/>
    <w:rsid w:val="00A31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zMetinChar">
    <w:name w:val="Düz Metin Char"/>
    <w:link w:val="DzMetin"/>
    <w:uiPriority w:val="99"/>
    <w:locked/>
    <w:rsid w:val="00D2438E"/>
    <w:rPr>
      <w:rFonts w:ascii="Courier New" w:hAnsi="Courier New" w:cs="Courier New"/>
    </w:rPr>
  </w:style>
  <w:style w:type="character" w:customStyle="1" w:styleId="nternetBalants">
    <w:name w:val="İnternet Bağlantısı"/>
    <w:uiPriority w:val="99"/>
    <w:rsid w:val="00D2438E"/>
    <w:rPr>
      <w:rFonts w:cs="Times New Roman"/>
      <w:color w:val="0000FF"/>
      <w:u w:val="single"/>
    </w:rPr>
  </w:style>
  <w:style w:type="character" w:styleId="Gl">
    <w:name w:val="Strong"/>
    <w:rsid w:val="00354015"/>
    <w:rPr>
      <w:b/>
      <w:bCs/>
    </w:rPr>
  </w:style>
  <w:style w:type="paragraph" w:styleId="KonuBal">
    <w:name w:val="Title"/>
    <w:basedOn w:val="Normal"/>
    <w:next w:val="Normal"/>
    <w:link w:val="KonuBalChar"/>
    <w:rsid w:val="00354015"/>
    <w:pPr>
      <w:spacing w:before="240" w:after="60"/>
      <w:jc w:val="center"/>
      <w:outlineLvl w:val="0"/>
    </w:pPr>
    <w:rPr>
      <w:rFonts w:ascii="Cambria" w:hAnsi="Cambria"/>
      <w:b/>
      <w:bCs/>
      <w:color w:val="auto"/>
      <w:kern w:val="28"/>
      <w:sz w:val="32"/>
      <w:szCs w:val="32"/>
      <w:lang w:val="x-none" w:eastAsia="x-none"/>
    </w:rPr>
  </w:style>
  <w:style w:type="character" w:customStyle="1" w:styleId="KonuBalChar">
    <w:name w:val="Konu Başlığı Char"/>
    <w:link w:val="KonuBal"/>
    <w:rsid w:val="00354015"/>
    <w:rPr>
      <w:rFonts w:ascii="Cambria" w:eastAsia="Times New Roman" w:hAnsi="Cambria" w:cs="Times New Roman"/>
      <w:b/>
      <w:bCs/>
      <w:kern w:val="28"/>
      <w:sz w:val="32"/>
      <w:szCs w:val="32"/>
    </w:rPr>
  </w:style>
  <w:style w:type="character" w:customStyle="1" w:styleId="Balk1Char">
    <w:name w:val="Başlık 1 Char"/>
    <w:link w:val="Balk1"/>
    <w:uiPriority w:val="9"/>
    <w:rsid w:val="00354015"/>
    <w:rPr>
      <w:rFonts w:ascii="Arial" w:hAnsi="Arial"/>
      <w:b/>
      <w:bCs/>
      <w:kern w:val="32"/>
      <w:sz w:val="24"/>
      <w:szCs w:val="32"/>
      <w:lang w:val="x-none" w:eastAsia="x-none"/>
    </w:rPr>
  </w:style>
  <w:style w:type="character" w:customStyle="1" w:styleId="Balk2Char">
    <w:name w:val="Başlık 2 Char"/>
    <w:link w:val="Balk2"/>
    <w:uiPriority w:val="9"/>
    <w:rsid w:val="003F2A0F"/>
    <w:rPr>
      <w:rFonts w:ascii="Arial" w:hAnsi="Arial"/>
      <w:bCs/>
      <w:iCs/>
      <w:sz w:val="24"/>
      <w:szCs w:val="28"/>
      <w:u w:val="single"/>
      <w:lang w:val="x-none" w:eastAsia="x-none"/>
    </w:rPr>
  </w:style>
  <w:style w:type="character" w:customStyle="1" w:styleId="stbilgiChar">
    <w:name w:val="Üstbilgi Char"/>
    <w:link w:val="stbilgi"/>
    <w:uiPriority w:val="99"/>
    <w:rsid w:val="006E1128"/>
    <w:rPr>
      <w:sz w:val="24"/>
      <w:szCs w:val="24"/>
    </w:rPr>
  </w:style>
  <w:style w:type="character" w:customStyle="1" w:styleId="Balk3Char">
    <w:name w:val="Başlık 3 Char"/>
    <w:link w:val="Balk3"/>
    <w:uiPriority w:val="9"/>
    <w:rsid w:val="00A71A85"/>
    <w:rPr>
      <w:rFonts w:ascii="Arial" w:hAnsi="Arial"/>
      <w:iCs/>
      <w:sz w:val="24"/>
      <w:szCs w:val="24"/>
      <w:u w:val="single"/>
    </w:rPr>
  </w:style>
  <w:style w:type="character" w:customStyle="1" w:styleId="Balk4Char">
    <w:name w:val="Başlık 4 Char"/>
    <w:link w:val="Balk4"/>
    <w:uiPriority w:val="9"/>
    <w:rsid w:val="001C35B5"/>
    <w:rPr>
      <w:rFonts w:ascii="Arial" w:hAnsi="Arial"/>
      <w:bCs/>
      <w:sz w:val="24"/>
      <w:szCs w:val="28"/>
      <w:u w:val="single"/>
    </w:rPr>
  </w:style>
  <w:style w:type="character" w:customStyle="1" w:styleId="Balk5Char">
    <w:name w:val="Başlık 5 Char"/>
    <w:link w:val="Balk5"/>
    <w:uiPriority w:val="9"/>
    <w:rsid w:val="001C35B5"/>
    <w:rPr>
      <w:rFonts w:ascii="Calibri" w:eastAsia="Times New Roman" w:hAnsi="Calibri"/>
      <w:b/>
      <w:bCs/>
      <w:i/>
      <w:iCs/>
      <w:sz w:val="26"/>
      <w:szCs w:val="26"/>
    </w:rPr>
  </w:style>
  <w:style w:type="paragraph" w:styleId="TBal">
    <w:name w:val="TOC Heading"/>
    <w:basedOn w:val="Balk1"/>
    <w:next w:val="Normal"/>
    <w:uiPriority w:val="39"/>
    <w:semiHidden/>
    <w:unhideWhenUsed/>
    <w:qFormat/>
    <w:rsid w:val="00582430"/>
    <w:pPr>
      <w:keepLines/>
      <w:numPr>
        <w:numId w:val="0"/>
      </w:numPr>
      <w:spacing w:before="480" w:line="276" w:lineRule="auto"/>
      <w:jc w:val="left"/>
      <w:outlineLvl w:val="9"/>
    </w:pPr>
    <w:rPr>
      <w:rFonts w:ascii="Cambria" w:hAnsi="Cambria"/>
      <w:color w:val="365F91"/>
      <w:kern w:val="0"/>
      <w:sz w:val="28"/>
      <w:szCs w:val="28"/>
      <w:lang w:val="tr-TR" w:eastAsia="en-US"/>
    </w:rPr>
  </w:style>
  <w:style w:type="paragraph" w:styleId="T1">
    <w:name w:val="toc 1"/>
    <w:basedOn w:val="Normal"/>
    <w:next w:val="Normal"/>
    <w:autoRedefine/>
    <w:uiPriority w:val="39"/>
    <w:rsid w:val="00761D1E"/>
    <w:pPr>
      <w:tabs>
        <w:tab w:val="right" w:leader="dot" w:pos="9062"/>
      </w:tabs>
    </w:pPr>
    <w:rPr>
      <w:b/>
      <w:noProof/>
    </w:rPr>
  </w:style>
  <w:style w:type="paragraph" w:styleId="T2">
    <w:name w:val="toc 2"/>
    <w:basedOn w:val="Normal"/>
    <w:next w:val="Normal"/>
    <w:autoRedefine/>
    <w:uiPriority w:val="39"/>
    <w:rsid w:val="00582430"/>
    <w:pPr>
      <w:ind w:left="240"/>
    </w:pPr>
  </w:style>
  <w:style w:type="paragraph" w:styleId="T3">
    <w:name w:val="toc 3"/>
    <w:basedOn w:val="Normal"/>
    <w:next w:val="Normal"/>
    <w:autoRedefine/>
    <w:uiPriority w:val="39"/>
    <w:rsid w:val="002F2DAC"/>
    <w:pPr>
      <w:tabs>
        <w:tab w:val="right" w:leader="dot" w:pos="9062"/>
      </w:tabs>
      <w:ind w:left="480"/>
    </w:pPr>
  </w:style>
  <w:style w:type="paragraph" w:styleId="ListeParagraf">
    <w:name w:val="List Paragraph"/>
    <w:basedOn w:val="Normal"/>
    <w:uiPriority w:val="34"/>
    <w:qFormat/>
    <w:rsid w:val="00226A8E"/>
    <w:pPr>
      <w:contextualSpacing/>
      <w:jc w:val="left"/>
    </w:pPr>
    <w:rPr>
      <w:lang w:eastAsia="en-US"/>
    </w:rPr>
  </w:style>
  <w:style w:type="paragraph" w:styleId="BelgeBalantlar">
    <w:name w:val="Document Map"/>
    <w:basedOn w:val="Normal"/>
    <w:link w:val="BelgeBalantlarChar"/>
    <w:rsid w:val="00AF0DF9"/>
    <w:rPr>
      <w:rFonts w:ascii="Tahoma" w:hAnsi="Tahoma"/>
      <w:sz w:val="16"/>
      <w:szCs w:val="16"/>
      <w:lang w:val="x-none" w:eastAsia="x-none"/>
    </w:rPr>
  </w:style>
  <w:style w:type="character" w:customStyle="1" w:styleId="BelgeBalantlarChar">
    <w:name w:val="Belge Bağlantıları Char"/>
    <w:link w:val="BelgeBalantlar"/>
    <w:rsid w:val="00AF0DF9"/>
    <w:rPr>
      <w:rFonts w:ascii="Tahoma" w:hAnsi="Tahoma" w:cs="Tahoma"/>
      <w:color w:val="00000A"/>
      <w:sz w:val="16"/>
      <w:szCs w:val="16"/>
    </w:rPr>
  </w:style>
  <w:style w:type="paragraph" w:styleId="T4">
    <w:name w:val="toc 4"/>
    <w:basedOn w:val="Normal"/>
    <w:next w:val="Normal"/>
    <w:autoRedefine/>
    <w:uiPriority w:val="39"/>
    <w:rsid w:val="00830909"/>
    <w:pPr>
      <w:ind w:left="720"/>
    </w:pPr>
  </w:style>
  <w:style w:type="table" w:customStyle="1" w:styleId="TabloKlavuzu3">
    <w:name w:val="Tablo Kılavuzu3"/>
    <w:basedOn w:val="NormalTablo"/>
    <w:next w:val="TabloKlavuzu"/>
    <w:uiPriority w:val="99"/>
    <w:rsid w:val="006B5F9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78649">
      <w:bodyDiv w:val="1"/>
      <w:marLeft w:val="0"/>
      <w:marRight w:val="0"/>
      <w:marTop w:val="0"/>
      <w:marBottom w:val="0"/>
      <w:divBdr>
        <w:top w:val="none" w:sz="0" w:space="0" w:color="auto"/>
        <w:left w:val="none" w:sz="0" w:space="0" w:color="auto"/>
        <w:bottom w:val="none" w:sz="0" w:space="0" w:color="auto"/>
        <w:right w:val="none" w:sz="0" w:space="0" w:color="auto"/>
      </w:divBdr>
    </w:div>
    <w:div w:id="255335107">
      <w:bodyDiv w:val="1"/>
      <w:marLeft w:val="0"/>
      <w:marRight w:val="0"/>
      <w:marTop w:val="0"/>
      <w:marBottom w:val="0"/>
      <w:divBdr>
        <w:top w:val="none" w:sz="0" w:space="0" w:color="auto"/>
        <w:left w:val="none" w:sz="0" w:space="0" w:color="auto"/>
        <w:bottom w:val="none" w:sz="0" w:space="0" w:color="auto"/>
        <w:right w:val="none" w:sz="0" w:space="0" w:color="auto"/>
      </w:divBdr>
    </w:div>
    <w:div w:id="609164063">
      <w:bodyDiv w:val="1"/>
      <w:marLeft w:val="0"/>
      <w:marRight w:val="0"/>
      <w:marTop w:val="0"/>
      <w:marBottom w:val="0"/>
      <w:divBdr>
        <w:top w:val="none" w:sz="0" w:space="0" w:color="auto"/>
        <w:left w:val="none" w:sz="0" w:space="0" w:color="auto"/>
        <w:bottom w:val="none" w:sz="0" w:space="0" w:color="auto"/>
        <w:right w:val="none" w:sz="0" w:space="0" w:color="auto"/>
      </w:divBdr>
    </w:div>
    <w:div w:id="843662518">
      <w:bodyDiv w:val="1"/>
      <w:marLeft w:val="0"/>
      <w:marRight w:val="0"/>
      <w:marTop w:val="0"/>
      <w:marBottom w:val="0"/>
      <w:divBdr>
        <w:top w:val="none" w:sz="0" w:space="0" w:color="auto"/>
        <w:left w:val="none" w:sz="0" w:space="0" w:color="auto"/>
        <w:bottom w:val="none" w:sz="0" w:space="0" w:color="auto"/>
        <w:right w:val="none" w:sz="0" w:space="0" w:color="auto"/>
      </w:divBdr>
    </w:div>
    <w:div w:id="875850336">
      <w:bodyDiv w:val="1"/>
      <w:marLeft w:val="0"/>
      <w:marRight w:val="0"/>
      <w:marTop w:val="0"/>
      <w:marBottom w:val="0"/>
      <w:divBdr>
        <w:top w:val="none" w:sz="0" w:space="0" w:color="auto"/>
        <w:left w:val="none" w:sz="0" w:space="0" w:color="auto"/>
        <w:bottom w:val="none" w:sz="0" w:space="0" w:color="auto"/>
        <w:right w:val="none" w:sz="0" w:space="0" w:color="auto"/>
      </w:divBdr>
    </w:div>
    <w:div w:id="1060901944">
      <w:bodyDiv w:val="1"/>
      <w:marLeft w:val="0"/>
      <w:marRight w:val="0"/>
      <w:marTop w:val="0"/>
      <w:marBottom w:val="0"/>
      <w:divBdr>
        <w:top w:val="none" w:sz="0" w:space="0" w:color="auto"/>
        <w:left w:val="none" w:sz="0" w:space="0" w:color="auto"/>
        <w:bottom w:val="none" w:sz="0" w:space="0" w:color="auto"/>
        <w:right w:val="none" w:sz="0" w:space="0" w:color="auto"/>
      </w:divBdr>
    </w:div>
    <w:div w:id="1112818880">
      <w:bodyDiv w:val="1"/>
      <w:marLeft w:val="0"/>
      <w:marRight w:val="0"/>
      <w:marTop w:val="0"/>
      <w:marBottom w:val="0"/>
      <w:divBdr>
        <w:top w:val="none" w:sz="0" w:space="0" w:color="auto"/>
        <w:left w:val="none" w:sz="0" w:space="0" w:color="auto"/>
        <w:bottom w:val="none" w:sz="0" w:space="0" w:color="auto"/>
        <w:right w:val="none" w:sz="0" w:space="0" w:color="auto"/>
      </w:divBdr>
    </w:div>
    <w:div w:id="1236210765">
      <w:bodyDiv w:val="1"/>
      <w:marLeft w:val="0"/>
      <w:marRight w:val="0"/>
      <w:marTop w:val="0"/>
      <w:marBottom w:val="0"/>
      <w:divBdr>
        <w:top w:val="none" w:sz="0" w:space="0" w:color="auto"/>
        <w:left w:val="none" w:sz="0" w:space="0" w:color="auto"/>
        <w:bottom w:val="none" w:sz="0" w:space="0" w:color="auto"/>
        <w:right w:val="none" w:sz="0" w:space="0" w:color="auto"/>
      </w:divBdr>
    </w:div>
    <w:div w:id="1296788178">
      <w:bodyDiv w:val="1"/>
      <w:marLeft w:val="0"/>
      <w:marRight w:val="0"/>
      <w:marTop w:val="0"/>
      <w:marBottom w:val="0"/>
      <w:divBdr>
        <w:top w:val="none" w:sz="0" w:space="0" w:color="auto"/>
        <w:left w:val="none" w:sz="0" w:space="0" w:color="auto"/>
        <w:bottom w:val="none" w:sz="0" w:space="0" w:color="auto"/>
        <w:right w:val="none" w:sz="0" w:space="0" w:color="auto"/>
      </w:divBdr>
    </w:div>
    <w:div w:id="1506433850">
      <w:bodyDiv w:val="1"/>
      <w:marLeft w:val="0"/>
      <w:marRight w:val="0"/>
      <w:marTop w:val="0"/>
      <w:marBottom w:val="0"/>
      <w:divBdr>
        <w:top w:val="none" w:sz="0" w:space="0" w:color="auto"/>
        <w:left w:val="none" w:sz="0" w:space="0" w:color="auto"/>
        <w:bottom w:val="none" w:sz="0" w:space="0" w:color="auto"/>
        <w:right w:val="none" w:sz="0" w:space="0" w:color="auto"/>
      </w:divBdr>
    </w:div>
    <w:div w:id="1562868980">
      <w:bodyDiv w:val="1"/>
      <w:marLeft w:val="0"/>
      <w:marRight w:val="0"/>
      <w:marTop w:val="0"/>
      <w:marBottom w:val="0"/>
      <w:divBdr>
        <w:top w:val="none" w:sz="0" w:space="0" w:color="auto"/>
        <w:left w:val="none" w:sz="0" w:space="0" w:color="auto"/>
        <w:bottom w:val="none" w:sz="0" w:space="0" w:color="auto"/>
        <w:right w:val="none" w:sz="0" w:space="0" w:color="auto"/>
      </w:divBdr>
    </w:div>
    <w:div w:id="1595481055">
      <w:bodyDiv w:val="1"/>
      <w:marLeft w:val="0"/>
      <w:marRight w:val="0"/>
      <w:marTop w:val="0"/>
      <w:marBottom w:val="0"/>
      <w:divBdr>
        <w:top w:val="none" w:sz="0" w:space="0" w:color="auto"/>
        <w:left w:val="none" w:sz="0" w:space="0" w:color="auto"/>
        <w:bottom w:val="none" w:sz="0" w:space="0" w:color="auto"/>
        <w:right w:val="none" w:sz="0" w:space="0" w:color="auto"/>
      </w:divBdr>
    </w:div>
    <w:div w:id="1654411119">
      <w:bodyDiv w:val="1"/>
      <w:marLeft w:val="0"/>
      <w:marRight w:val="0"/>
      <w:marTop w:val="0"/>
      <w:marBottom w:val="0"/>
      <w:divBdr>
        <w:top w:val="none" w:sz="0" w:space="0" w:color="auto"/>
        <w:left w:val="none" w:sz="0" w:space="0" w:color="auto"/>
        <w:bottom w:val="none" w:sz="0" w:space="0" w:color="auto"/>
        <w:right w:val="none" w:sz="0" w:space="0" w:color="auto"/>
      </w:divBdr>
    </w:div>
    <w:div w:id="1680543924">
      <w:bodyDiv w:val="1"/>
      <w:marLeft w:val="0"/>
      <w:marRight w:val="0"/>
      <w:marTop w:val="0"/>
      <w:marBottom w:val="0"/>
      <w:divBdr>
        <w:top w:val="none" w:sz="0" w:space="0" w:color="auto"/>
        <w:left w:val="none" w:sz="0" w:space="0" w:color="auto"/>
        <w:bottom w:val="none" w:sz="0" w:space="0" w:color="auto"/>
        <w:right w:val="none" w:sz="0" w:space="0" w:color="auto"/>
      </w:divBdr>
    </w:div>
    <w:div w:id="1705130888">
      <w:bodyDiv w:val="1"/>
      <w:marLeft w:val="0"/>
      <w:marRight w:val="0"/>
      <w:marTop w:val="0"/>
      <w:marBottom w:val="0"/>
      <w:divBdr>
        <w:top w:val="none" w:sz="0" w:space="0" w:color="auto"/>
        <w:left w:val="none" w:sz="0" w:space="0" w:color="auto"/>
        <w:bottom w:val="none" w:sz="0" w:space="0" w:color="auto"/>
        <w:right w:val="none" w:sz="0" w:space="0" w:color="auto"/>
      </w:divBdr>
    </w:div>
    <w:div w:id="1732658996">
      <w:bodyDiv w:val="1"/>
      <w:marLeft w:val="0"/>
      <w:marRight w:val="0"/>
      <w:marTop w:val="0"/>
      <w:marBottom w:val="0"/>
      <w:divBdr>
        <w:top w:val="none" w:sz="0" w:space="0" w:color="auto"/>
        <w:left w:val="none" w:sz="0" w:space="0" w:color="auto"/>
        <w:bottom w:val="none" w:sz="0" w:space="0" w:color="auto"/>
        <w:right w:val="none" w:sz="0" w:space="0" w:color="auto"/>
      </w:divBdr>
    </w:div>
    <w:div w:id="1737048637">
      <w:bodyDiv w:val="1"/>
      <w:marLeft w:val="0"/>
      <w:marRight w:val="0"/>
      <w:marTop w:val="0"/>
      <w:marBottom w:val="0"/>
      <w:divBdr>
        <w:top w:val="none" w:sz="0" w:space="0" w:color="auto"/>
        <w:left w:val="none" w:sz="0" w:space="0" w:color="auto"/>
        <w:bottom w:val="none" w:sz="0" w:space="0" w:color="auto"/>
        <w:right w:val="none" w:sz="0" w:space="0" w:color="auto"/>
      </w:divBdr>
    </w:div>
    <w:div w:id="1757826979">
      <w:bodyDiv w:val="1"/>
      <w:marLeft w:val="0"/>
      <w:marRight w:val="0"/>
      <w:marTop w:val="0"/>
      <w:marBottom w:val="0"/>
      <w:divBdr>
        <w:top w:val="none" w:sz="0" w:space="0" w:color="auto"/>
        <w:left w:val="none" w:sz="0" w:space="0" w:color="auto"/>
        <w:bottom w:val="none" w:sz="0" w:space="0" w:color="auto"/>
        <w:right w:val="none" w:sz="0" w:space="0" w:color="auto"/>
      </w:divBdr>
    </w:div>
    <w:div w:id="1790974862">
      <w:bodyDiv w:val="1"/>
      <w:marLeft w:val="0"/>
      <w:marRight w:val="0"/>
      <w:marTop w:val="0"/>
      <w:marBottom w:val="0"/>
      <w:divBdr>
        <w:top w:val="none" w:sz="0" w:space="0" w:color="auto"/>
        <w:left w:val="none" w:sz="0" w:space="0" w:color="auto"/>
        <w:bottom w:val="none" w:sz="0" w:space="0" w:color="auto"/>
        <w:right w:val="none" w:sz="0" w:space="0" w:color="auto"/>
      </w:divBdr>
    </w:div>
    <w:div w:id="1905985187">
      <w:bodyDiv w:val="1"/>
      <w:marLeft w:val="0"/>
      <w:marRight w:val="0"/>
      <w:marTop w:val="0"/>
      <w:marBottom w:val="0"/>
      <w:divBdr>
        <w:top w:val="none" w:sz="0" w:space="0" w:color="auto"/>
        <w:left w:val="none" w:sz="0" w:space="0" w:color="auto"/>
        <w:bottom w:val="none" w:sz="0" w:space="0" w:color="auto"/>
        <w:right w:val="none" w:sz="0" w:space="0" w:color="auto"/>
      </w:divBdr>
    </w:div>
    <w:div w:id="1931622411">
      <w:bodyDiv w:val="1"/>
      <w:marLeft w:val="0"/>
      <w:marRight w:val="0"/>
      <w:marTop w:val="0"/>
      <w:marBottom w:val="0"/>
      <w:divBdr>
        <w:top w:val="none" w:sz="0" w:space="0" w:color="auto"/>
        <w:left w:val="none" w:sz="0" w:space="0" w:color="auto"/>
        <w:bottom w:val="none" w:sz="0" w:space="0" w:color="auto"/>
        <w:right w:val="none" w:sz="0" w:space="0" w:color="auto"/>
      </w:divBdr>
    </w:div>
    <w:div w:id="1951889239">
      <w:bodyDiv w:val="1"/>
      <w:marLeft w:val="0"/>
      <w:marRight w:val="0"/>
      <w:marTop w:val="0"/>
      <w:marBottom w:val="0"/>
      <w:divBdr>
        <w:top w:val="none" w:sz="0" w:space="0" w:color="auto"/>
        <w:left w:val="none" w:sz="0" w:space="0" w:color="auto"/>
        <w:bottom w:val="none" w:sz="0" w:space="0" w:color="auto"/>
        <w:right w:val="none" w:sz="0" w:space="0" w:color="auto"/>
      </w:divBdr>
    </w:div>
    <w:div w:id="213682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hyperlink" Target="file:///\\mecityigit\E\&#350;ARTNAME\TEKN&#304;K%20&#350;ARTNAMELER\TEKNIK%20SARTNAMELER\TE&#304;A&#350;-MYDB.026-2010.2\WORD\Ayarl&#305;%20&#350;&#246;nt%20Reakt&#246;r%20(420%20kV%20&#220;&#231;%20Fazl&#305;)%20Tip%20Teknik%20&#350;artnamesi.ra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mecityigit\E\&#350;ARTNAME\TEKN&#304;K%20&#350;ARTNAMELER\TEKNIK%20SARTNAMELER\TE&#304;A&#350;-MYDB.026-2010.2\WORD\Ayarl&#305;%20&#350;&#246;nt%20Reakt&#246;r%20(420%20kV%20&#220;&#231;%20Fazl&#305;)%20Tip%20Teknik%20&#350;artnamesi.ra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file:///\\mecityigit\E\&#350;ARTNAME\TEKN&#304;K%20&#350;ARTNAMELER\TEKNIK%20SARTNAMELER\TE&#304;A&#350;-MYDB.026-2010.2\WORD\Ayarl&#305;%20&#350;&#246;nt%20Reakt&#246;r%20(420%20kV%20&#220;&#231;%20Fazl&#305;)%20Tip%20Teknik%20&#350;artnamesi.rar"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file:///\\mecityigit\E\&#350;ARTNAME\TEKN&#304;K%20&#350;ARTNAMELER\TEKNIK%20SARTNAMELER\TE&#304;A&#350;-MYDB.026-2010.2\WORD\Ayarl&#305;%20&#350;&#246;nt%20Reakt&#246;r%20(420%20kV%20&#220;&#231;%20Fazl&#305;)%20Tip%20Teknik%20&#350;artnamesi.rar"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file:///\\mecityigit\E\&#350;ARTNAME\TEKN&#304;K%20&#350;ARTNAMELER\TEKNIK%20SARTNAMELER\TE&#304;A&#350;-MYDB.026-2010.2\WORD\Ayarl&#305;%20&#350;&#246;nt%20Reakt&#246;r%20(420%20kV%20&#220;&#231;%20Fazl&#305;)%20Tip%20Teknik%20&#350;artnamesi.rar"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file:///\\mecityigit\E\&#350;ARTNAME\TEKN&#304;K%20&#350;ARTNAMELER\TEKNIK%20SARTNAMELER\TE&#304;A&#350;-MYDB.026-2010.2\WORD\Ayarl&#305;%20&#350;&#246;nt%20Reakt&#246;r%20(420%20kV%20&#220;&#231;%20Fazl&#305;)%20Tip%20Teknik%20&#350;artnamesi.ra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file:///\\mecityigit\E\&#350;ARTNAME\TEKN&#304;K%20&#350;ARTNAMELER\TEKNIK%20SARTNAMELER\TE&#304;A&#350;-MYDB.026-2010.2\WORD\Ayarl&#305;%20&#350;&#246;nt%20Reakt&#246;r%20(420%20kV%20&#220;&#231;%20Fazl&#305;)%20Tip%20Teknik%20&#350;artnamesi.r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23EAE-D110-4EDD-B6FE-6B4CA229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7680</Words>
  <Characters>43781</Characters>
  <Application>Microsoft Office Word</Application>
  <DocSecurity>0</DocSecurity>
  <Lines>364</Lines>
  <Paragraphs>102</Paragraphs>
  <ScaleCrop>false</ScaleCrop>
  <HeadingPairs>
    <vt:vector size="2" baseType="variant">
      <vt:variant>
        <vt:lpstr>Konu Başlığı</vt:lpstr>
      </vt:variant>
      <vt:variant>
        <vt:i4>1</vt:i4>
      </vt:variant>
    </vt:vector>
  </HeadingPairs>
  <TitlesOfParts>
    <vt:vector size="1" baseType="lpstr">
      <vt:lpstr>TEİAŞ</vt:lpstr>
    </vt:vector>
  </TitlesOfParts>
  <Company/>
  <LinksUpToDate>false</LinksUpToDate>
  <CharactersWithSpaces>51359</CharactersWithSpaces>
  <SharedDoc>false</SharedDoc>
  <HLinks>
    <vt:vector size="330" baseType="variant">
      <vt:variant>
        <vt:i4>4128822</vt:i4>
      </vt:variant>
      <vt:variant>
        <vt:i4>267</vt:i4>
      </vt:variant>
      <vt:variant>
        <vt:i4>0</vt:i4>
      </vt:variant>
      <vt:variant>
        <vt:i4>5</vt:i4>
      </vt:variant>
      <vt:variant>
        <vt:lpwstr/>
      </vt:variant>
      <vt:variant>
        <vt:lpwstr>_Numune_Alma</vt:lpwstr>
      </vt:variant>
      <vt:variant>
        <vt:i4>7405672</vt:i4>
      </vt:variant>
      <vt:variant>
        <vt:i4>264</vt:i4>
      </vt:variant>
      <vt:variant>
        <vt:i4>0</vt:i4>
      </vt:variant>
      <vt:variant>
        <vt:i4>5</vt:i4>
      </vt:variant>
      <vt:variant>
        <vt:lpwstr/>
      </vt:variant>
      <vt:variant>
        <vt:lpwstr>_Rutin_Testler</vt:lpwstr>
      </vt:variant>
      <vt:variant>
        <vt:i4>65861</vt:i4>
      </vt:variant>
      <vt:variant>
        <vt:i4>261</vt:i4>
      </vt:variant>
      <vt:variant>
        <vt:i4>0</vt:i4>
      </vt:variant>
      <vt:variant>
        <vt:i4>5</vt:i4>
      </vt:variant>
      <vt:variant>
        <vt:lpwstr/>
      </vt:variant>
      <vt:variant>
        <vt:lpwstr>_Tasarım_Testleri</vt:lpwstr>
      </vt:variant>
      <vt:variant>
        <vt:i4>655447</vt:i4>
      </vt:variant>
      <vt:variant>
        <vt:i4>258</vt:i4>
      </vt:variant>
      <vt:variant>
        <vt:i4>0</vt:i4>
      </vt:variant>
      <vt:variant>
        <vt:i4>5</vt:i4>
      </vt:variant>
      <vt:variant>
        <vt:lpwstr/>
      </vt:variant>
      <vt:variant>
        <vt:lpwstr>EK2A</vt:lpwstr>
      </vt:variant>
      <vt:variant>
        <vt:i4>655447</vt:i4>
      </vt:variant>
      <vt:variant>
        <vt:i4>255</vt:i4>
      </vt:variant>
      <vt:variant>
        <vt:i4>0</vt:i4>
      </vt:variant>
      <vt:variant>
        <vt:i4>5</vt:i4>
      </vt:variant>
      <vt:variant>
        <vt:lpwstr/>
      </vt:variant>
      <vt:variant>
        <vt:lpwstr>EK2A</vt:lpwstr>
      </vt:variant>
      <vt:variant>
        <vt:i4>655447</vt:i4>
      </vt:variant>
      <vt:variant>
        <vt:i4>252</vt:i4>
      </vt:variant>
      <vt:variant>
        <vt:i4>0</vt:i4>
      </vt:variant>
      <vt:variant>
        <vt:i4>5</vt:i4>
      </vt:variant>
      <vt:variant>
        <vt:lpwstr/>
      </vt:variant>
      <vt:variant>
        <vt:lpwstr>EK2A</vt:lpwstr>
      </vt:variant>
      <vt:variant>
        <vt:i4>655447</vt:i4>
      </vt:variant>
      <vt:variant>
        <vt:i4>249</vt:i4>
      </vt:variant>
      <vt:variant>
        <vt:i4>0</vt:i4>
      </vt:variant>
      <vt:variant>
        <vt:i4>5</vt:i4>
      </vt:variant>
      <vt:variant>
        <vt:lpwstr/>
      </vt:variant>
      <vt:variant>
        <vt:lpwstr>EK2A</vt:lpwstr>
      </vt:variant>
      <vt:variant>
        <vt:i4>1638459</vt:i4>
      </vt:variant>
      <vt:variant>
        <vt:i4>242</vt:i4>
      </vt:variant>
      <vt:variant>
        <vt:i4>0</vt:i4>
      </vt:variant>
      <vt:variant>
        <vt:i4>5</vt:i4>
      </vt:variant>
      <vt:variant>
        <vt:lpwstr/>
      </vt:variant>
      <vt:variant>
        <vt:lpwstr>_Toc48295788</vt:lpwstr>
      </vt:variant>
      <vt:variant>
        <vt:i4>1441851</vt:i4>
      </vt:variant>
      <vt:variant>
        <vt:i4>236</vt:i4>
      </vt:variant>
      <vt:variant>
        <vt:i4>0</vt:i4>
      </vt:variant>
      <vt:variant>
        <vt:i4>5</vt:i4>
      </vt:variant>
      <vt:variant>
        <vt:lpwstr/>
      </vt:variant>
      <vt:variant>
        <vt:lpwstr>_Toc48295787</vt:lpwstr>
      </vt:variant>
      <vt:variant>
        <vt:i4>1507387</vt:i4>
      </vt:variant>
      <vt:variant>
        <vt:i4>230</vt:i4>
      </vt:variant>
      <vt:variant>
        <vt:i4>0</vt:i4>
      </vt:variant>
      <vt:variant>
        <vt:i4>5</vt:i4>
      </vt:variant>
      <vt:variant>
        <vt:lpwstr/>
      </vt:variant>
      <vt:variant>
        <vt:lpwstr>_Toc48295786</vt:lpwstr>
      </vt:variant>
      <vt:variant>
        <vt:i4>1310779</vt:i4>
      </vt:variant>
      <vt:variant>
        <vt:i4>224</vt:i4>
      </vt:variant>
      <vt:variant>
        <vt:i4>0</vt:i4>
      </vt:variant>
      <vt:variant>
        <vt:i4>5</vt:i4>
      </vt:variant>
      <vt:variant>
        <vt:lpwstr/>
      </vt:variant>
      <vt:variant>
        <vt:lpwstr>_Toc48295785</vt:lpwstr>
      </vt:variant>
      <vt:variant>
        <vt:i4>1376315</vt:i4>
      </vt:variant>
      <vt:variant>
        <vt:i4>218</vt:i4>
      </vt:variant>
      <vt:variant>
        <vt:i4>0</vt:i4>
      </vt:variant>
      <vt:variant>
        <vt:i4>5</vt:i4>
      </vt:variant>
      <vt:variant>
        <vt:lpwstr/>
      </vt:variant>
      <vt:variant>
        <vt:lpwstr>_Toc48295784</vt:lpwstr>
      </vt:variant>
      <vt:variant>
        <vt:i4>1179707</vt:i4>
      </vt:variant>
      <vt:variant>
        <vt:i4>212</vt:i4>
      </vt:variant>
      <vt:variant>
        <vt:i4>0</vt:i4>
      </vt:variant>
      <vt:variant>
        <vt:i4>5</vt:i4>
      </vt:variant>
      <vt:variant>
        <vt:lpwstr/>
      </vt:variant>
      <vt:variant>
        <vt:lpwstr>_Toc48295783</vt:lpwstr>
      </vt:variant>
      <vt:variant>
        <vt:i4>1245243</vt:i4>
      </vt:variant>
      <vt:variant>
        <vt:i4>206</vt:i4>
      </vt:variant>
      <vt:variant>
        <vt:i4>0</vt:i4>
      </vt:variant>
      <vt:variant>
        <vt:i4>5</vt:i4>
      </vt:variant>
      <vt:variant>
        <vt:lpwstr/>
      </vt:variant>
      <vt:variant>
        <vt:lpwstr>_Toc48295782</vt:lpwstr>
      </vt:variant>
      <vt:variant>
        <vt:i4>1048635</vt:i4>
      </vt:variant>
      <vt:variant>
        <vt:i4>200</vt:i4>
      </vt:variant>
      <vt:variant>
        <vt:i4>0</vt:i4>
      </vt:variant>
      <vt:variant>
        <vt:i4>5</vt:i4>
      </vt:variant>
      <vt:variant>
        <vt:lpwstr/>
      </vt:variant>
      <vt:variant>
        <vt:lpwstr>_Toc48295781</vt:lpwstr>
      </vt:variant>
      <vt:variant>
        <vt:i4>1114171</vt:i4>
      </vt:variant>
      <vt:variant>
        <vt:i4>194</vt:i4>
      </vt:variant>
      <vt:variant>
        <vt:i4>0</vt:i4>
      </vt:variant>
      <vt:variant>
        <vt:i4>5</vt:i4>
      </vt:variant>
      <vt:variant>
        <vt:lpwstr/>
      </vt:variant>
      <vt:variant>
        <vt:lpwstr>_Toc48295780</vt:lpwstr>
      </vt:variant>
      <vt:variant>
        <vt:i4>1572916</vt:i4>
      </vt:variant>
      <vt:variant>
        <vt:i4>188</vt:i4>
      </vt:variant>
      <vt:variant>
        <vt:i4>0</vt:i4>
      </vt:variant>
      <vt:variant>
        <vt:i4>5</vt:i4>
      </vt:variant>
      <vt:variant>
        <vt:lpwstr/>
      </vt:variant>
      <vt:variant>
        <vt:lpwstr>_Toc48295779</vt:lpwstr>
      </vt:variant>
      <vt:variant>
        <vt:i4>1638452</vt:i4>
      </vt:variant>
      <vt:variant>
        <vt:i4>182</vt:i4>
      </vt:variant>
      <vt:variant>
        <vt:i4>0</vt:i4>
      </vt:variant>
      <vt:variant>
        <vt:i4>5</vt:i4>
      </vt:variant>
      <vt:variant>
        <vt:lpwstr/>
      </vt:variant>
      <vt:variant>
        <vt:lpwstr>_Toc48295778</vt:lpwstr>
      </vt:variant>
      <vt:variant>
        <vt:i4>1441844</vt:i4>
      </vt:variant>
      <vt:variant>
        <vt:i4>176</vt:i4>
      </vt:variant>
      <vt:variant>
        <vt:i4>0</vt:i4>
      </vt:variant>
      <vt:variant>
        <vt:i4>5</vt:i4>
      </vt:variant>
      <vt:variant>
        <vt:lpwstr/>
      </vt:variant>
      <vt:variant>
        <vt:lpwstr>_Toc48295777</vt:lpwstr>
      </vt:variant>
      <vt:variant>
        <vt:i4>1507380</vt:i4>
      </vt:variant>
      <vt:variant>
        <vt:i4>170</vt:i4>
      </vt:variant>
      <vt:variant>
        <vt:i4>0</vt:i4>
      </vt:variant>
      <vt:variant>
        <vt:i4>5</vt:i4>
      </vt:variant>
      <vt:variant>
        <vt:lpwstr/>
      </vt:variant>
      <vt:variant>
        <vt:lpwstr>_Toc48295776</vt:lpwstr>
      </vt:variant>
      <vt:variant>
        <vt:i4>1310772</vt:i4>
      </vt:variant>
      <vt:variant>
        <vt:i4>164</vt:i4>
      </vt:variant>
      <vt:variant>
        <vt:i4>0</vt:i4>
      </vt:variant>
      <vt:variant>
        <vt:i4>5</vt:i4>
      </vt:variant>
      <vt:variant>
        <vt:lpwstr/>
      </vt:variant>
      <vt:variant>
        <vt:lpwstr>_Toc48295775</vt:lpwstr>
      </vt:variant>
      <vt:variant>
        <vt:i4>1376308</vt:i4>
      </vt:variant>
      <vt:variant>
        <vt:i4>158</vt:i4>
      </vt:variant>
      <vt:variant>
        <vt:i4>0</vt:i4>
      </vt:variant>
      <vt:variant>
        <vt:i4>5</vt:i4>
      </vt:variant>
      <vt:variant>
        <vt:lpwstr/>
      </vt:variant>
      <vt:variant>
        <vt:lpwstr>_Toc48295774</vt:lpwstr>
      </vt:variant>
      <vt:variant>
        <vt:i4>1179700</vt:i4>
      </vt:variant>
      <vt:variant>
        <vt:i4>152</vt:i4>
      </vt:variant>
      <vt:variant>
        <vt:i4>0</vt:i4>
      </vt:variant>
      <vt:variant>
        <vt:i4>5</vt:i4>
      </vt:variant>
      <vt:variant>
        <vt:lpwstr/>
      </vt:variant>
      <vt:variant>
        <vt:lpwstr>_Toc48295773</vt:lpwstr>
      </vt:variant>
      <vt:variant>
        <vt:i4>1245236</vt:i4>
      </vt:variant>
      <vt:variant>
        <vt:i4>146</vt:i4>
      </vt:variant>
      <vt:variant>
        <vt:i4>0</vt:i4>
      </vt:variant>
      <vt:variant>
        <vt:i4>5</vt:i4>
      </vt:variant>
      <vt:variant>
        <vt:lpwstr/>
      </vt:variant>
      <vt:variant>
        <vt:lpwstr>_Toc48295772</vt:lpwstr>
      </vt:variant>
      <vt:variant>
        <vt:i4>1048628</vt:i4>
      </vt:variant>
      <vt:variant>
        <vt:i4>140</vt:i4>
      </vt:variant>
      <vt:variant>
        <vt:i4>0</vt:i4>
      </vt:variant>
      <vt:variant>
        <vt:i4>5</vt:i4>
      </vt:variant>
      <vt:variant>
        <vt:lpwstr/>
      </vt:variant>
      <vt:variant>
        <vt:lpwstr>_Toc48295771</vt:lpwstr>
      </vt:variant>
      <vt:variant>
        <vt:i4>1114164</vt:i4>
      </vt:variant>
      <vt:variant>
        <vt:i4>134</vt:i4>
      </vt:variant>
      <vt:variant>
        <vt:i4>0</vt:i4>
      </vt:variant>
      <vt:variant>
        <vt:i4>5</vt:i4>
      </vt:variant>
      <vt:variant>
        <vt:lpwstr/>
      </vt:variant>
      <vt:variant>
        <vt:lpwstr>_Toc48295770</vt:lpwstr>
      </vt:variant>
      <vt:variant>
        <vt:i4>1572917</vt:i4>
      </vt:variant>
      <vt:variant>
        <vt:i4>128</vt:i4>
      </vt:variant>
      <vt:variant>
        <vt:i4>0</vt:i4>
      </vt:variant>
      <vt:variant>
        <vt:i4>5</vt:i4>
      </vt:variant>
      <vt:variant>
        <vt:lpwstr/>
      </vt:variant>
      <vt:variant>
        <vt:lpwstr>_Toc48295769</vt:lpwstr>
      </vt:variant>
      <vt:variant>
        <vt:i4>1638453</vt:i4>
      </vt:variant>
      <vt:variant>
        <vt:i4>122</vt:i4>
      </vt:variant>
      <vt:variant>
        <vt:i4>0</vt:i4>
      </vt:variant>
      <vt:variant>
        <vt:i4>5</vt:i4>
      </vt:variant>
      <vt:variant>
        <vt:lpwstr/>
      </vt:variant>
      <vt:variant>
        <vt:lpwstr>_Toc48295768</vt:lpwstr>
      </vt:variant>
      <vt:variant>
        <vt:i4>1441845</vt:i4>
      </vt:variant>
      <vt:variant>
        <vt:i4>116</vt:i4>
      </vt:variant>
      <vt:variant>
        <vt:i4>0</vt:i4>
      </vt:variant>
      <vt:variant>
        <vt:i4>5</vt:i4>
      </vt:variant>
      <vt:variant>
        <vt:lpwstr/>
      </vt:variant>
      <vt:variant>
        <vt:lpwstr>_Toc48295767</vt:lpwstr>
      </vt:variant>
      <vt:variant>
        <vt:i4>1507381</vt:i4>
      </vt:variant>
      <vt:variant>
        <vt:i4>110</vt:i4>
      </vt:variant>
      <vt:variant>
        <vt:i4>0</vt:i4>
      </vt:variant>
      <vt:variant>
        <vt:i4>5</vt:i4>
      </vt:variant>
      <vt:variant>
        <vt:lpwstr/>
      </vt:variant>
      <vt:variant>
        <vt:lpwstr>_Toc48295766</vt:lpwstr>
      </vt:variant>
      <vt:variant>
        <vt:i4>1310773</vt:i4>
      </vt:variant>
      <vt:variant>
        <vt:i4>104</vt:i4>
      </vt:variant>
      <vt:variant>
        <vt:i4>0</vt:i4>
      </vt:variant>
      <vt:variant>
        <vt:i4>5</vt:i4>
      </vt:variant>
      <vt:variant>
        <vt:lpwstr/>
      </vt:variant>
      <vt:variant>
        <vt:lpwstr>_Toc48295765</vt:lpwstr>
      </vt:variant>
      <vt:variant>
        <vt:i4>1376309</vt:i4>
      </vt:variant>
      <vt:variant>
        <vt:i4>98</vt:i4>
      </vt:variant>
      <vt:variant>
        <vt:i4>0</vt:i4>
      </vt:variant>
      <vt:variant>
        <vt:i4>5</vt:i4>
      </vt:variant>
      <vt:variant>
        <vt:lpwstr/>
      </vt:variant>
      <vt:variant>
        <vt:lpwstr>_Toc48295764</vt:lpwstr>
      </vt:variant>
      <vt:variant>
        <vt:i4>1179701</vt:i4>
      </vt:variant>
      <vt:variant>
        <vt:i4>92</vt:i4>
      </vt:variant>
      <vt:variant>
        <vt:i4>0</vt:i4>
      </vt:variant>
      <vt:variant>
        <vt:i4>5</vt:i4>
      </vt:variant>
      <vt:variant>
        <vt:lpwstr/>
      </vt:variant>
      <vt:variant>
        <vt:lpwstr>_Toc48295763</vt:lpwstr>
      </vt:variant>
      <vt:variant>
        <vt:i4>1245237</vt:i4>
      </vt:variant>
      <vt:variant>
        <vt:i4>86</vt:i4>
      </vt:variant>
      <vt:variant>
        <vt:i4>0</vt:i4>
      </vt:variant>
      <vt:variant>
        <vt:i4>5</vt:i4>
      </vt:variant>
      <vt:variant>
        <vt:lpwstr/>
      </vt:variant>
      <vt:variant>
        <vt:lpwstr>_Toc48295762</vt:lpwstr>
      </vt:variant>
      <vt:variant>
        <vt:i4>1048629</vt:i4>
      </vt:variant>
      <vt:variant>
        <vt:i4>80</vt:i4>
      </vt:variant>
      <vt:variant>
        <vt:i4>0</vt:i4>
      </vt:variant>
      <vt:variant>
        <vt:i4>5</vt:i4>
      </vt:variant>
      <vt:variant>
        <vt:lpwstr/>
      </vt:variant>
      <vt:variant>
        <vt:lpwstr>_Toc48295761</vt:lpwstr>
      </vt:variant>
      <vt:variant>
        <vt:i4>1114165</vt:i4>
      </vt:variant>
      <vt:variant>
        <vt:i4>74</vt:i4>
      </vt:variant>
      <vt:variant>
        <vt:i4>0</vt:i4>
      </vt:variant>
      <vt:variant>
        <vt:i4>5</vt:i4>
      </vt:variant>
      <vt:variant>
        <vt:lpwstr/>
      </vt:variant>
      <vt:variant>
        <vt:lpwstr>_Toc48295760</vt:lpwstr>
      </vt:variant>
      <vt:variant>
        <vt:i4>1572918</vt:i4>
      </vt:variant>
      <vt:variant>
        <vt:i4>68</vt:i4>
      </vt:variant>
      <vt:variant>
        <vt:i4>0</vt:i4>
      </vt:variant>
      <vt:variant>
        <vt:i4>5</vt:i4>
      </vt:variant>
      <vt:variant>
        <vt:lpwstr/>
      </vt:variant>
      <vt:variant>
        <vt:lpwstr>_Toc48295759</vt:lpwstr>
      </vt:variant>
      <vt:variant>
        <vt:i4>1638454</vt:i4>
      </vt:variant>
      <vt:variant>
        <vt:i4>62</vt:i4>
      </vt:variant>
      <vt:variant>
        <vt:i4>0</vt:i4>
      </vt:variant>
      <vt:variant>
        <vt:i4>5</vt:i4>
      </vt:variant>
      <vt:variant>
        <vt:lpwstr/>
      </vt:variant>
      <vt:variant>
        <vt:lpwstr>_Toc48295758</vt:lpwstr>
      </vt:variant>
      <vt:variant>
        <vt:i4>1441846</vt:i4>
      </vt:variant>
      <vt:variant>
        <vt:i4>56</vt:i4>
      </vt:variant>
      <vt:variant>
        <vt:i4>0</vt:i4>
      </vt:variant>
      <vt:variant>
        <vt:i4>5</vt:i4>
      </vt:variant>
      <vt:variant>
        <vt:lpwstr/>
      </vt:variant>
      <vt:variant>
        <vt:lpwstr>_Toc48295757</vt:lpwstr>
      </vt:variant>
      <vt:variant>
        <vt:i4>1507382</vt:i4>
      </vt:variant>
      <vt:variant>
        <vt:i4>50</vt:i4>
      </vt:variant>
      <vt:variant>
        <vt:i4>0</vt:i4>
      </vt:variant>
      <vt:variant>
        <vt:i4>5</vt:i4>
      </vt:variant>
      <vt:variant>
        <vt:lpwstr/>
      </vt:variant>
      <vt:variant>
        <vt:lpwstr>_Toc48295756</vt:lpwstr>
      </vt:variant>
      <vt:variant>
        <vt:i4>1310774</vt:i4>
      </vt:variant>
      <vt:variant>
        <vt:i4>44</vt:i4>
      </vt:variant>
      <vt:variant>
        <vt:i4>0</vt:i4>
      </vt:variant>
      <vt:variant>
        <vt:i4>5</vt:i4>
      </vt:variant>
      <vt:variant>
        <vt:lpwstr/>
      </vt:variant>
      <vt:variant>
        <vt:lpwstr>_Toc48295755</vt:lpwstr>
      </vt:variant>
      <vt:variant>
        <vt:i4>1376310</vt:i4>
      </vt:variant>
      <vt:variant>
        <vt:i4>38</vt:i4>
      </vt:variant>
      <vt:variant>
        <vt:i4>0</vt:i4>
      </vt:variant>
      <vt:variant>
        <vt:i4>5</vt:i4>
      </vt:variant>
      <vt:variant>
        <vt:lpwstr/>
      </vt:variant>
      <vt:variant>
        <vt:lpwstr>_Toc48295754</vt:lpwstr>
      </vt:variant>
      <vt:variant>
        <vt:i4>1179702</vt:i4>
      </vt:variant>
      <vt:variant>
        <vt:i4>32</vt:i4>
      </vt:variant>
      <vt:variant>
        <vt:i4>0</vt:i4>
      </vt:variant>
      <vt:variant>
        <vt:i4>5</vt:i4>
      </vt:variant>
      <vt:variant>
        <vt:lpwstr/>
      </vt:variant>
      <vt:variant>
        <vt:lpwstr>_Toc48295753</vt:lpwstr>
      </vt:variant>
      <vt:variant>
        <vt:i4>1245238</vt:i4>
      </vt:variant>
      <vt:variant>
        <vt:i4>26</vt:i4>
      </vt:variant>
      <vt:variant>
        <vt:i4>0</vt:i4>
      </vt:variant>
      <vt:variant>
        <vt:i4>5</vt:i4>
      </vt:variant>
      <vt:variant>
        <vt:lpwstr/>
      </vt:variant>
      <vt:variant>
        <vt:lpwstr>_Toc48295752</vt:lpwstr>
      </vt:variant>
      <vt:variant>
        <vt:i4>1048630</vt:i4>
      </vt:variant>
      <vt:variant>
        <vt:i4>20</vt:i4>
      </vt:variant>
      <vt:variant>
        <vt:i4>0</vt:i4>
      </vt:variant>
      <vt:variant>
        <vt:i4>5</vt:i4>
      </vt:variant>
      <vt:variant>
        <vt:lpwstr/>
      </vt:variant>
      <vt:variant>
        <vt:lpwstr>_Toc48295751</vt:lpwstr>
      </vt:variant>
      <vt:variant>
        <vt:i4>1114166</vt:i4>
      </vt:variant>
      <vt:variant>
        <vt:i4>14</vt:i4>
      </vt:variant>
      <vt:variant>
        <vt:i4>0</vt:i4>
      </vt:variant>
      <vt:variant>
        <vt:i4>5</vt:i4>
      </vt:variant>
      <vt:variant>
        <vt:lpwstr/>
      </vt:variant>
      <vt:variant>
        <vt:lpwstr>_Toc48295750</vt:lpwstr>
      </vt:variant>
      <vt:variant>
        <vt:i4>1572919</vt:i4>
      </vt:variant>
      <vt:variant>
        <vt:i4>8</vt:i4>
      </vt:variant>
      <vt:variant>
        <vt:i4>0</vt:i4>
      </vt:variant>
      <vt:variant>
        <vt:i4>5</vt:i4>
      </vt:variant>
      <vt:variant>
        <vt:lpwstr/>
      </vt:variant>
      <vt:variant>
        <vt:lpwstr>_Toc48295749</vt:lpwstr>
      </vt:variant>
      <vt:variant>
        <vt:i4>1638455</vt:i4>
      </vt:variant>
      <vt:variant>
        <vt:i4>2</vt:i4>
      </vt:variant>
      <vt:variant>
        <vt:i4>0</vt:i4>
      </vt:variant>
      <vt:variant>
        <vt:i4>5</vt:i4>
      </vt:variant>
      <vt:variant>
        <vt:lpwstr/>
      </vt:variant>
      <vt:variant>
        <vt:lpwstr>_Toc48295748</vt:lpwstr>
      </vt:variant>
      <vt:variant>
        <vt:i4>22020425</vt:i4>
      </vt:variant>
      <vt:variant>
        <vt:i4>36</vt:i4>
      </vt:variant>
      <vt:variant>
        <vt:i4>0</vt:i4>
      </vt:variant>
      <vt:variant>
        <vt:i4>5</vt:i4>
      </vt:variant>
      <vt:variant>
        <vt:lpwstr>\\mecityigit\E\ŞARTNAME\TEKNİK ŞARTNAMELER\TEKNIK SARTNAMELER\TEİAŞ-MYDB.026-2010.2\WORD\Ayarlı Şönt Reaktör (420 kV Üç Fazlı) Tip Teknik Şartnamesi.rar</vt:lpwstr>
      </vt:variant>
      <vt:variant>
        <vt:lpwstr/>
      </vt:variant>
      <vt:variant>
        <vt:i4>22020425</vt:i4>
      </vt:variant>
      <vt:variant>
        <vt:i4>30</vt:i4>
      </vt:variant>
      <vt:variant>
        <vt:i4>0</vt:i4>
      </vt:variant>
      <vt:variant>
        <vt:i4>5</vt:i4>
      </vt:variant>
      <vt:variant>
        <vt:lpwstr>\\mecityigit\E\ŞARTNAME\TEKNİK ŞARTNAMELER\TEKNIK SARTNAMELER\TEİAŞ-MYDB.026-2010.2\WORD\Ayarlı Şönt Reaktör (420 kV Üç Fazlı) Tip Teknik Şartnamesi.rar</vt:lpwstr>
      </vt:variant>
      <vt:variant>
        <vt:lpwstr/>
      </vt:variant>
      <vt:variant>
        <vt:i4>22020425</vt:i4>
      </vt:variant>
      <vt:variant>
        <vt:i4>24</vt:i4>
      </vt:variant>
      <vt:variant>
        <vt:i4>0</vt:i4>
      </vt:variant>
      <vt:variant>
        <vt:i4>5</vt:i4>
      </vt:variant>
      <vt:variant>
        <vt:lpwstr>\\mecityigit\E\ŞARTNAME\TEKNİK ŞARTNAMELER\TEKNIK SARTNAMELER\TEİAŞ-MYDB.026-2010.2\WORD\Ayarlı Şönt Reaktör (420 kV Üç Fazlı) Tip Teknik Şartnamesi.rar</vt:lpwstr>
      </vt:variant>
      <vt:variant>
        <vt:lpwstr/>
      </vt:variant>
      <vt:variant>
        <vt:i4>22020425</vt:i4>
      </vt:variant>
      <vt:variant>
        <vt:i4>18</vt:i4>
      </vt:variant>
      <vt:variant>
        <vt:i4>0</vt:i4>
      </vt:variant>
      <vt:variant>
        <vt:i4>5</vt:i4>
      </vt:variant>
      <vt:variant>
        <vt:lpwstr>\\mecityigit\E\ŞARTNAME\TEKNİK ŞARTNAMELER\TEKNIK SARTNAMELER\TEİAŞ-MYDB.026-2010.2\WORD\Ayarlı Şönt Reaktör (420 kV Üç Fazlı) Tip Teknik Şartnamesi.rar</vt:lpwstr>
      </vt:variant>
      <vt:variant>
        <vt:lpwstr/>
      </vt:variant>
      <vt:variant>
        <vt:i4>22020425</vt:i4>
      </vt:variant>
      <vt:variant>
        <vt:i4>12</vt:i4>
      </vt:variant>
      <vt:variant>
        <vt:i4>0</vt:i4>
      </vt:variant>
      <vt:variant>
        <vt:i4>5</vt:i4>
      </vt:variant>
      <vt:variant>
        <vt:lpwstr>\\mecityigit\E\ŞARTNAME\TEKNİK ŞARTNAMELER\TEKNIK SARTNAMELER\TEİAŞ-MYDB.026-2010.2\WORD\Ayarlı Şönt Reaktör (420 kV Üç Fazlı) Tip Teknik Şartnamesi.rar</vt:lpwstr>
      </vt:variant>
      <vt:variant>
        <vt:lpwstr/>
      </vt:variant>
      <vt:variant>
        <vt:i4>22020425</vt:i4>
      </vt:variant>
      <vt:variant>
        <vt:i4>6</vt:i4>
      </vt:variant>
      <vt:variant>
        <vt:i4>0</vt:i4>
      </vt:variant>
      <vt:variant>
        <vt:i4>5</vt:i4>
      </vt:variant>
      <vt:variant>
        <vt:lpwstr>\\mecityigit\E\ŞARTNAME\TEKNİK ŞARTNAMELER\TEKNIK SARTNAMELER\TEİAŞ-MYDB.026-2010.2\WORD\Ayarlı Şönt Reaktör (420 kV Üç Fazlı) Tip Teknik Şartnamesi.rar</vt:lpwstr>
      </vt:variant>
      <vt:variant>
        <vt:lpwstr/>
      </vt:variant>
      <vt:variant>
        <vt:i4>22020425</vt:i4>
      </vt:variant>
      <vt:variant>
        <vt:i4>3</vt:i4>
      </vt:variant>
      <vt:variant>
        <vt:i4>0</vt:i4>
      </vt:variant>
      <vt:variant>
        <vt:i4>5</vt:i4>
      </vt:variant>
      <vt:variant>
        <vt:lpwstr>\\mecityigit\E\ŞARTNAME\TEKNİK ŞARTNAMELER\TEKNIK SARTNAMELER\TEİAŞ-MYDB.026-2010.2\WORD\Ayarlı Şönt Reaktör (420 kV Üç Fazlı) Tip Teknik Şartnamesi.rar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TEİAŞ</dc:title>
  <dc:subject/>
  <dc:creator>cemileersoy</dc:creator>
  <cp:keywords/>
  <cp:lastModifiedBy>Yasin KILIÇ</cp:lastModifiedBy>
  <cp:revision>7</cp:revision>
  <cp:lastPrinted>2017-10-02T11:37:00Z</cp:lastPrinted>
  <dcterms:created xsi:type="dcterms:W3CDTF">2020-08-14T09:04:00Z</dcterms:created>
  <dcterms:modified xsi:type="dcterms:W3CDTF">2020-08-17T09:13:00Z</dcterms:modified>
  <cp:contentStatus/>
</cp:coreProperties>
</file>